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1D1635EC" w14:textId="6AF77B79" w:rsidR="00955B28" w:rsidRDefault="00387FD3" w:rsidP="00955B28">
            <w:pPr>
              <w:rPr>
                <w:rFonts w:ascii="AvenirNext LT Pro Regular" w:hAnsi="AvenirNext LT Pro Regular"/>
                <w:sz w:val="18"/>
                <w:szCs w:val="18"/>
              </w:rPr>
            </w:pPr>
            <w:r>
              <w:rPr>
                <w:noProof/>
                <w:lang w:val="es-ES" w:eastAsia="es-ES"/>
              </w:rPr>
              <w:drawing>
                <wp:inline distT="0" distB="0" distL="0" distR="0" wp14:anchorId="10A0BED7" wp14:editId="6A6EE5CC">
                  <wp:extent cx="2912140" cy="8667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904" cy="871765"/>
                          </a:xfrm>
                          <a:prstGeom prst="rect">
                            <a:avLst/>
                          </a:prstGeom>
                          <a:noFill/>
                          <a:ln>
                            <a:noFill/>
                          </a:ln>
                        </pic:spPr>
                      </pic:pic>
                    </a:graphicData>
                  </a:graphic>
                </wp:inline>
              </w:drawing>
            </w:r>
          </w:p>
        </w:tc>
        <w:tc>
          <w:tcPr>
            <w:tcW w:w="5395" w:type="dxa"/>
            <w:vAlign w:val="center"/>
          </w:tcPr>
          <w:p w14:paraId="781F646A" w14:textId="39F0218F" w:rsidR="00955B28" w:rsidRPr="004B5C79" w:rsidRDefault="00955B28" w:rsidP="00387FD3">
            <w:pPr>
              <w:spacing w:after="0" w:line="240" w:lineRule="auto"/>
              <w:rPr>
                <w:rFonts w:ascii="AvenirNext LT Pro Bold" w:hAnsi="AvenirNext LT Pro Bold"/>
                <w:sz w:val="60"/>
                <w:szCs w:val="60"/>
              </w:rPr>
            </w:pPr>
            <w:r w:rsidRPr="00DB7F51">
              <w:rPr>
                <w:rFonts w:ascii="AvenirNext LT Pro Bold" w:hAnsi="AvenirNext LT Pro Bold"/>
                <w:b/>
                <w:color w:val="000000" w:themeColor="text1"/>
                <w:sz w:val="60"/>
                <w:szCs w:val="60"/>
              </w:rPr>
              <w:t>Entry Form</w:t>
            </w:r>
            <w:r w:rsidR="00387FD3">
              <w:rPr>
                <w:rFonts w:ascii="AvenirNext LT Pro Bold" w:hAnsi="AvenirNext LT Pro Bold"/>
                <w:b/>
                <w:color w:val="000000" w:themeColor="text1"/>
                <w:sz w:val="60"/>
                <w:szCs w:val="60"/>
              </w:rPr>
              <w:t xml:space="preserve"> </w:t>
            </w:r>
            <w:r w:rsidR="0035624A" w:rsidRPr="00DB7F51">
              <w:rPr>
                <w:rFonts w:ascii="AvenirNext LT Pro Bold" w:hAnsi="AvenirNext LT Pro Bold"/>
                <w:b/>
                <w:color w:val="000000" w:themeColor="text1"/>
                <w:sz w:val="60"/>
                <w:szCs w:val="60"/>
              </w:rPr>
              <w:t>Template</w:t>
            </w:r>
            <w:r w:rsidR="00387FD3">
              <w:rPr>
                <w:rFonts w:ascii="AvenirNext LT Pro Bold" w:hAnsi="AvenirNext LT Pro Bold"/>
                <w:b/>
                <w:color w:val="000000" w:themeColor="text1"/>
                <w:sz w:val="60"/>
                <w:szCs w:val="60"/>
              </w:rPr>
              <w:t xml:space="preserve"> </w:t>
            </w:r>
            <w:r w:rsidR="00387FD3" w:rsidRPr="00DB7F51">
              <w:rPr>
                <w:rFonts w:ascii="AvenirNext LT Pro Bold" w:hAnsi="AvenirNext LT Pro Bold"/>
                <w:b/>
                <w:color w:val="000000" w:themeColor="text1"/>
                <w:sz w:val="60"/>
                <w:szCs w:val="60"/>
              </w:rPr>
              <w:t>2020</w:t>
            </w:r>
          </w:p>
        </w:tc>
      </w:tr>
      <w:tr w:rsidR="00955B28" w:rsidRPr="00535941" w14:paraId="7E7E29F1" w14:textId="77777777" w:rsidTr="00C87AFC">
        <w:trPr>
          <w:trHeight w:val="1800"/>
        </w:trPr>
        <w:tc>
          <w:tcPr>
            <w:tcW w:w="10790" w:type="dxa"/>
            <w:gridSpan w:val="2"/>
            <w:shd w:val="clear" w:color="auto" w:fill="auto"/>
            <w:vAlign w:val="center"/>
          </w:tcPr>
          <w:p w14:paraId="6530A577" w14:textId="7027C49B" w:rsidR="000E565B" w:rsidRPr="000E565B" w:rsidRDefault="0035624A" w:rsidP="00C10679">
            <w:pPr>
              <w:spacing w:before="120" w:after="120" w:line="240" w:lineRule="auto"/>
              <w:jc w:val="both"/>
              <w:rPr>
                <w:rFonts w:ascii="AvenirNext LT Pro Regular" w:hAnsi="AvenirNext LT Pro Regular"/>
                <w:color w:val="auto"/>
                <w:sz w:val="18"/>
                <w:szCs w:val="18"/>
                <w:lang w:val="es-PE"/>
              </w:rPr>
            </w:pPr>
            <w:r w:rsidRPr="000E565B">
              <w:rPr>
                <w:rFonts w:ascii="AvenirNext LT Pro Regular" w:hAnsi="AvenirNext LT Pro Regular"/>
                <w:color w:val="auto"/>
                <w:sz w:val="10"/>
                <w:szCs w:val="18"/>
                <w:lang w:val="es-PE"/>
              </w:rPr>
              <w:br/>
            </w:r>
            <w:bookmarkStart w:id="0" w:name="_GoBack"/>
            <w:bookmarkEnd w:id="0"/>
            <w:r w:rsidR="000E565B" w:rsidRPr="000E565B">
              <w:rPr>
                <w:rFonts w:ascii="AvenirNext LT Pro Regular" w:hAnsi="AvenirNext LT Pro Regular"/>
                <w:color w:val="auto"/>
                <w:sz w:val="18"/>
                <w:szCs w:val="18"/>
                <w:lang w:val="es-PE"/>
              </w:rPr>
              <w:t xml:space="preserve">Al preparar su </w:t>
            </w:r>
            <w:r w:rsidR="00AB1C89">
              <w:rPr>
                <w:rFonts w:ascii="AvenirNext LT Pro Regular" w:hAnsi="AvenirNext LT Pro Regular"/>
                <w:color w:val="auto"/>
                <w:sz w:val="18"/>
                <w:szCs w:val="18"/>
                <w:lang w:val="es-PE"/>
              </w:rPr>
              <w:t>caso</w:t>
            </w:r>
            <w:r w:rsidR="000E565B" w:rsidRPr="000E565B">
              <w:rPr>
                <w:rFonts w:ascii="AvenirNext LT Pro Regular" w:hAnsi="AvenirNext LT Pro Regular"/>
                <w:color w:val="auto"/>
                <w:sz w:val="18"/>
                <w:szCs w:val="18"/>
                <w:lang w:val="es-PE"/>
              </w:rPr>
              <w:t xml:space="preserve">, tenga en cuenta que Effie está abierto a todas las formas de </w:t>
            </w:r>
            <w:r w:rsidR="000E565B" w:rsidRPr="00AB1C89">
              <w:rPr>
                <w:rFonts w:ascii="AvenirNext LT Pro Regular" w:hAnsi="AvenirNext LT Pro Regular"/>
                <w:b/>
                <w:bCs/>
                <w:color w:val="B4975A" w:themeColor="accent2"/>
                <w:sz w:val="18"/>
                <w:szCs w:val="18"/>
                <w:lang w:val="es-PE"/>
              </w:rPr>
              <w:t>efectividad</w:t>
            </w:r>
            <w:r w:rsidR="000E565B" w:rsidRPr="000E565B">
              <w:rPr>
                <w:rFonts w:ascii="AvenirNext LT Pro Regular" w:hAnsi="AvenirNext LT Pro Regular"/>
                <w:color w:val="auto"/>
                <w:sz w:val="18"/>
                <w:szCs w:val="18"/>
                <w:lang w:val="es-PE"/>
              </w:rPr>
              <w:t>: los criterios determinantes para medir la efectividad tienen en cuenta el nivel de desafío de sus objetivos y la importancia de los resultados logrados en relación con es</w:t>
            </w:r>
            <w:r w:rsidR="00103BDF">
              <w:rPr>
                <w:rFonts w:ascii="AvenirNext LT Pro Regular" w:hAnsi="AvenirNext LT Pro Regular"/>
                <w:color w:val="auto"/>
                <w:sz w:val="18"/>
                <w:szCs w:val="18"/>
                <w:lang w:val="es-PE"/>
              </w:rPr>
              <w:t>t</w:t>
            </w:r>
            <w:r w:rsidR="000E565B" w:rsidRPr="000E565B">
              <w:rPr>
                <w:rFonts w:ascii="AvenirNext LT Pro Regular" w:hAnsi="AvenirNext LT Pro Regular"/>
                <w:color w:val="auto"/>
                <w:sz w:val="18"/>
                <w:szCs w:val="18"/>
                <w:lang w:val="es-PE"/>
              </w:rPr>
              <w:t xml:space="preserve">os objetivos. Es </w:t>
            </w:r>
            <w:r w:rsidR="007B6A8B">
              <w:rPr>
                <w:rFonts w:ascii="AvenirNext LT Pro Regular" w:hAnsi="AvenirNext LT Pro Regular"/>
                <w:color w:val="auto"/>
                <w:sz w:val="18"/>
                <w:szCs w:val="18"/>
                <w:lang w:val="es-PE"/>
              </w:rPr>
              <w:t>rol</w:t>
            </w:r>
            <w:r w:rsidR="000E565B" w:rsidRPr="000E565B">
              <w:rPr>
                <w:rFonts w:ascii="AvenirNext LT Pro Regular" w:hAnsi="AvenirNext LT Pro Regular"/>
                <w:color w:val="auto"/>
                <w:sz w:val="18"/>
                <w:szCs w:val="18"/>
                <w:lang w:val="es-PE"/>
              </w:rPr>
              <w:t xml:space="preserve"> del participante presentar </w:t>
            </w:r>
            <w:r w:rsidR="00EE381D" w:rsidRPr="000E565B">
              <w:rPr>
                <w:rFonts w:ascii="AvenirNext LT Pro Regular" w:hAnsi="AvenirNext LT Pro Regular"/>
                <w:color w:val="auto"/>
                <w:sz w:val="18"/>
                <w:szCs w:val="18"/>
                <w:lang w:val="es-PE"/>
              </w:rPr>
              <w:t xml:space="preserve">ante el jurado </w:t>
            </w:r>
            <w:r w:rsidR="000E565B" w:rsidRPr="000E565B">
              <w:rPr>
                <w:rFonts w:ascii="AvenirNext LT Pro Regular" w:hAnsi="AvenirNext LT Pro Regular"/>
                <w:color w:val="auto"/>
                <w:sz w:val="18"/>
                <w:szCs w:val="18"/>
                <w:lang w:val="es-PE"/>
              </w:rPr>
              <w:t xml:space="preserve">un caso convincente sobre la efectividad de su </w:t>
            </w:r>
            <w:r w:rsidR="00AD3CFC">
              <w:rPr>
                <w:rFonts w:ascii="AvenirNext LT Pro Regular" w:hAnsi="AvenirNext LT Pro Regular"/>
                <w:color w:val="auto"/>
                <w:sz w:val="18"/>
                <w:szCs w:val="18"/>
                <w:lang w:val="es-PE"/>
              </w:rPr>
              <w:t>camp</w:t>
            </w:r>
            <w:r w:rsidR="00EE381D">
              <w:rPr>
                <w:rFonts w:ascii="AvenirNext LT Pro Regular" w:hAnsi="AvenirNext LT Pro Regular"/>
                <w:color w:val="auto"/>
                <w:sz w:val="18"/>
                <w:szCs w:val="18"/>
                <w:lang w:val="es-PE"/>
              </w:rPr>
              <w:t>aña</w:t>
            </w:r>
            <w:r w:rsidR="00AD3CFC">
              <w:rPr>
                <w:rFonts w:ascii="AvenirNext LT Pro Regular" w:hAnsi="AvenirNext LT Pro Regular"/>
                <w:color w:val="auto"/>
                <w:sz w:val="18"/>
                <w:szCs w:val="18"/>
                <w:lang w:val="es-PE"/>
              </w:rPr>
              <w:t xml:space="preserve"> de comunicación</w:t>
            </w:r>
            <w:r w:rsidR="000E565B" w:rsidRPr="000E565B">
              <w:rPr>
                <w:rFonts w:ascii="AvenirNext LT Pro Regular" w:hAnsi="AvenirNext LT Pro Regular"/>
                <w:color w:val="auto"/>
                <w:sz w:val="18"/>
                <w:szCs w:val="18"/>
                <w:lang w:val="es-PE"/>
              </w:rPr>
              <w:t xml:space="preserve">. </w:t>
            </w:r>
            <w:r w:rsidR="001B16A3">
              <w:rPr>
                <w:rFonts w:ascii="AvenirNext LT Pro Regular" w:hAnsi="AvenirNext LT Pro Regular"/>
                <w:color w:val="auto"/>
                <w:sz w:val="18"/>
                <w:szCs w:val="18"/>
                <w:lang w:val="es-PE"/>
              </w:rPr>
              <w:t>Muestre</w:t>
            </w:r>
            <w:r w:rsidR="000E565B" w:rsidRPr="000E565B">
              <w:rPr>
                <w:rFonts w:ascii="AvenirNext LT Pro Regular" w:hAnsi="AvenirNext LT Pro Regular"/>
                <w:color w:val="auto"/>
                <w:sz w:val="18"/>
                <w:szCs w:val="18"/>
                <w:lang w:val="es-PE"/>
              </w:rPr>
              <w:t xml:space="preserve"> al jurado </w:t>
            </w:r>
            <w:r w:rsidR="00822698">
              <w:rPr>
                <w:rFonts w:ascii="AvenirNext LT Pro Regular" w:hAnsi="AvenirNext LT Pro Regular"/>
                <w:color w:val="auto"/>
                <w:sz w:val="18"/>
                <w:szCs w:val="18"/>
                <w:lang w:val="es-PE"/>
              </w:rPr>
              <w:t>qué</w:t>
            </w:r>
            <w:r w:rsidR="000E565B" w:rsidRPr="000E565B">
              <w:rPr>
                <w:rFonts w:ascii="AvenirNext LT Pro Regular" w:hAnsi="AvenirNext LT Pro Regular"/>
                <w:color w:val="auto"/>
                <w:sz w:val="18"/>
                <w:szCs w:val="18"/>
                <w:lang w:val="es-PE"/>
              </w:rPr>
              <w:t xml:space="preserve"> inspiró el cambio, cómo construyó su marca y cómo hizo crecer </w:t>
            </w:r>
            <w:r w:rsidR="00674F99">
              <w:rPr>
                <w:rFonts w:ascii="AvenirNext LT Pro Regular" w:hAnsi="AvenirNext LT Pro Regular"/>
                <w:color w:val="auto"/>
                <w:sz w:val="18"/>
                <w:szCs w:val="18"/>
                <w:lang w:val="es-PE"/>
              </w:rPr>
              <w:t>el</w:t>
            </w:r>
            <w:r w:rsidR="000E565B" w:rsidRPr="000E565B">
              <w:rPr>
                <w:rFonts w:ascii="AvenirNext LT Pro Regular" w:hAnsi="AvenirNext LT Pro Regular"/>
                <w:color w:val="auto"/>
                <w:sz w:val="18"/>
                <w:szCs w:val="18"/>
                <w:lang w:val="es-PE"/>
              </w:rPr>
              <w:t xml:space="preserve"> negocio.</w:t>
            </w:r>
          </w:p>
          <w:p w14:paraId="005CADA4" w14:textId="141AFBFB" w:rsidR="0035624A" w:rsidRPr="000E565B" w:rsidRDefault="0035624A" w:rsidP="00085BB9">
            <w:pPr>
              <w:spacing w:before="120" w:after="120" w:line="240" w:lineRule="auto"/>
              <w:jc w:val="both"/>
              <w:rPr>
                <w:rFonts w:ascii="AvenirNext LT Pro Regular" w:hAnsi="AvenirNext LT Pro Regular"/>
                <w:color w:val="auto"/>
                <w:sz w:val="8"/>
                <w:szCs w:val="18"/>
                <w:lang w:val="es-PE"/>
              </w:rPr>
            </w:pPr>
          </w:p>
        </w:tc>
      </w:tr>
      <w:tr w:rsidR="008329CF" w:rsidRPr="00535941"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0E565B" w:rsidRDefault="00C87AFC" w:rsidP="00C87AFC">
            <w:pPr>
              <w:pStyle w:val="MediumShading1-Accent11"/>
              <w:rPr>
                <w:rFonts w:ascii="AvenirNext LT Pro Bold" w:hAnsi="AvenirNext LT Pro Bold"/>
                <w:b/>
                <w:sz w:val="8"/>
                <w:szCs w:val="8"/>
                <w:lang w:val="es-PE"/>
              </w:rPr>
            </w:pPr>
          </w:p>
          <w:p w14:paraId="3DE2F254" w14:textId="2ECDA6E3" w:rsidR="008329CF" w:rsidRPr="00541B43" w:rsidRDefault="008329CF" w:rsidP="008329CF">
            <w:pPr>
              <w:pStyle w:val="MediumShading1-Accent11"/>
              <w:rPr>
                <w:rFonts w:ascii="AvenirNext LT Pro Bold" w:hAnsi="AvenirNext LT Pro Bold"/>
                <w:b/>
                <w:sz w:val="28"/>
                <w:szCs w:val="18"/>
                <w:lang w:val="es-PE"/>
              </w:rPr>
            </w:pPr>
            <w:r w:rsidRPr="00541B43">
              <w:rPr>
                <w:rFonts w:ascii="AvenirNext LT Pro Bold" w:hAnsi="AvenirNext LT Pro Bold"/>
                <w:b/>
                <w:sz w:val="28"/>
                <w:szCs w:val="18"/>
                <w:lang w:val="es-PE"/>
              </w:rPr>
              <w:t xml:space="preserve">TIPS </w:t>
            </w:r>
            <w:r w:rsidR="00620057" w:rsidRPr="00541B43">
              <w:rPr>
                <w:rFonts w:ascii="AvenirNext LT Pro Bold" w:hAnsi="AvenirNext LT Pro Bold"/>
                <w:b/>
                <w:sz w:val="28"/>
                <w:szCs w:val="18"/>
                <w:lang w:val="es-PE"/>
              </w:rPr>
              <w:t xml:space="preserve">PARA </w:t>
            </w:r>
            <w:r w:rsidR="00541B43" w:rsidRPr="00541B43">
              <w:rPr>
                <w:rFonts w:ascii="AvenirNext LT Pro Bold" w:hAnsi="AvenirNext LT Pro Bold"/>
                <w:b/>
                <w:sz w:val="28"/>
                <w:szCs w:val="18"/>
                <w:lang w:val="es-PE"/>
              </w:rPr>
              <w:t>LOGRAR UNA M</w:t>
            </w:r>
            <w:r w:rsidR="00541B43">
              <w:rPr>
                <w:rFonts w:ascii="AvenirNext LT Pro Bold" w:hAnsi="AvenirNext LT Pro Bold"/>
                <w:b/>
                <w:sz w:val="28"/>
                <w:szCs w:val="18"/>
                <w:lang w:val="es-PE"/>
              </w:rPr>
              <w:t>EJOR EVALUACIÓN</w:t>
            </w:r>
          </w:p>
          <w:p w14:paraId="46774899" w14:textId="77777777" w:rsidR="008329CF" w:rsidRPr="00541B43" w:rsidRDefault="008329CF" w:rsidP="008329CF">
            <w:pPr>
              <w:pStyle w:val="MediumShading1-Accent11"/>
              <w:rPr>
                <w:rFonts w:ascii="AvenirNext LT Pro Regular" w:hAnsi="AvenirNext LT Pro Regular"/>
                <w:sz w:val="8"/>
                <w:szCs w:val="18"/>
                <w:lang w:val="es-PE"/>
              </w:rPr>
            </w:pPr>
          </w:p>
          <w:p w14:paraId="1D8E7C2C" w14:textId="5AB77697" w:rsidR="0035624A" w:rsidRPr="00E26217" w:rsidRDefault="009B1138" w:rsidP="00483CDA">
            <w:pPr>
              <w:pStyle w:val="MediumShading1-Accent11"/>
              <w:numPr>
                <w:ilvl w:val="0"/>
                <w:numId w:val="2"/>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BREVEDAD</w:t>
            </w:r>
            <w:r w:rsidR="0035624A" w:rsidRPr="00CB6176">
              <w:rPr>
                <w:rFonts w:ascii="Avenir Next LT Pro" w:hAnsi="Avenir Next LT Pro"/>
                <w:b/>
                <w:color w:val="auto"/>
                <w:sz w:val="20"/>
                <w:szCs w:val="18"/>
                <w:lang w:val="es-PE"/>
              </w:rPr>
              <w:t>:</w:t>
            </w:r>
            <w:r w:rsidR="0035624A" w:rsidRPr="00CB6176">
              <w:rPr>
                <w:rFonts w:ascii="Avenir Next LT Pro" w:hAnsi="Avenir Next LT Pro"/>
                <w:color w:val="auto"/>
                <w:sz w:val="18"/>
                <w:szCs w:val="18"/>
                <w:lang w:val="es-PE"/>
              </w:rPr>
              <w:t xml:space="preserve">  </w:t>
            </w:r>
            <w:r w:rsidR="00C8499C" w:rsidRPr="00E26217">
              <w:rPr>
                <w:rFonts w:ascii="AvenirNext LT Pro Regular" w:hAnsi="AvenirNext LT Pro Regular"/>
                <w:color w:val="auto"/>
                <w:sz w:val="18"/>
                <w:szCs w:val="18"/>
                <w:lang w:val="es-PE"/>
              </w:rPr>
              <w:t>Sea claro, conciso, convincente y honesto. L</w:t>
            </w:r>
            <w:r w:rsidR="00684B3E">
              <w:rPr>
                <w:rFonts w:ascii="AvenirNext LT Pro Regular" w:hAnsi="AvenirNext LT Pro Regular"/>
                <w:color w:val="auto"/>
                <w:sz w:val="18"/>
                <w:szCs w:val="18"/>
                <w:lang w:val="es-PE"/>
              </w:rPr>
              <w:t>o</w:t>
            </w:r>
            <w:r w:rsidR="00C8499C" w:rsidRPr="00E26217">
              <w:rPr>
                <w:rFonts w:ascii="AvenirNext LT Pro Regular" w:hAnsi="AvenirNext LT Pro Regular"/>
                <w:color w:val="auto"/>
                <w:sz w:val="18"/>
                <w:szCs w:val="18"/>
                <w:lang w:val="es-PE"/>
              </w:rPr>
              <w:t xml:space="preserve">s </w:t>
            </w:r>
            <w:r w:rsidR="00684B3E">
              <w:rPr>
                <w:rFonts w:ascii="AvenirNext LT Pro Regular" w:hAnsi="AvenirNext LT Pro Regular"/>
                <w:color w:val="auto"/>
                <w:sz w:val="18"/>
                <w:szCs w:val="18"/>
                <w:lang w:val="es-PE"/>
              </w:rPr>
              <w:t>casos</w:t>
            </w:r>
            <w:r w:rsidR="00C8499C" w:rsidRPr="00E26217">
              <w:rPr>
                <w:rFonts w:ascii="AvenirNext LT Pro Regular" w:hAnsi="AvenirNext LT Pro Regular"/>
                <w:color w:val="auto"/>
                <w:sz w:val="18"/>
                <w:szCs w:val="18"/>
                <w:lang w:val="es-PE"/>
              </w:rPr>
              <w:t xml:space="preserve"> más </w:t>
            </w:r>
            <w:r w:rsidR="00684B3E" w:rsidRPr="00642535">
              <w:rPr>
                <w:rFonts w:ascii="AvenirNext LT Pro Regular" w:hAnsi="AvenirNext LT Pro Regular"/>
                <w:b/>
                <w:bCs/>
                <w:color w:val="B4975A" w:themeColor="accent2"/>
                <w:sz w:val="18"/>
                <w:szCs w:val="18"/>
                <w:lang w:val="es-PE"/>
              </w:rPr>
              <w:t>concreto</w:t>
            </w:r>
            <w:r w:rsidR="009E353C" w:rsidRPr="00642535">
              <w:rPr>
                <w:rFonts w:ascii="AvenirNext LT Pro Regular" w:hAnsi="AvenirNext LT Pro Regular"/>
                <w:b/>
                <w:bCs/>
                <w:color w:val="B4975A" w:themeColor="accent2"/>
                <w:sz w:val="18"/>
                <w:szCs w:val="18"/>
                <w:lang w:val="es-PE"/>
              </w:rPr>
              <w:t>s</w:t>
            </w:r>
            <w:r w:rsidR="00C8499C" w:rsidRPr="00642535">
              <w:rPr>
                <w:rFonts w:ascii="AvenirNext LT Pro Regular" w:hAnsi="AvenirNext LT Pro Regular"/>
                <w:b/>
                <w:bCs/>
                <w:color w:val="B4975A" w:themeColor="accent2"/>
                <w:sz w:val="18"/>
                <w:szCs w:val="18"/>
                <w:lang w:val="es-PE"/>
              </w:rPr>
              <w:t xml:space="preserve"> y bien escrit</w:t>
            </w:r>
            <w:r w:rsidR="009E353C" w:rsidRPr="00642535">
              <w:rPr>
                <w:rFonts w:ascii="AvenirNext LT Pro Regular" w:hAnsi="AvenirNext LT Pro Regular"/>
                <w:b/>
                <w:bCs/>
                <w:color w:val="B4975A" w:themeColor="accent2"/>
                <w:sz w:val="18"/>
                <w:szCs w:val="18"/>
                <w:lang w:val="es-PE"/>
              </w:rPr>
              <w:t>o</w:t>
            </w:r>
            <w:r w:rsidR="00C8499C" w:rsidRPr="00642535">
              <w:rPr>
                <w:rFonts w:ascii="AvenirNext LT Pro Regular" w:hAnsi="AvenirNext LT Pro Regular"/>
                <w:b/>
                <w:bCs/>
                <w:color w:val="B4975A" w:themeColor="accent2"/>
                <w:sz w:val="18"/>
                <w:szCs w:val="18"/>
                <w:lang w:val="es-PE"/>
              </w:rPr>
              <w:t>s</w:t>
            </w:r>
            <w:r w:rsidR="00C8499C" w:rsidRPr="00642535">
              <w:rPr>
                <w:rFonts w:ascii="AvenirNext LT Pro Regular" w:hAnsi="AvenirNext LT Pro Regular"/>
                <w:color w:val="B4975A" w:themeColor="accent2"/>
                <w:sz w:val="18"/>
                <w:szCs w:val="18"/>
                <w:lang w:val="es-PE"/>
              </w:rPr>
              <w:t xml:space="preserve"> </w:t>
            </w:r>
            <w:r w:rsidR="00C8499C" w:rsidRPr="00E26217">
              <w:rPr>
                <w:rFonts w:ascii="AvenirNext LT Pro Regular" w:hAnsi="AvenirNext LT Pro Regular"/>
                <w:color w:val="auto"/>
                <w:sz w:val="18"/>
                <w:szCs w:val="18"/>
                <w:lang w:val="es-PE"/>
              </w:rPr>
              <w:t xml:space="preserve">normalmente se destacan, </w:t>
            </w:r>
            <w:r w:rsidR="009E691B">
              <w:rPr>
                <w:rFonts w:ascii="AvenirNext LT Pro Regular" w:hAnsi="AvenirNext LT Pro Regular"/>
                <w:color w:val="auto"/>
                <w:sz w:val="18"/>
                <w:szCs w:val="18"/>
                <w:lang w:val="es-PE"/>
              </w:rPr>
              <w:t>ya que</w:t>
            </w:r>
            <w:r w:rsidR="00C8499C" w:rsidRPr="00E26217">
              <w:rPr>
                <w:rFonts w:ascii="AvenirNext LT Pro Regular" w:hAnsi="AvenirNext LT Pro Regular"/>
                <w:color w:val="auto"/>
                <w:sz w:val="18"/>
                <w:szCs w:val="18"/>
                <w:lang w:val="es-PE"/>
              </w:rPr>
              <w:t xml:space="preserve"> los jueces revisan </w:t>
            </w:r>
            <w:r w:rsidR="00AB0ECE">
              <w:rPr>
                <w:rFonts w:ascii="AvenirNext LT Pro Regular" w:hAnsi="AvenirNext LT Pro Regular"/>
                <w:color w:val="auto"/>
                <w:sz w:val="18"/>
                <w:szCs w:val="18"/>
                <w:lang w:val="es-PE"/>
              </w:rPr>
              <w:t xml:space="preserve">más de </w:t>
            </w:r>
            <w:r w:rsidR="009E691B">
              <w:rPr>
                <w:rFonts w:ascii="AvenirNext LT Pro Regular" w:hAnsi="AvenirNext LT Pro Regular"/>
                <w:color w:val="auto"/>
                <w:sz w:val="18"/>
                <w:szCs w:val="18"/>
                <w:lang w:val="es-PE"/>
              </w:rPr>
              <w:t>10 casos</w:t>
            </w:r>
            <w:r w:rsidR="00C8499C" w:rsidRPr="00E26217">
              <w:rPr>
                <w:rFonts w:ascii="AvenirNext LT Pro Regular" w:hAnsi="AvenirNext LT Pro Regular"/>
                <w:color w:val="auto"/>
                <w:sz w:val="18"/>
                <w:szCs w:val="18"/>
                <w:lang w:val="es-PE"/>
              </w:rPr>
              <w:t xml:space="preserve"> en una sesión de </w:t>
            </w:r>
            <w:r w:rsidR="00AB0ECE">
              <w:rPr>
                <w:rFonts w:ascii="AvenirNext LT Pro Regular" w:hAnsi="AvenirNext LT Pro Regular"/>
                <w:color w:val="auto"/>
                <w:sz w:val="18"/>
                <w:szCs w:val="18"/>
                <w:lang w:val="es-PE"/>
              </w:rPr>
              <w:t>selección</w:t>
            </w:r>
            <w:r w:rsidR="0035624A" w:rsidRPr="00E26217">
              <w:rPr>
                <w:rFonts w:ascii="AvenirNext LT Pro Regular" w:hAnsi="AvenirNext LT Pro Regular"/>
                <w:color w:val="auto"/>
                <w:sz w:val="18"/>
                <w:szCs w:val="18"/>
                <w:lang w:val="es-PE"/>
              </w:rPr>
              <w:t xml:space="preserve">. </w:t>
            </w:r>
          </w:p>
          <w:p w14:paraId="6928E561" w14:textId="56C6B198" w:rsidR="008329CF" w:rsidRPr="00BF7E78" w:rsidRDefault="008329CF" w:rsidP="00483CDA">
            <w:pPr>
              <w:pStyle w:val="MediumShading1-Accent11"/>
              <w:numPr>
                <w:ilvl w:val="0"/>
                <w:numId w:val="2"/>
              </w:numPr>
              <w:spacing w:after="120"/>
              <w:ind w:left="360"/>
              <w:rPr>
                <w:rFonts w:ascii="AvenirNext LT Pro Regular" w:hAnsi="AvenirNext LT Pro Regular"/>
                <w:color w:val="auto"/>
                <w:sz w:val="18"/>
                <w:szCs w:val="18"/>
                <w:lang w:val="es-PE"/>
              </w:rPr>
            </w:pPr>
            <w:r w:rsidRPr="006D4EC8">
              <w:rPr>
                <w:rFonts w:ascii="AvenirNext LT Pro Bold" w:hAnsi="AvenirNext LT Pro Bold"/>
                <w:b/>
                <w:color w:val="auto"/>
                <w:sz w:val="20"/>
                <w:szCs w:val="18"/>
                <w:lang w:val="es-PE"/>
              </w:rPr>
              <w:t>CONTEXT</w:t>
            </w:r>
            <w:r w:rsidR="009B1138">
              <w:rPr>
                <w:rFonts w:ascii="AvenirNext LT Pro Bold" w:hAnsi="AvenirNext LT Pro Bold"/>
                <w:b/>
                <w:color w:val="auto"/>
                <w:sz w:val="20"/>
                <w:szCs w:val="18"/>
                <w:lang w:val="es-PE"/>
              </w:rPr>
              <w:t>O</w:t>
            </w:r>
            <w:r w:rsidRPr="006D4EC8">
              <w:rPr>
                <w:rFonts w:ascii="AvenirNext LT Pro Bold" w:hAnsi="AvenirNext LT Pro Bold"/>
                <w:b/>
                <w:color w:val="auto"/>
                <w:sz w:val="20"/>
                <w:szCs w:val="18"/>
                <w:lang w:val="es-PE"/>
              </w:rPr>
              <w:t>:</w:t>
            </w:r>
            <w:r w:rsidRPr="006D4EC8">
              <w:rPr>
                <w:rFonts w:ascii="AvenirNext LT Pro Regular" w:hAnsi="AvenirNext LT Pro Regular"/>
                <w:color w:val="auto"/>
                <w:sz w:val="18"/>
                <w:szCs w:val="18"/>
                <w:lang w:val="es-PE"/>
              </w:rPr>
              <w:t xml:space="preserve">  </w:t>
            </w:r>
            <w:r w:rsidR="006D4EC8" w:rsidRPr="00E26217">
              <w:rPr>
                <w:rFonts w:ascii="AvenirNext LT Pro Regular" w:hAnsi="AvenirNext LT Pro Regular"/>
                <w:color w:val="auto"/>
                <w:sz w:val="18"/>
                <w:szCs w:val="18"/>
                <w:lang w:val="es-PE"/>
              </w:rPr>
              <w:t xml:space="preserve">El contexto es fundamental para comprender su desafío, la situación </w:t>
            </w:r>
            <w:r w:rsidR="00F97A2B">
              <w:rPr>
                <w:rFonts w:ascii="AvenirNext LT Pro Regular" w:hAnsi="AvenirNext LT Pro Regular"/>
                <w:color w:val="auto"/>
                <w:sz w:val="18"/>
                <w:szCs w:val="18"/>
                <w:lang w:val="es-PE"/>
              </w:rPr>
              <w:t xml:space="preserve">del </w:t>
            </w:r>
            <w:r w:rsidR="00994B04">
              <w:rPr>
                <w:rFonts w:ascii="AvenirNext LT Pro Regular" w:hAnsi="AvenirNext LT Pro Regular"/>
                <w:color w:val="auto"/>
                <w:sz w:val="18"/>
                <w:szCs w:val="18"/>
                <w:lang w:val="es-PE"/>
              </w:rPr>
              <w:t>negocio</w:t>
            </w:r>
            <w:r w:rsidR="006D4EC8" w:rsidRPr="00E26217">
              <w:rPr>
                <w:rFonts w:ascii="AvenirNext LT Pro Regular" w:hAnsi="AvenirNext LT Pro Regular"/>
                <w:color w:val="auto"/>
                <w:sz w:val="18"/>
                <w:szCs w:val="18"/>
                <w:lang w:val="es-PE"/>
              </w:rPr>
              <w:t xml:space="preserve"> y la importancia de sus resultados. Debido a que los jueces normalmente no </w:t>
            </w:r>
            <w:r w:rsidR="00994B04">
              <w:rPr>
                <w:rFonts w:ascii="AvenirNext LT Pro Regular" w:hAnsi="AvenirNext LT Pro Regular"/>
                <w:color w:val="auto"/>
                <w:sz w:val="18"/>
                <w:szCs w:val="18"/>
                <w:lang w:val="es-PE"/>
              </w:rPr>
              <w:t>trabajan</w:t>
            </w:r>
            <w:r w:rsidR="006D4EC8" w:rsidRPr="00E26217">
              <w:rPr>
                <w:rFonts w:ascii="AvenirNext LT Pro Regular" w:hAnsi="AvenirNext LT Pro Regular"/>
                <w:color w:val="auto"/>
                <w:sz w:val="18"/>
                <w:szCs w:val="18"/>
                <w:lang w:val="es-PE"/>
              </w:rPr>
              <w:t xml:space="preserve"> en la categoría de su marca, es importante proporcionarles este contexto. </w:t>
            </w:r>
            <w:r w:rsidR="006D4EC8" w:rsidRPr="00BF7E78">
              <w:rPr>
                <w:rFonts w:ascii="AvenirNext LT Pro Regular" w:hAnsi="AvenirNext LT Pro Regular"/>
                <w:color w:val="auto"/>
                <w:sz w:val="18"/>
                <w:szCs w:val="18"/>
                <w:lang w:val="es-PE"/>
              </w:rPr>
              <w:t>Limit</w:t>
            </w:r>
            <w:r w:rsidR="00BF7E78" w:rsidRPr="00BF7E78">
              <w:rPr>
                <w:rFonts w:ascii="AvenirNext LT Pro Regular" w:hAnsi="AvenirNext LT Pro Regular"/>
                <w:color w:val="auto"/>
                <w:sz w:val="18"/>
                <w:szCs w:val="18"/>
                <w:lang w:val="es-PE"/>
              </w:rPr>
              <w:t>e</w:t>
            </w:r>
            <w:r w:rsidR="00450846">
              <w:rPr>
                <w:rFonts w:ascii="AvenirNext LT Pro Regular" w:hAnsi="AvenirNext LT Pro Regular"/>
                <w:color w:val="auto"/>
                <w:sz w:val="18"/>
                <w:szCs w:val="18"/>
                <w:lang w:val="es-PE"/>
              </w:rPr>
              <w:t xml:space="preserve"> la</w:t>
            </w:r>
            <w:r w:rsidR="006D4EC8" w:rsidRPr="00BF7E78">
              <w:rPr>
                <w:rFonts w:ascii="AvenirNext LT Pro Regular" w:hAnsi="AvenirNext LT Pro Regular"/>
                <w:color w:val="auto"/>
                <w:sz w:val="18"/>
                <w:szCs w:val="18"/>
                <w:lang w:val="es-PE"/>
              </w:rPr>
              <w:t xml:space="preserve"> </w:t>
            </w:r>
            <w:r w:rsidR="00BF7E78" w:rsidRPr="00BF7E78">
              <w:rPr>
                <w:rFonts w:ascii="AvenirNext LT Pro Regular" w:hAnsi="AvenirNext LT Pro Regular"/>
                <w:color w:val="auto"/>
                <w:sz w:val="18"/>
                <w:szCs w:val="18"/>
                <w:lang w:val="es-PE"/>
              </w:rPr>
              <w:t>“</w:t>
            </w:r>
            <w:r w:rsidR="006D4EC8" w:rsidRPr="00BF7E78">
              <w:rPr>
                <w:rFonts w:ascii="AvenirNext LT Pro Regular" w:hAnsi="AvenirNext LT Pro Regular"/>
                <w:color w:val="auto"/>
                <w:sz w:val="18"/>
                <w:szCs w:val="18"/>
                <w:lang w:val="es-PE"/>
              </w:rPr>
              <w:t>jerga</w:t>
            </w:r>
            <w:r w:rsidR="00BF7E78">
              <w:rPr>
                <w:rFonts w:ascii="AvenirNext LT Pro Regular" w:hAnsi="AvenirNext LT Pro Regular"/>
                <w:color w:val="auto"/>
                <w:sz w:val="18"/>
                <w:szCs w:val="18"/>
                <w:lang w:val="es-PE"/>
              </w:rPr>
              <w:t>”</w:t>
            </w:r>
            <w:r w:rsidR="006D4EC8" w:rsidRPr="00BF7E78">
              <w:rPr>
                <w:rFonts w:ascii="AvenirNext LT Pro Regular" w:hAnsi="AvenirNext LT Pro Regular"/>
                <w:color w:val="auto"/>
                <w:sz w:val="18"/>
                <w:szCs w:val="18"/>
                <w:lang w:val="es-PE"/>
              </w:rPr>
              <w:t xml:space="preserve"> de la industria </w:t>
            </w:r>
            <w:r w:rsidR="00E16F67">
              <w:rPr>
                <w:rFonts w:ascii="AvenirNext LT Pro Regular" w:hAnsi="AvenirNext LT Pro Regular"/>
                <w:color w:val="auto"/>
                <w:sz w:val="18"/>
                <w:szCs w:val="18"/>
                <w:lang w:val="es-PE"/>
              </w:rPr>
              <w:t xml:space="preserve">o incluya definiciones </w:t>
            </w:r>
            <w:r w:rsidR="00B93259">
              <w:rPr>
                <w:rFonts w:ascii="AvenirNext LT Pro Regular" w:hAnsi="AvenirNext LT Pro Regular"/>
                <w:color w:val="auto"/>
                <w:sz w:val="18"/>
                <w:szCs w:val="18"/>
                <w:lang w:val="es-PE"/>
              </w:rPr>
              <w:t>donde sea necesario</w:t>
            </w:r>
            <w:r w:rsidR="006D4EC8" w:rsidRPr="00BF7E78">
              <w:rPr>
                <w:rFonts w:ascii="AvenirNext LT Pro Regular" w:hAnsi="AvenirNext LT Pro Regular"/>
                <w:color w:val="auto"/>
                <w:sz w:val="18"/>
                <w:szCs w:val="18"/>
                <w:lang w:val="es-PE"/>
              </w:rPr>
              <w:t>.</w:t>
            </w:r>
          </w:p>
          <w:p w14:paraId="38A29C0F" w14:textId="4710FBC9" w:rsidR="0035624A" w:rsidRPr="001249BD" w:rsidRDefault="008E2190" w:rsidP="00483CDA">
            <w:pPr>
              <w:pStyle w:val="MediumShading1-Accent11"/>
              <w:numPr>
                <w:ilvl w:val="0"/>
                <w:numId w:val="2"/>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 xml:space="preserve">ESCRIBA EN FUNCIÓN DE LA CATEGORÍA </w:t>
            </w:r>
            <w:r w:rsidR="007F51AB">
              <w:rPr>
                <w:rFonts w:ascii="AvenirNext LT Pro Bold" w:hAnsi="AvenirNext LT Pro Bold"/>
                <w:b/>
                <w:color w:val="auto"/>
                <w:sz w:val="20"/>
                <w:szCs w:val="18"/>
                <w:lang w:val="es-PE"/>
              </w:rPr>
              <w:t xml:space="preserve">EN LA QUE </w:t>
            </w:r>
            <w:r w:rsidR="00070BCB">
              <w:rPr>
                <w:rFonts w:ascii="AvenirNext LT Pro Bold" w:hAnsi="AvenirNext LT Pro Bold"/>
                <w:b/>
                <w:color w:val="auto"/>
                <w:sz w:val="20"/>
                <w:szCs w:val="18"/>
                <w:lang w:val="es-PE"/>
              </w:rPr>
              <w:t>CONCURSA</w:t>
            </w:r>
            <w:r w:rsidR="0035624A" w:rsidRPr="00346B9B">
              <w:rPr>
                <w:rFonts w:ascii="AvenirNext LT Pro Bold" w:hAnsi="AvenirNext LT Pro Bold"/>
                <w:b/>
                <w:color w:val="auto"/>
                <w:sz w:val="20"/>
                <w:szCs w:val="18"/>
                <w:lang w:val="es-PE"/>
              </w:rPr>
              <w:t>:</w:t>
            </w:r>
            <w:r w:rsidR="0035624A" w:rsidRPr="00346B9B">
              <w:rPr>
                <w:rFonts w:ascii="AvenirNext LT Pro Regular" w:hAnsi="AvenirNext LT Pro Regular"/>
                <w:sz w:val="18"/>
                <w:szCs w:val="18"/>
                <w:lang w:val="es-PE"/>
              </w:rPr>
              <w:t xml:space="preserve"> </w:t>
            </w:r>
            <w:r w:rsidR="0035624A" w:rsidRPr="00346B9B">
              <w:rPr>
                <w:rFonts w:ascii="AvenirNext LT Pro Regular" w:hAnsi="AvenirNext LT Pro Regular"/>
                <w:color w:val="auto"/>
                <w:sz w:val="18"/>
                <w:szCs w:val="18"/>
                <w:lang w:val="es-PE"/>
              </w:rPr>
              <w:t xml:space="preserve"> </w:t>
            </w:r>
            <w:r w:rsidR="009F71A5" w:rsidRPr="00E26217">
              <w:rPr>
                <w:rFonts w:ascii="AvenirNext LT Pro Regular" w:hAnsi="AvenirNext LT Pro Regular"/>
                <w:color w:val="auto"/>
                <w:sz w:val="18"/>
                <w:szCs w:val="18"/>
                <w:lang w:val="es-PE"/>
              </w:rPr>
              <w:t xml:space="preserve">Algunas categorías incluyen requisitos dentro de la definición y los jueces reducirán su puntuación si no se cumplen </w:t>
            </w:r>
            <w:r w:rsidR="009469EE">
              <w:rPr>
                <w:rFonts w:ascii="AvenirNext LT Pro Regular" w:hAnsi="AvenirNext LT Pro Regular"/>
                <w:color w:val="auto"/>
                <w:sz w:val="18"/>
                <w:szCs w:val="18"/>
                <w:lang w:val="es-PE"/>
              </w:rPr>
              <w:t>estos</w:t>
            </w:r>
            <w:r w:rsidR="009F71A5" w:rsidRPr="00E26217">
              <w:rPr>
                <w:rFonts w:ascii="AvenirNext LT Pro Regular" w:hAnsi="AvenirNext LT Pro Regular"/>
                <w:color w:val="auto"/>
                <w:sz w:val="18"/>
                <w:szCs w:val="18"/>
                <w:lang w:val="es-PE"/>
              </w:rPr>
              <w:t xml:space="preserve"> requisitos. </w:t>
            </w:r>
            <w:r w:rsidR="009F71A5" w:rsidRPr="001249BD">
              <w:rPr>
                <w:rFonts w:ascii="AvenirNext LT Pro Regular" w:hAnsi="AvenirNext LT Pro Regular"/>
                <w:color w:val="auto"/>
                <w:sz w:val="18"/>
                <w:szCs w:val="18"/>
                <w:lang w:val="es-PE"/>
              </w:rPr>
              <w:t>Los jueces evalúan el trabajo sobre la eficacia en el contexto de la definición de categoría,</w:t>
            </w:r>
            <w:r w:rsidR="001249BD" w:rsidRPr="001249BD">
              <w:rPr>
                <w:rFonts w:ascii="AvenirNext LT Pro Regular" w:hAnsi="AvenirNext LT Pro Regular"/>
                <w:color w:val="auto"/>
                <w:sz w:val="18"/>
                <w:szCs w:val="18"/>
                <w:lang w:val="es-PE"/>
              </w:rPr>
              <w:t xml:space="preserve"> </w:t>
            </w:r>
            <w:r w:rsidR="009F71A5" w:rsidRPr="001249BD">
              <w:rPr>
                <w:rFonts w:ascii="AvenirNext LT Pro Regular" w:hAnsi="AvenirNext LT Pro Regular"/>
                <w:color w:val="auto"/>
                <w:sz w:val="18"/>
                <w:szCs w:val="18"/>
                <w:lang w:val="es-PE"/>
              </w:rPr>
              <w:t xml:space="preserve">por lo que es fundamental hablar </w:t>
            </w:r>
            <w:r w:rsidR="00E86796">
              <w:rPr>
                <w:rFonts w:ascii="AvenirNext LT Pro Regular" w:hAnsi="AvenirNext LT Pro Regular"/>
                <w:color w:val="auto"/>
                <w:sz w:val="18"/>
                <w:szCs w:val="18"/>
                <w:lang w:val="es-PE"/>
              </w:rPr>
              <w:t>en función de el</w:t>
            </w:r>
            <w:r w:rsidR="00650CFE">
              <w:rPr>
                <w:rFonts w:ascii="AvenirNext LT Pro Regular" w:hAnsi="AvenirNext LT Pro Regular"/>
                <w:color w:val="auto"/>
                <w:sz w:val="18"/>
                <w:szCs w:val="18"/>
                <w:lang w:val="es-PE"/>
              </w:rPr>
              <w:t>la</w:t>
            </w:r>
            <w:r w:rsidR="009F71A5" w:rsidRPr="001249BD">
              <w:rPr>
                <w:rFonts w:ascii="AvenirNext LT Pro Regular" w:hAnsi="AvenirNext LT Pro Regular"/>
                <w:color w:val="auto"/>
                <w:sz w:val="18"/>
                <w:szCs w:val="18"/>
                <w:lang w:val="es-PE"/>
              </w:rPr>
              <w:t xml:space="preserve"> al presentar su </w:t>
            </w:r>
            <w:r w:rsidR="00650CFE">
              <w:rPr>
                <w:rFonts w:ascii="AvenirNext LT Pro Regular" w:hAnsi="AvenirNext LT Pro Regular"/>
                <w:color w:val="auto"/>
                <w:sz w:val="18"/>
                <w:szCs w:val="18"/>
                <w:lang w:val="es-PE"/>
              </w:rPr>
              <w:t>caso</w:t>
            </w:r>
            <w:r w:rsidR="009F71A5" w:rsidRPr="001249BD">
              <w:rPr>
                <w:rFonts w:ascii="AvenirNext LT Pro Regular" w:hAnsi="AvenirNext LT Pro Regular"/>
                <w:color w:val="auto"/>
                <w:sz w:val="18"/>
                <w:szCs w:val="18"/>
                <w:lang w:val="es-PE"/>
              </w:rPr>
              <w:t xml:space="preserve">.  </w:t>
            </w:r>
            <w:r w:rsidR="0035624A" w:rsidRPr="001249BD">
              <w:rPr>
                <w:rFonts w:ascii="AvenirNext LT Pro Regular" w:hAnsi="AvenirNext LT Pro Regular"/>
                <w:color w:val="auto"/>
                <w:sz w:val="18"/>
                <w:szCs w:val="18"/>
                <w:lang w:val="es-PE"/>
              </w:rPr>
              <w:t xml:space="preserve">  </w:t>
            </w:r>
          </w:p>
          <w:p w14:paraId="2473D753" w14:textId="37CB1639" w:rsidR="008329CF" w:rsidRPr="001249BD" w:rsidRDefault="008E2190" w:rsidP="00483CDA">
            <w:pPr>
              <w:pStyle w:val="MediumShading1-Accent11"/>
              <w:numPr>
                <w:ilvl w:val="0"/>
                <w:numId w:val="2"/>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CUENTE LA HISTORIA</w:t>
            </w:r>
            <w:r w:rsidR="008329CF" w:rsidRPr="001249BD">
              <w:rPr>
                <w:rFonts w:ascii="AvenirNext LT Pro Bold" w:hAnsi="AvenirNext LT Pro Bold"/>
                <w:b/>
                <w:color w:val="auto"/>
                <w:sz w:val="20"/>
                <w:szCs w:val="18"/>
                <w:lang w:val="es-PE"/>
              </w:rPr>
              <w:t>:</w:t>
            </w:r>
            <w:r w:rsidR="008329CF" w:rsidRPr="001249BD">
              <w:rPr>
                <w:rFonts w:ascii="AvenirNext LT Pro Regular" w:hAnsi="AvenirNext LT Pro Regular"/>
                <w:color w:val="auto"/>
                <w:sz w:val="18"/>
                <w:szCs w:val="18"/>
                <w:lang w:val="es-PE"/>
              </w:rPr>
              <w:t xml:space="preserve">  </w:t>
            </w:r>
            <w:r w:rsidR="00346B9B" w:rsidRPr="001249BD">
              <w:rPr>
                <w:rFonts w:ascii="AvenirNext LT Pro Regular" w:hAnsi="AvenirNext LT Pro Regular"/>
                <w:color w:val="auto"/>
                <w:sz w:val="18"/>
                <w:szCs w:val="18"/>
                <w:lang w:val="es-PE"/>
              </w:rPr>
              <w:t xml:space="preserve">Estamos en el negocio del marketing. Su </w:t>
            </w:r>
            <w:r w:rsidR="00B013BA">
              <w:rPr>
                <w:rFonts w:ascii="AvenirNext LT Pro Regular" w:hAnsi="AvenirNext LT Pro Regular"/>
                <w:color w:val="auto"/>
                <w:sz w:val="18"/>
                <w:szCs w:val="18"/>
                <w:lang w:val="es-PE"/>
              </w:rPr>
              <w:t>caso</w:t>
            </w:r>
            <w:r w:rsidR="00346B9B" w:rsidRPr="001249BD">
              <w:rPr>
                <w:rFonts w:ascii="AvenirNext LT Pro Regular" w:hAnsi="AvenirNext LT Pro Regular"/>
                <w:color w:val="auto"/>
                <w:sz w:val="18"/>
                <w:szCs w:val="18"/>
                <w:lang w:val="es-PE"/>
              </w:rPr>
              <w:t xml:space="preserve"> debe ser escrit</w:t>
            </w:r>
            <w:r w:rsidR="00B013BA">
              <w:rPr>
                <w:rFonts w:ascii="AvenirNext LT Pro Regular" w:hAnsi="AvenirNext LT Pro Regular"/>
                <w:color w:val="auto"/>
                <w:sz w:val="18"/>
                <w:szCs w:val="18"/>
                <w:lang w:val="es-PE"/>
              </w:rPr>
              <w:t>o</w:t>
            </w:r>
            <w:r w:rsidR="00346B9B" w:rsidRPr="001249BD">
              <w:rPr>
                <w:rFonts w:ascii="AvenirNext LT Pro Regular" w:hAnsi="AvenirNext LT Pro Regular"/>
                <w:color w:val="auto"/>
                <w:sz w:val="18"/>
                <w:szCs w:val="18"/>
                <w:lang w:val="es-PE"/>
              </w:rPr>
              <w:t xml:space="preserve"> </w:t>
            </w:r>
            <w:r w:rsidR="00715230">
              <w:rPr>
                <w:rFonts w:ascii="AvenirNext LT Pro Regular" w:hAnsi="AvenirNext LT Pro Regular"/>
                <w:color w:val="auto"/>
                <w:sz w:val="18"/>
                <w:szCs w:val="18"/>
                <w:lang w:val="es-PE"/>
              </w:rPr>
              <w:t>para</w:t>
            </w:r>
            <w:r w:rsidR="00346B9B" w:rsidRPr="001249BD">
              <w:rPr>
                <w:rFonts w:ascii="AvenirNext LT Pro Regular" w:hAnsi="AvenirNext LT Pro Regular"/>
                <w:color w:val="auto"/>
                <w:sz w:val="18"/>
                <w:szCs w:val="18"/>
                <w:lang w:val="es-PE"/>
              </w:rPr>
              <w:t xml:space="preserve"> su audiencia</w:t>
            </w:r>
            <w:r w:rsidR="00591FC5">
              <w:rPr>
                <w:rFonts w:ascii="AvenirNext LT Pro Regular" w:hAnsi="AvenirNext LT Pro Regular"/>
                <w:color w:val="auto"/>
                <w:sz w:val="18"/>
                <w:szCs w:val="18"/>
                <w:lang w:val="es-PE"/>
              </w:rPr>
              <w:t>,</w:t>
            </w:r>
            <w:r w:rsidR="00346B9B" w:rsidRPr="001249BD">
              <w:rPr>
                <w:rFonts w:ascii="AvenirNext LT Pro Regular" w:hAnsi="AvenirNext LT Pro Regular"/>
                <w:color w:val="auto"/>
                <w:sz w:val="18"/>
                <w:szCs w:val="18"/>
                <w:lang w:val="es-PE"/>
              </w:rPr>
              <w:t xml:space="preserve"> </w:t>
            </w:r>
            <w:r w:rsidR="008007DE">
              <w:rPr>
                <w:rFonts w:ascii="AvenirNext LT Pro Regular" w:hAnsi="AvenirNext LT Pro Regular"/>
                <w:color w:val="auto"/>
                <w:sz w:val="18"/>
                <w:szCs w:val="18"/>
                <w:lang w:val="es-PE"/>
              </w:rPr>
              <w:t xml:space="preserve">los </w:t>
            </w:r>
            <w:r w:rsidR="00346B9B" w:rsidRPr="001249BD">
              <w:rPr>
                <w:rFonts w:ascii="AvenirNext LT Pro Regular" w:hAnsi="AvenirNext LT Pro Regular"/>
                <w:color w:val="auto"/>
                <w:sz w:val="18"/>
                <w:szCs w:val="18"/>
                <w:lang w:val="es-PE"/>
              </w:rPr>
              <w:t>jueces</w:t>
            </w:r>
            <w:r w:rsidR="008007DE">
              <w:rPr>
                <w:rFonts w:ascii="AvenirNext LT Pro Regular" w:hAnsi="AvenirNext LT Pro Regular"/>
                <w:color w:val="auto"/>
                <w:sz w:val="18"/>
                <w:szCs w:val="18"/>
                <w:lang w:val="es-PE"/>
              </w:rPr>
              <w:t xml:space="preserve"> de Effie</w:t>
            </w:r>
            <w:r w:rsidR="00346B9B" w:rsidRPr="001249BD">
              <w:rPr>
                <w:rFonts w:ascii="AvenirNext LT Pro Regular" w:hAnsi="AvenirNext LT Pro Regular"/>
                <w:color w:val="auto"/>
                <w:sz w:val="18"/>
                <w:szCs w:val="18"/>
                <w:lang w:val="es-PE"/>
              </w:rPr>
              <w:t xml:space="preserve">. </w:t>
            </w:r>
            <w:r w:rsidR="00591FC5">
              <w:rPr>
                <w:rFonts w:ascii="AvenirNext LT Pro Regular" w:hAnsi="AvenirNext LT Pro Regular"/>
                <w:color w:val="auto"/>
                <w:sz w:val="18"/>
                <w:szCs w:val="18"/>
                <w:lang w:val="es-PE"/>
              </w:rPr>
              <w:t>Ellos</w:t>
            </w:r>
            <w:r w:rsidR="00346B9B" w:rsidRPr="001249BD">
              <w:rPr>
                <w:rFonts w:ascii="AvenirNext LT Pro Regular" w:hAnsi="AvenirNext LT Pro Regular"/>
                <w:color w:val="auto"/>
                <w:sz w:val="18"/>
                <w:szCs w:val="18"/>
                <w:lang w:val="es-PE"/>
              </w:rPr>
              <w:t xml:space="preserve"> están buscando una historia atractiva y bien escrita que vincule cada sección del formulario. Los jueces evaluarán su trabajo con ojo </w:t>
            </w:r>
            <w:r w:rsidR="001249BD" w:rsidRPr="001249BD">
              <w:rPr>
                <w:rFonts w:ascii="AvenirNext LT Pro Regular" w:hAnsi="AvenirNext LT Pro Regular"/>
                <w:color w:val="auto"/>
                <w:sz w:val="18"/>
                <w:szCs w:val="18"/>
                <w:lang w:val="es-PE"/>
              </w:rPr>
              <w:t>crítico</w:t>
            </w:r>
            <w:r w:rsidR="0057166E">
              <w:rPr>
                <w:rFonts w:ascii="AvenirNext LT Pro Regular" w:hAnsi="AvenirNext LT Pro Regular"/>
                <w:color w:val="auto"/>
                <w:sz w:val="18"/>
                <w:szCs w:val="18"/>
                <w:lang w:val="es-PE"/>
              </w:rPr>
              <w:t>.</w:t>
            </w:r>
          </w:p>
          <w:p w14:paraId="2ED8322C" w14:textId="5E8D8F4E" w:rsidR="001249BD" w:rsidRPr="001249BD" w:rsidRDefault="008E2190" w:rsidP="008E2190">
            <w:pPr>
              <w:pStyle w:val="MediumShading1-Accent11"/>
              <w:numPr>
                <w:ilvl w:val="0"/>
                <w:numId w:val="2"/>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REVISE</w:t>
            </w:r>
            <w:r w:rsidR="008329CF" w:rsidRPr="001249BD">
              <w:rPr>
                <w:rFonts w:ascii="AvenirNext LT Pro Bold" w:hAnsi="AvenirNext LT Pro Bold"/>
                <w:b/>
                <w:color w:val="auto"/>
                <w:sz w:val="20"/>
                <w:szCs w:val="18"/>
                <w:lang w:val="es-PE"/>
              </w:rPr>
              <w:t xml:space="preserve">: </w:t>
            </w:r>
            <w:r w:rsidR="008329CF" w:rsidRPr="001249BD">
              <w:rPr>
                <w:rFonts w:ascii="AvenirNext LT Pro Regular" w:hAnsi="AvenirNext LT Pro Regular"/>
                <w:color w:val="auto"/>
                <w:sz w:val="18"/>
                <w:szCs w:val="18"/>
                <w:lang w:val="es-PE"/>
              </w:rPr>
              <w:t xml:space="preserve"> </w:t>
            </w:r>
            <w:r w:rsidR="001249BD" w:rsidRPr="001249BD">
              <w:rPr>
                <w:rFonts w:ascii="AvenirNext LT Pro Regular" w:hAnsi="AvenirNext LT Pro Regular"/>
                <w:color w:val="auto"/>
                <w:sz w:val="18"/>
                <w:szCs w:val="18"/>
                <w:lang w:val="es-PE"/>
              </w:rPr>
              <w:t xml:space="preserve">Se alienta a los participantes a pedir a los colegas que no trabajan en la marca que revisen </w:t>
            </w:r>
            <w:r w:rsidR="008A119D">
              <w:rPr>
                <w:rFonts w:ascii="AvenirNext LT Pro Regular" w:hAnsi="AvenirNext LT Pro Regular"/>
                <w:color w:val="auto"/>
                <w:sz w:val="18"/>
                <w:szCs w:val="18"/>
                <w:lang w:val="es-PE"/>
              </w:rPr>
              <w:t>su</w:t>
            </w:r>
            <w:r w:rsidR="000374E8">
              <w:rPr>
                <w:rFonts w:ascii="AvenirNext LT Pro Regular" w:hAnsi="AvenirNext LT Pro Regular"/>
                <w:color w:val="auto"/>
                <w:sz w:val="18"/>
                <w:szCs w:val="18"/>
                <w:lang w:val="es-PE"/>
              </w:rPr>
              <w:t xml:space="preserve"> caso</w:t>
            </w:r>
            <w:r w:rsidR="001249BD" w:rsidRPr="001249BD">
              <w:rPr>
                <w:rFonts w:ascii="AvenirNext LT Pro Regular" w:hAnsi="AvenirNext LT Pro Regular"/>
                <w:color w:val="auto"/>
                <w:sz w:val="18"/>
                <w:szCs w:val="18"/>
                <w:lang w:val="es-PE"/>
              </w:rPr>
              <w:t xml:space="preserve">. </w:t>
            </w:r>
            <w:r w:rsidR="00C9746A">
              <w:rPr>
                <w:rFonts w:ascii="AvenirNext LT Pro Regular" w:hAnsi="AvenirNext LT Pro Regular"/>
                <w:color w:val="auto"/>
                <w:sz w:val="18"/>
                <w:szCs w:val="18"/>
                <w:lang w:val="es-PE"/>
              </w:rPr>
              <w:t xml:space="preserve">Consulte </w:t>
            </w:r>
            <w:r w:rsidR="00E631A4">
              <w:rPr>
                <w:rFonts w:ascii="AvenirNext LT Pro Regular" w:hAnsi="AvenirNext LT Pro Regular"/>
                <w:color w:val="auto"/>
                <w:sz w:val="18"/>
                <w:szCs w:val="18"/>
                <w:lang w:val="es-PE"/>
              </w:rPr>
              <w:t>sobre los aspectos a mejorar</w:t>
            </w:r>
            <w:r w:rsidR="00086179">
              <w:rPr>
                <w:rFonts w:ascii="AvenirNext LT Pro Regular" w:hAnsi="AvenirNext LT Pro Regular"/>
                <w:color w:val="auto"/>
                <w:sz w:val="18"/>
                <w:szCs w:val="18"/>
                <w:lang w:val="es-PE"/>
              </w:rPr>
              <w:t xml:space="preserve"> preguntando</w:t>
            </w:r>
            <w:r w:rsidR="001249BD" w:rsidRPr="001249BD">
              <w:rPr>
                <w:rFonts w:ascii="AvenirNext LT Pro Regular" w:hAnsi="AvenirNext LT Pro Regular"/>
                <w:color w:val="auto"/>
                <w:sz w:val="18"/>
                <w:szCs w:val="18"/>
                <w:lang w:val="es-PE"/>
              </w:rPr>
              <w:t xml:space="preserve"> ¿qué no estaba claro? ¿Dónde </w:t>
            </w:r>
            <w:r w:rsidR="009D6243">
              <w:rPr>
                <w:rFonts w:ascii="AvenirNext LT Pro Regular" w:hAnsi="AvenirNext LT Pro Regular"/>
                <w:color w:val="auto"/>
                <w:sz w:val="18"/>
                <w:szCs w:val="18"/>
                <w:lang w:val="es-PE"/>
              </w:rPr>
              <w:t>se “</w:t>
            </w:r>
            <w:r w:rsidR="001249BD" w:rsidRPr="001249BD">
              <w:rPr>
                <w:rFonts w:ascii="AvenirNext LT Pro Regular" w:hAnsi="AvenirNext LT Pro Regular"/>
                <w:color w:val="auto"/>
                <w:sz w:val="18"/>
                <w:szCs w:val="18"/>
                <w:lang w:val="es-PE"/>
              </w:rPr>
              <w:t>cayó</w:t>
            </w:r>
            <w:r w:rsidR="009D6243">
              <w:rPr>
                <w:rFonts w:ascii="AvenirNext LT Pro Regular" w:hAnsi="AvenirNext LT Pro Regular"/>
                <w:color w:val="auto"/>
                <w:sz w:val="18"/>
                <w:szCs w:val="18"/>
                <w:lang w:val="es-PE"/>
              </w:rPr>
              <w:t>”</w:t>
            </w:r>
            <w:r w:rsidR="001249BD" w:rsidRPr="001249BD">
              <w:rPr>
                <w:rFonts w:ascii="AvenirNext LT Pro Regular" w:hAnsi="AvenirNext LT Pro Regular"/>
                <w:color w:val="auto"/>
                <w:sz w:val="18"/>
                <w:szCs w:val="18"/>
                <w:lang w:val="es-PE"/>
              </w:rPr>
              <w:t xml:space="preserve"> el caso? También se alienta a los participantes a que un corrector </w:t>
            </w:r>
            <w:r w:rsidR="00FD5520">
              <w:rPr>
                <w:rFonts w:ascii="AvenirNext LT Pro Regular" w:hAnsi="AvenirNext LT Pro Regular"/>
                <w:color w:val="auto"/>
                <w:sz w:val="18"/>
                <w:szCs w:val="18"/>
                <w:lang w:val="es-PE"/>
              </w:rPr>
              <w:t>de redacción</w:t>
            </w:r>
            <w:r w:rsidR="001249BD" w:rsidRPr="001249BD">
              <w:rPr>
                <w:rFonts w:ascii="AvenirNext LT Pro Regular" w:hAnsi="AvenirNext LT Pro Regular"/>
                <w:color w:val="auto"/>
                <w:sz w:val="18"/>
                <w:szCs w:val="18"/>
                <w:lang w:val="es-PE"/>
              </w:rPr>
              <w:t xml:space="preserve"> revise el </w:t>
            </w:r>
            <w:r w:rsidR="00FD5520">
              <w:rPr>
                <w:rFonts w:ascii="AvenirNext LT Pro Regular" w:hAnsi="AvenirNext LT Pro Regular"/>
                <w:color w:val="auto"/>
                <w:sz w:val="18"/>
                <w:szCs w:val="18"/>
                <w:lang w:val="es-PE"/>
              </w:rPr>
              <w:t>texto</w:t>
            </w:r>
            <w:r w:rsidR="001249BD" w:rsidRPr="001249BD">
              <w:rPr>
                <w:rFonts w:ascii="AvenirNext LT Pro Regular" w:hAnsi="AvenirNext LT Pro Regular"/>
                <w:color w:val="auto"/>
                <w:sz w:val="18"/>
                <w:szCs w:val="18"/>
                <w:lang w:val="es-PE"/>
              </w:rPr>
              <w:t>.</w:t>
            </w:r>
          </w:p>
          <w:p w14:paraId="1A8AF467" w14:textId="6F2DACC8" w:rsidR="00DD4897" w:rsidRPr="00E26217" w:rsidRDefault="00DD4897" w:rsidP="00DD4897">
            <w:pPr>
              <w:pStyle w:val="MediumShading1-Accent11"/>
              <w:spacing w:after="120"/>
              <w:rPr>
                <w:rFonts w:ascii="AvenirNext LT Pro Regular" w:hAnsi="AvenirNext LT Pro Regular"/>
                <w:color w:val="auto"/>
                <w:sz w:val="18"/>
                <w:szCs w:val="18"/>
                <w:lang w:val="es-PE"/>
              </w:rPr>
            </w:pP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E26217" w:rsidRDefault="008329CF" w:rsidP="008329CF">
            <w:pPr>
              <w:pStyle w:val="MediumShading1-Accent11"/>
              <w:rPr>
                <w:rFonts w:ascii="AvenirNext LT Pro Bold" w:hAnsi="AvenirNext LT Pro Bold"/>
                <w:b/>
                <w:sz w:val="8"/>
                <w:szCs w:val="8"/>
                <w:lang w:val="es-PE"/>
              </w:rPr>
            </w:pPr>
          </w:p>
          <w:p w14:paraId="0DBF274D" w14:textId="219D881A" w:rsidR="00E171C7" w:rsidRPr="007D69B9" w:rsidRDefault="00E171C7" w:rsidP="00E171C7">
            <w:pPr>
              <w:pStyle w:val="MediumShading1-Accent11"/>
              <w:rPr>
                <w:rFonts w:ascii="AvenirNext LT Pro Bold" w:hAnsi="AvenirNext LT Pro Bold"/>
                <w:b/>
                <w:sz w:val="28"/>
                <w:szCs w:val="18"/>
                <w:lang w:val="es-PE"/>
              </w:rPr>
            </w:pPr>
            <w:r w:rsidRPr="007D69B9">
              <w:rPr>
                <w:rFonts w:ascii="AvenirNext LT Pro Bold" w:hAnsi="AvenirNext LT Pro Bold"/>
                <w:b/>
                <w:sz w:val="28"/>
                <w:szCs w:val="18"/>
                <w:lang w:val="es-PE"/>
              </w:rPr>
              <w:t xml:space="preserve">REQUISITOS DE FORMATO Y RAZONES </w:t>
            </w:r>
            <w:r w:rsidR="009B1138" w:rsidRPr="007D69B9">
              <w:rPr>
                <w:rFonts w:ascii="AvenirNext LT Pro Bold" w:hAnsi="AvenirNext LT Pro Bold"/>
                <w:b/>
                <w:sz w:val="28"/>
                <w:szCs w:val="18"/>
                <w:lang w:val="es-PE"/>
              </w:rPr>
              <w:t>PARA DESCALIFICACION</w:t>
            </w:r>
          </w:p>
          <w:p w14:paraId="04729C09" w14:textId="77777777" w:rsidR="0044334A" w:rsidRPr="00E171C7" w:rsidRDefault="0044334A" w:rsidP="0044334A">
            <w:pPr>
              <w:pStyle w:val="MediumShading1-Accent11"/>
              <w:spacing w:after="120"/>
              <w:rPr>
                <w:rFonts w:ascii="AvenirNext LT Pro Regular" w:hAnsi="AvenirNext LT Pro Regular"/>
                <w:color w:val="auto"/>
                <w:sz w:val="2"/>
                <w:szCs w:val="18"/>
                <w:lang w:val="es-PE"/>
              </w:rPr>
            </w:pPr>
          </w:p>
          <w:p w14:paraId="76DA54B4" w14:textId="11395A86" w:rsidR="008329CF" w:rsidRPr="00F65448" w:rsidRDefault="003531EE" w:rsidP="00483CDA">
            <w:pPr>
              <w:pStyle w:val="MediumShading1-Accent11"/>
              <w:numPr>
                <w:ilvl w:val="0"/>
                <w:numId w:val="1"/>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L</w:t>
            </w:r>
            <w:r w:rsidR="009D576E">
              <w:rPr>
                <w:rFonts w:ascii="AvenirNext LT Pro Bold" w:hAnsi="AvenirNext LT Pro Bold"/>
                <w:b/>
                <w:color w:val="auto"/>
                <w:sz w:val="20"/>
                <w:szCs w:val="18"/>
                <w:lang w:val="es-PE"/>
              </w:rPr>
              <w:t>Í</w:t>
            </w:r>
            <w:r>
              <w:rPr>
                <w:rFonts w:ascii="AvenirNext LT Pro Bold" w:hAnsi="AvenirNext LT Pro Bold"/>
                <w:b/>
                <w:color w:val="auto"/>
                <w:sz w:val="20"/>
                <w:szCs w:val="18"/>
                <w:lang w:val="es-PE"/>
              </w:rPr>
              <w:t>MITE DE PALABRAS</w:t>
            </w:r>
            <w:r w:rsidR="008329CF" w:rsidRPr="000810E2">
              <w:rPr>
                <w:rFonts w:ascii="AvenirNext LT Pro Bold" w:hAnsi="AvenirNext LT Pro Bold"/>
                <w:b/>
                <w:color w:val="auto"/>
                <w:sz w:val="20"/>
                <w:szCs w:val="18"/>
                <w:lang w:val="es-PE"/>
              </w:rPr>
              <w:t>:</w:t>
            </w:r>
            <w:r w:rsidR="008329CF" w:rsidRPr="000810E2">
              <w:rPr>
                <w:rFonts w:ascii="AvenirNext LT Pro Regular" w:hAnsi="AvenirNext LT Pro Regular"/>
                <w:color w:val="AD9841"/>
                <w:sz w:val="18"/>
                <w:szCs w:val="18"/>
                <w:lang w:val="es-PE"/>
              </w:rPr>
              <w:t xml:space="preserve">  </w:t>
            </w:r>
            <w:r w:rsidR="000810E2" w:rsidRPr="00F65448">
              <w:rPr>
                <w:rFonts w:ascii="AvenirNext LT Pro Regular" w:hAnsi="AvenirNext LT Pro Regular"/>
                <w:color w:val="auto"/>
                <w:sz w:val="18"/>
                <w:szCs w:val="18"/>
                <w:lang w:val="es-PE"/>
              </w:rPr>
              <w:t xml:space="preserve">Debido a que cada participante tiene una historia diferente que contar, los límites de palabras se mantienen amplios; sin embargo, </w:t>
            </w:r>
            <w:r w:rsidR="00CE2B76">
              <w:rPr>
                <w:rFonts w:ascii="AvenirNext LT Pro Regular" w:hAnsi="AvenirNext LT Pro Regular"/>
                <w:color w:val="auto"/>
                <w:sz w:val="18"/>
                <w:szCs w:val="18"/>
                <w:lang w:val="es-PE"/>
              </w:rPr>
              <w:t xml:space="preserve">sugerimos un </w:t>
            </w:r>
            <w:r w:rsidR="005A0EF4">
              <w:rPr>
                <w:rFonts w:ascii="AvenirNext LT Pro Regular" w:hAnsi="AvenirNext LT Pro Regular"/>
                <w:color w:val="auto"/>
                <w:sz w:val="18"/>
                <w:szCs w:val="18"/>
                <w:lang w:val="es-PE"/>
              </w:rPr>
              <w:t>límite</w:t>
            </w:r>
            <w:r w:rsidR="00CE2B76">
              <w:rPr>
                <w:rFonts w:ascii="AvenirNext LT Pro Regular" w:hAnsi="AvenirNext LT Pro Regular"/>
                <w:color w:val="auto"/>
                <w:sz w:val="18"/>
                <w:szCs w:val="18"/>
                <w:lang w:val="es-PE"/>
              </w:rPr>
              <w:t xml:space="preserve"> de palabras que haga </w:t>
            </w:r>
            <w:r w:rsidR="005A0EF4">
              <w:rPr>
                <w:rFonts w:ascii="AvenirNext LT Pro Regular" w:hAnsi="AvenirNext LT Pro Regular"/>
                <w:color w:val="auto"/>
                <w:sz w:val="18"/>
                <w:szCs w:val="18"/>
                <w:lang w:val="es-PE"/>
              </w:rPr>
              <w:t>una lectura más fluida</w:t>
            </w:r>
            <w:r w:rsidR="000810E2" w:rsidRPr="00F65448">
              <w:rPr>
                <w:rFonts w:ascii="AvenirNext LT Pro Regular" w:hAnsi="AvenirNext LT Pro Regular"/>
                <w:color w:val="auto"/>
                <w:sz w:val="18"/>
                <w:szCs w:val="18"/>
                <w:lang w:val="es-PE"/>
              </w:rPr>
              <w:t>.</w:t>
            </w:r>
          </w:p>
          <w:p w14:paraId="7005C1E4" w14:textId="30AAC838" w:rsidR="006A6D39" w:rsidRPr="00E26217" w:rsidRDefault="0044334A" w:rsidP="00C55706">
            <w:pPr>
              <w:pStyle w:val="MediumShading1-Accent11"/>
              <w:numPr>
                <w:ilvl w:val="0"/>
                <w:numId w:val="1"/>
              </w:numPr>
              <w:spacing w:after="120"/>
              <w:ind w:left="360"/>
              <w:rPr>
                <w:rFonts w:ascii="AvenirNext LT Pro Regular" w:hAnsi="AvenirNext LT Pro Regular"/>
                <w:color w:val="auto"/>
                <w:sz w:val="18"/>
                <w:szCs w:val="18"/>
                <w:lang w:val="es-PE"/>
              </w:rPr>
            </w:pPr>
            <w:r w:rsidRPr="006A6D39">
              <w:rPr>
                <w:rFonts w:ascii="AvenirNext LT Pro Bold" w:hAnsi="AvenirNext LT Pro Bold"/>
                <w:b/>
                <w:color w:val="auto"/>
                <w:sz w:val="20"/>
                <w:szCs w:val="18"/>
                <w:lang w:val="es-PE"/>
              </w:rPr>
              <w:t>EL</w:t>
            </w:r>
            <w:r w:rsidR="005A0EF4">
              <w:rPr>
                <w:rFonts w:ascii="AvenirNext LT Pro Bold" w:hAnsi="AvenirNext LT Pro Bold"/>
                <w:b/>
                <w:color w:val="auto"/>
                <w:sz w:val="20"/>
                <w:szCs w:val="18"/>
                <w:lang w:val="es-PE"/>
              </w:rPr>
              <w:t>E</w:t>
            </w:r>
            <w:r w:rsidRPr="006A6D39">
              <w:rPr>
                <w:rFonts w:ascii="AvenirNext LT Pro Bold" w:hAnsi="AvenirNext LT Pro Bold"/>
                <w:b/>
                <w:color w:val="auto"/>
                <w:sz w:val="20"/>
                <w:szCs w:val="18"/>
                <w:lang w:val="es-PE"/>
              </w:rPr>
              <w:t>GIBILI</w:t>
            </w:r>
            <w:r w:rsidR="00453807">
              <w:rPr>
                <w:rFonts w:ascii="AvenirNext LT Pro Bold" w:hAnsi="AvenirNext LT Pro Bold"/>
                <w:b/>
                <w:color w:val="auto"/>
                <w:sz w:val="20"/>
                <w:szCs w:val="18"/>
                <w:lang w:val="es-PE"/>
              </w:rPr>
              <w:t>DAD</w:t>
            </w:r>
            <w:r w:rsidRPr="00F65448">
              <w:rPr>
                <w:rFonts w:ascii="AvenirNext LT Pro Regular" w:hAnsi="AvenirNext LT Pro Regular"/>
                <w:color w:val="auto"/>
                <w:sz w:val="18"/>
                <w:szCs w:val="18"/>
                <w:lang w:val="es-PE"/>
              </w:rPr>
              <w:t xml:space="preserve">: </w:t>
            </w:r>
            <w:r w:rsidR="00446C59" w:rsidRPr="00F65448">
              <w:rPr>
                <w:rFonts w:ascii="AvenirNext LT Pro Regular" w:hAnsi="AvenirNext LT Pro Regular"/>
                <w:color w:val="auto"/>
                <w:sz w:val="18"/>
                <w:szCs w:val="18"/>
                <w:lang w:val="es-PE"/>
              </w:rPr>
              <w:t xml:space="preserve"> </w:t>
            </w:r>
            <w:r w:rsidR="006A6D39" w:rsidRPr="00F65448">
              <w:rPr>
                <w:rFonts w:ascii="AvenirNext LT Pro Regular" w:hAnsi="AvenirNext LT Pro Regular"/>
                <w:color w:val="auto"/>
                <w:sz w:val="18"/>
                <w:szCs w:val="18"/>
                <w:lang w:val="es-PE"/>
              </w:rPr>
              <w:t xml:space="preserve">Los datos presentados deben </w:t>
            </w:r>
            <w:r w:rsidR="004D33A7">
              <w:rPr>
                <w:rFonts w:ascii="AvenirNext LT Pro Regular" w:hAnsi="AvenirNext LT Pro Regular"/>
                <w:color w:val="auto"/>
                <w:sz w:val="18"/>
                <w:szCs w:val="18"/>
                <w:lang w:val="es-PE"/>
              </w:rPr>
              <w:t xml:space="preserve">circunscribirse </w:t>
            </w:r>
            <w:r w:rsidR="006A6D39" w:rsidRPr="00F65448">
              <w:rPr>
                <w:rFonts w:ascii="AvenirNext LT Pro Regular" w:hAnsi="AvenirNext LT Pro Regular"/>
                <w:color w:val="auto"/>
                <w:sz w:val="18"/>
                <w:szCs w:val="18"/>
                <w:lang w:val="es-PE"/>
              </w:rPr>
              <w:t xml:space="preserve">en </w:t>
            </w:r>
            <w:r w:rsidR="004D33A7">
              <w:rPr>
                <w:rFonts w:ascii="AvenirNext LT Pro Regular" w:hAnsi="AvenirNext LT Pro Regular"/>
                <w:color w:val="auto"/>
                <w:sz w:val="18"/>
                <w:szCs w:val="18"/>
                <w:lang w:val="es-PE"/>
              </w:rPr>
              <w:t>Perú</w:t>
            </w:r>
            <w:r w:rsidR="006A6D39" w:rsidRPr="00F65448">
              <w:rPr>
                <w:rFonts w:ascii="AvenirNext LT Pro Regular" w:hAnsi="AvenirNext LT Pro Regular"/>
                <w:color w:val="auto"/>
                <w:sz w:val="18"/>
                <w:szCs w:val="18"/>
                <w:lang w:val="es-PE"/>
              </w:rPr>
              <w:t xml:space="preserve"> y el trabajo debe haberse ejecutado en algún momento entre</w:t>
            </w:r>
            <w:r w:rsidR="000F2668" w:rsidRPr="000F2668">
              <w:rPr>
                <w:rFonts w:ascii="AvenirNext LT Pro Regular" w:hAnsi="AvenirNext LT Pro Regular"/>
                <w:color w:val="auto"/>
                <w:sz w:val="18"/>
                <w:szCs w:val="18"/>
                <w:lang w:val="es-PE"/>
              </w:rPr>
              <w:t xml:space="preserve"> </w:t>
            </w:r>
            <w:r w:rsidR="00EA7053">
              <w:rPr>
                <w:rFonts w:ascii="AvenirNext LT Pro Regular" w:hAnsi="AvenirNext LT Pro Regular"/>
                <w:b/>
                <w:bCs/>
                <w:color w:val="auto"/>
                <w:sz w:val="18"/>
                <w:szCs w:val="18"/>
                <w:lang w:val="es-PE"/>
              </w:rPr>
              <w:t>j</w:t>
            </w:r>
            <w:r w:rsidR="000F2668" w:rsidRPr="00E54D0D">
              <w:rPr>
                <w:rFonts w:ascii="AvenirNext LT Pro Regular" w:hAnsi="AvenirNext LT Pro Regular"/>
                <w:b/>
                <w:bCs/>
                <w:color w:val="auto"/>
                <w:sz w:val="18"/>
                <w:szCs w:val="18"/>
                <w:lang w:val="es-PE"/>
              </w:rPr>
              <w:t xml:space="preserve">ulio de 2018 y </w:t>
            </w:r>
            <w:r w:rsidR="00EA7053">
              <w:rPr>
                <w:rFonts w:ascii="AvenirNext LT Pro Regular" w:hAnsi="AvenirNext LT Pro Regular"/>
                <w:b/>
                <w:bCs/>
                <w:color w:val="auto"/>
                <w:sz w:val="18"/>
                <w:szCs w:val="18"/>
                <w:lang w:val="es-PE"/>
              </w:rPr>
              <w:t>m</w:t>
            </w:r>
            <w:r w:rsidR="000F2668" w:rsidRPr="00E54D0D">
              <w:rPr>
                <w:rFonts w:ascii="AvenirNext LT Pro Regular" w:hAnsi="AvenirNext LT Pro Regular"/>
                <w:b/>
                <w:bCs/>
                <w:color w:val="auto"/>
                <w:sz w:val="18"/>
                <w:szCs w:val="18"/>
                <w:lang w:val="es-PE"/>
              </w:rPr>
              <w:t>arzo de 2020</w:t>
            </w:r>
            <w:r w:rsidR="006A6D39" w:rsidRPr="00E26217">
              <w:rPr>
                <w:rFonts w:ascii="AvenirNext LT Pro Regular" w:hAnsi="AvenirNext LT Pro Regular"/>
                <w:color w:val="auto"/>
                <w:sz w:val="18"/>
                <w:szCs w:val="18"/>
                <w:lang w:val="es-PE"/>
              </w:rPr>
              <w:t xml:space="preserve">. Revise todas las reglas de elegibilidad en </w:t>
            </w:r>
            <w:r w:rsidR="00404FD2" w:rsidRPr="002A4794">
              <w:rPr>
                <w:rFonts w:ascii="AvenirNext LT Pro Regular" w:hAnsi="AvenirNext LT Pro Regular"/>
                <w:b/>
                <w:bCs/>
                <w:color w:val="B4975A" w:themeColor="accent2"/>
                <w:sz w:val="18"/>
                <w:szCs w:val="18"/>
                <w:lang w:val="es-PE"/>
              </w:rPr>
              <w:t>www.effie-peru.com</w:t>
            </w:r>
            <w:r w:rsidR="006A6D39" w:rsidRPr="00E26217">
              <w:rPr>
                <w:rFonts w:ascii="AvenirNext LT Pro Regular" w:hAnsi="AvenirNext LT Pro Regular"/>
                <w:color w:val="auto"/>
                <w:sz w:val="18"/>
                <w:szCs w:val="18"/>
                <w:lang w:val="es-PE"/>
              </w:rPr>
              <w:t>.</w:t>
            </w:r>
          </w:p>
          <w:p w14:paraId="6B0F33CC" w14:textId="0D06B1CF" w:rsidR="006A6D39" w:rsidRPr="00F65448" w:rsidRDefault="009D576E" w:rsidP="00C55706">
            <w:pPr>
              <w:pStyle w:val="MediumShading1-Accent11"/>
              <w:numPr>
                <w:ilvl w:val="0"/>
                <w:numId w:val="1"/>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TABLAS Y GRÁFICOS</w:t>
            </w:r>
            <w:r w:rsidR="0044334A" w:rsidRPr="006A6D39">
              <w:rPr>
                <w:rFonts w:ascii="AvenirNext LT Pro Bold" w:hAnsi="AvenirNext LT Pro Bold"/>
                <w:b/>
                <w:color w:val="auto"/>
                <w:sz w:val="20"/>
                <w:szCs w:val="18"/>
                <w:lang w:val="es-PE"/>
              </w:rPr>
              <w:t>:</w:t>
            </w:r>
            <w:r w:rsidR="0044334A" w:rsidRPr="006A6D39">
              <w:rPr>
                <w:rFonts w:ascii="AvenirNext LT Pro Regular" w:hAnsi="AvenirNext LT Pro Regular"/>
                <w:b/>
                <w:color w:val="AD9841"/>
                <w:sz w:val="18"/>
                <w:szCs w:val="18"/>
                <w:lang w:val="es-PE"/>
              </w:rPr>
              <w:t xml:space="preserve">  </w:t>
            </w:r>
            <w:r w:rsidR="006A6D39" w:rsidRPr="00E26217">
              <w:rPr>
                <w:rFonts w:ascii="AvenirNext LT Pro Regular" w:hAnsi="AvenirNext LT Pro Regular"/>
                <w:color w:val="auto"/>
                <w:sz w:val="18"/>
                <w:szCs w:val="18"/>
                <w:lang w:val="es-PE"/>
              </w:rPr>
              <w:t xml:space="preserve">Se recomienda a los </w:t>
            </w:r>
            <w:r w:rsidR="002519DF">
              <w:rPr>
                <w:rFonts w:ascii="AvenirNext LT Pro Regular" w:hAnsi="AvenirNext LT Pro Regular"/>
                <w:color w:val="auto"/>
                <w:sz w:val="18"/>
                <w:szCs w:val="18"/>
                <w:lang w:val="es-PE"/>
              </w:rPr>
              <w:t>participantes</w:t>
            </w:r>
            <w:r w:rsidR="006A6D39" w:rsidRPr="00E26217">
              <w:rPr>
                <w:rFonts w:ascii="AvenirNext LT Pro Regular" w:hAnsi="AvenirNext LT Pro Regular"/>
                <w:color w:val="auto"/>
                <w:sz w:val="18"/>
                <w:szCs w:val="18"/>
                <w:lang w:val="es-PE"/>
              </w:rPr>
              <w:t xml:space="preserve"> que muestren datos a través de </w:t>
            </w:r>
            <w:r w:rsidR="002760CC">
              <w:rPr>
                <w:rFonts w:ascii="AvenirNext LT Pro Regular" w:hAnsi="AvenirNext LT Pro Regular"/>
                <w:color w:val="auto"/>
                <w:sz w:val="18"/>
                <w:szCs w:val="18"/>
                <w:lang w:val="es-PE"/>
              </w:rPr>
              <w:t>tablas</w:t>
            </w:r>
            <w:r w:rsidR="006A6D39" w:rsidRPr="00E26217">
              <w:rPr>
                <w:rFonts w:ascii="AvenirNext LT Pro Regular" w:hAnsi="AvenirNext LT Pro Regular"/>
                <w:color w:val="auto"/>
                <w:sz w:val="18"/>
                <w:szCs w:val="18"/>
                <w:lang w:val="es-PE"/>
              </w:rPr>
              <w:t xml:space="preserve"> y gráficos dentro de los </w:t>
            </w:r>
            <w:r w:rsidR="00561E6E">
              <w:rPr>
                <w:rFonts w:ascii="AvenirNext LT Pro Regular" w:hAnsi="AvenirNext LT Pro Regular"/>
                <w:color w:val="auto"/>
                <w:sz w:val="18"/>
                <w:szCs w:val="18"/>
                <w:lang w:val="es-PE"/>
              </w:rPr>
              <w:t>espacios</w:t>
            </w:r>
            <w:r w:rsidR="006A6D39" w:rsidRPr="00E26217">
              <w:rPr>
                <w:rFonts w:ascii="AvenirNext LT Pro Regular" w:hAnsi="AvenirNext LT Pro Regular"/>
                <w:color w:val="auto"/>
                <w:sz w:val="18"/>
                <w:szCs w:val="18"/>
                <w:lang w:val="es-PE"/>
              </w:rPr>
              <w:t xml:space="preserve"> asignados en cada pregunta. </w:t>
            </w:r>
            <w:r w:rsidR="006A6D39" w:rsidRPr="00F65448">
              <w:rPr>
                <w:rFonts w:ascii="AvenirNext LT Pro Regular" w:hAnsi="AvenirNext LT Pro Regular"/>
                <w:color w:val="auto"/>
                <w:sz w:val="18"/>
                <w:szCs w:val="18"/>
                <w:lang w:val="es-PE"/>
              </w:rPr>
              <w:t xml:space="preserve">Para insertar </w:t>
            </w:r>
            <w:r w:rsidR="00EA645A">
              <w:rPr>
                <w:rFonts w:ascii="AvenirNext LT Pro Regular" w:hAnsi="AvenirNext LT Pro Regular"/>
                <w:color w:val="auto"/>
                <w:sz w:val="18"/>
                <w:szCs w:val="18"/>
                <w:lang w:val="es-PE"/>
              </w:rPr>
              <w:t>tablas</w:t>
            </w:r>
            <w:r w:rsidR="006A6D39" w:rsidRPr="00F65448">
              <w:rPr>
                <w:rFonts w:ascii="AvenirNext LT Pro Regular" w:hAnsi="AvenirNext LT Pro Regular"/>
                <w:color w:val="auto"/>
                <w:sz w:val="18"/>
                <w:szCs w:val="18"/>
                <w:lang w:val="es-PE"/>
              </w:rPr>
              <w:t xml:space="preserve"> y gráficos en sus respuestas en el Portal de </w:t>
            </w:r>
            <w:r w:rsidR="00301484">
              <w:rPr>
                <w:rFonts w:ascii="AvenirNext LT Pro Regular" w:hAnsi="AvenirNext LT Pro Regular"/>
                <w:color w:val="auto"/>
                <w:sz w:val="18"/>
                <w:szCs w:val="18"/>
                <w:lang w:val="es-PE"/>
              </w:rPr>
              <w:t>inscripción</w:t>
            </w:r>
            <w:r w:rsidR="006A6D39" w:rsidRPr="00F65448">
              <w:rPr>
                <w:rFonts w:ascii="AvenirNext LT Pro Regular" w:hAnsi="AvenirNext LT Pro Regular"/>
                <w:color w:val="auto"/>
                <w:sz w:val="18"/>
                <w:szCs w:val="18"/>
                <w:lang w:val="es-PE"/>
              </w:rPr>
              <w:t xml:space="preserve">, guarde cada </w:t>
            </w:r>
            <w:r w:rsidR="009676F1">
              <w:rPr>
                <w:rFonts w:ascii="AvenirNext LT Pro Regular" w:hAnsi="AvenirNext LT Pro Regular"/>
                <w:color w:val="auto"/>
                <w:sz w:val="18"/>
                <w:szCs w:val="18"/>
                <w:lang w:val="es-PE"/>
              </w:rPr>
              <w:t>tabla</w:t>
            </w:r>
            <w:r w:rsidR="006A6D39" w:rsidRPr="00F65448">
              <w:rPr>
                <w:rFonts w:ascii="AvenirNext LT Pro Regular" w:hAnsi="AvenirNext LT Pro Regular"/>
                <w:color w:val="auto"/>
                <w:sz w:val="18"/>
                <w:szCs w:val="18"/>
                <w:lang w:val="es-PE"/>
              </w:rPr>
              <w:t>/gráfico individualmente como una imagen .</w:t>
            </w:r>
            <w:r w:rsidR="006A3CFF">
              <w:rPr>
                <w:rFonts w:ascii="AvenirNext LT Pro Regular" w:hAnsi="AvenirNext LT Pro Regular"/>
                <w:color w:val="auto"/>
                <w:sz w:val="18"/>
                <w:szCs w:val="18"/>
                <w:lang w:val="es-PE"/>
              </w:rPr>
              <w:t>JPG</w:t>
            </w:r>
            <w:r w:rsidR="006A6D39" w:rsidRPr="00F65448">
              <w:rPr>
                <w:rFonts w:ascii="AvenirNext LT Pro Regular" w:hAnsi="AvenirNext LT Pro Regular"/>
                <w:color w:val="auto"/>
                <w:sz w:val="18"/>
                <w:szCs w:val="18"/>
                <w:lang w:val="es-PE"/>
              </w:rPr>
              <w:t xml:space="preserve"> (700-900 píxeles de ancho o alto. </w:t>
            </w:r>
            <w:r w:rsidR="009E2976">
              <w:rPr>
                <w:rFonts w:ascii="AvenirNext LT Pro Regular" w:hAnsi="AvenirNext LT Pro Regular"/>
                <w:color w:val="auto"/>
                <w:sz w:val="18"/>
                <w:szCs w:val="18"/>
                <w:lang w:val="es-PE"/>
              </w:rPr>
              <w:t>R</w:t>
            </w:r>
            <w:r w:rsidR="006A6D39" w:rsidRPr="00F65448">
              <w:rPr>
                <w:rFonts w:ascii="AvenirNext LT Pro Regular" w:hAnsi="AvenirNext LT Pro Regular"/>
                <w:color w:val="auto"/>
                <w:sz w:val="18"/>
                <w:szCs w:val="18"/>
                <w:lang w:val="es-PE"/>
              </w:rPr>
              <w:t>ecomendado).</w:t>
            </w:r>
          </w:p>
          <w:p w14:paraId="0894C1E7" w14:textId="6A89A8C1" w:rsidR="0044334A" w:rsidRPr="00F65448" w:rsidRDefault="0044334A" w:rsidP="00483CDA">
            <w:pPr>
              <w:pStyle w:val="MediumShading1-Accent11"/>
              <w:numPr>
                <w:ilvl w:val="0"/>
                <w:numId w:val="1"/>
              </w:numPr>
              <w:spacing w:after="120"/>
              <w:ind w:left="360"/>
              <w:rPr>
                <w:rFonts w:ascii="AvenirNext LT Pro Regular" w:hAnsi="AvenirNext LT Pro Regular"/>
                <w:color w:val="auto"/>
                <w:sz w:val="18"/>
                <w:szCs w:val="18"/>
                <w:lang w:val="es-PE"/>
              </w:rPr>
            </w:pPr>
            <w:r w:rsidRPr="00A236B4">
              <w:rPr>
                <w:rFonts w:ascii="AvenirNext LT Pro Bold" w:hAnsi="AvenirNext LT Pro Bold"/>
                <w:b/>
                <w:color w:val="auto"/>
                <w:sz w:val="20"/>
                <w:szCs w:val="18"/>
                <w:lang w:val="es-PE"/>
              </w:rPr>
              <w:t xml:space="preserve">NO </w:t>
            </w:r>
            <w:r w:rsidR="001E0470">
              <w:rPr>
                <w:rFonts w:ascii="AvenirNext LT Pro Bold" w:hAnsi="AvenirNext LT Pro Bold"/>
                <w:b/>
                <w:color w:val="auto"/>
                <w:sz w:val="20"/>
                <w:szCs w:val="18"/>
                <w:lang w:val="es-PE"/>
              </w:rPr>
              <w:t>IMAGENES</w:t>
            </w:r>
            <w:r w:rsidRPr="00A236B4">
              <w:rPr>
                <w:rFonts w:ascii="AvenirNext LT Pro Bold" w:hAnsi="AvenirNext LT Pro Bold"/>
                <w:b/>
                <w:color w:val="auto"/>
                <w:sz w:val="20"/>
                <w:szCs w:val="18"/>
                <w:lang w:val="es-PE"/>
              </w:rPr>
              <w:t>/</w:t>
            </w:r>
            <w:r w:rsidR="001E0470">
              <w:rPr>
                <w:rFonts w:ascii="AvenirNext LT Pro Bold" w:hAnsi="AvenirNext LT Pro Bold"/>
                <w:b/>
                <w:color w:val="auto"/>
                <w:sz w:val="20"/>
                <w:szCs w:val="18"/>
                <w:lang w:val="es-PE"/>
              </w:rPr>
              <w:t>CAPTURAS</w:t>
            </w:r>
            <w:r w:rsidRPr="00A236B4">
              <w:rPr>
                <w:rFonts w:ascii="AvenirNext LT Pro Bold" w:hAnsi="AvenirNext LT Pro Bold"/>
                <w:b/>
                <w:color w:val="auto"/>
                <w:sz w:val="20"/>
                <w:szCs w:val="18"/>
                <w:lang w:val="es-PE"/>
              </w:rPr>
              <w:t xml:space="preserve">: </w:t>
            </w:r>
            <w:r w:rsidR="00A236B4" w:rsidRPr="00F65448">
              <w:rPr>
                <w:rFonts w:ascii="AvenirNext LT Pro Regular" w:hAnsi="AvenirNext LT Pro Regular"/>
                <w:color w:val="auto"/>
                <w:sz w:val="18"/>
                <w:szCs w:val="18"/>
                <w:lang w:val="es-PE"/>
              </w:rPr>
              <w:t xml:space="preserve">No incluya imágenes de su creatividad, incluidas las capturas de pantalla de redes sociales, en su </w:t>
            </w:r>
            <w:r w:rsidR="00AC38B1">
              <w:rPr>
                <w:rFonts w:ascii="AvenirNext LT Pro Regular" w:hAnsi="AvenirNext LT Pro Regular"/>
                <w:color w:val="auto"/>
                <w:sz w:val="18"/>
                <w:szCs w:val="18"/>
                <w:lang w:val="es-PE"/>
              </w:rPr>
              <w:t>formulario on</w:t>
            </w:r>
            <w:r w:rsidR="00C56893">
              <w:rPr>
                <w:rFonts w:ascii="AvenirNext LT Pro Regular" w:hAnsi="AvenirNext LT Pro Regular"/>
                <w:color w:val="auto"/>
                <w:sz w:val="18"/>
                <w:szCs w:val="18"/>
                <w:lang w:val="es-PE"/>
              </w:rPr>
              <w:t>-</w:t>
            </w:r>
            <w:r w:rsidR="00AC38B1">
              <w:rPr>
                <w:rFonts w:ascii="AvenirNext LT Pro Regular" w:hAnsi="AvenirNext LT Pro Regular"/>
                <w:color w:val="auto"/>
                <w:sz w:val="18"/>
                <w:szCs w:val="18"/>
                <w:lang w:val="es-PE"/>
              </w:rPr>
              <w:t>line</w:t>
            </w:r>
            <w:r w:rsidR="00A236B4" w:rsidRPr="00F65448">
              <w:rPr>
                <w:rFonts w:ascii="AvenirNext LT Pro Regular" w:hAnsi="AvenirNext LT Pro Regular"/>
                <w:color w:val="auto"/>
                <w:sz w:val="18"/>
                <w:szCs w:val="18"/>
                <w:lang w:val="es-PE"/>
              </w:rPr>
              <w:t>.</w:t>
            </w:r>
            <w:r w:rsidR="002B5D6B">
              <w:rPr>
                <w:rFonts w:ascii="AvenirNext LT Pro Regular" w:hAnsi="AvenirNext LT Pro Regular"/>
                <w:color w:val="auto"/>
                <w:sz w:val="18"/>
                <w:szCs w:val="18"/>
                <w:lang w:val="es-PE"/>
              </w:rPr>
              <w:t xml:space="preserve"> Cualquier material se incluye en </w:t>
            </w:r>
            <w:r w:rsidR="000A2741">
              <w:rPr>
                <w:rFonts w:ascii="AvenirNext LT Pro Regular" w:hAnsi="AvenirNext LT Pro Regular"/>
                <w:color w:val="auto"/>
                <w:sz w:val="18"/>
                <w:szCs w:val="18"/>
                <w:lang w:val="es-PE"/>
              </w:rPr>
              <w:t xml:space="preserve">el </w:t>
            </w:r>
            <w:r w:rsidR="000A2741" w:rsidRPr="000A2741">
              <w:rPr>
                <w:rFonts w:ascii="AvenirNext LT Pro Regular" w:hAnsi="AvenirNext LT Pro Regular"/>
                <w:i/>
                <w:iCs/>
                <w:color w:val="auto"/>
                <w:sz w:val="18"/>
                <w:szCs w:val="18"/>
                <w:lang w:val="es-PE"/>
              </w:rPr>
              <w:t>reel</w:t>
            </w:r>
            <w:r w:rsidR="000A2741">
              <w:rPr>
                <w:rFonts w:ascii="AvenirNext LT Pro Regular" w:hAnsi="AvenirNext LT Pro Regular"/>
                <w:color w:val="auto"/>
                <w:sz w:val="18"/>
                <w:szCs w:val="18"/>
                <w:lang w:val="es-PE"/>
              </w:rPr>
              <w:t xml:space="preserve"> creativo.</w:t>
            </w:r>
          </w:p>
          <w:p w14:paraId="60AE53C4" w14:textId="679981DA" w:rsidR="008329CF" w:rsidRPr="00A236B4" w:rsidRDefault="008329CF" w:rsidP="00483CDA">
            <w:pPr>
              <w:pStyle w:val="MediumShading1-Accent11"/>
              <w:numPr>
                <w:ilvl w:val="0"/>
                <w:numId w:val="1"/>
              </w:numPr>
              <w:spacing w:after="120"/>
              <w:ind w:left="360"/>
              <w:rPr>
                <w:rFonts w:ascii="AvenirNext LT Pro Regular" w:hAnsi="AvenirNext LT Pro Regular"/>
                <w:color w:val="auto"/>
                <w:sz w:val="18"/>
                <w:szCs w:val="18"/>
                <w:lang w:val="es-PE"/>
              </w:rPr>
            </w:pPr>
            <w:r w:rsidRPr="00A236B4">
              <w:rPr>
                <w:rFonts w:ascii="AvenirNext LT Pro Bold" w:hAnsi="AvenirNext LT Pro Bold"/>
                <w:b/>
                <w:color w:val="auto"/>
                <w:sz w:val="20"/>
                <w:szCs w:val="18"/>
                <w:lang w:val="es-PE"/>
              </w:rPr>
              <w:t xml:space="preserve">NO LINKS:  </w:t>
            </w:r>
            <w:r w:rsidR="00A236B4" w:rsidRPr="00F65448">
              <w:rPr>
                <w:rFonts w:ascii="AvenirNext LT Pro Regular" w:hAnsi="AvenirNext LT Pro Regular"/>
                <w:color w:val="auto"/>
                <w:sz w:val="18"/>
                <w:szCs w:val="18"/>
                <w:lang w:val="es-PE"/>
              </w:rPr>
              <w:t xml:space="preserve">No dirija a los jueces a sitios web externos: los jueces sólo pueden revisar el contenido proporcionado en su </w:t>
            </w:r>
            <w:r w:rsidR="009A4A2A">
              <w:rPr>
                <w:rFonts w:ascii="AvenirNext LT Pro Regular" w:hAnsi="AvenirNext LT Pro Regular"/>
                <w:color w:val="auto"/>
                <w:sz w:val="18"/>
                <w:szCs w:val="18"/>
                <w:lang w:val="es-PE"/>
              </w:rPr>
              <w:t>caso</w:t>
            </w:r>
            <w:r w:rsidR="009A4A2A" w:rsidRPr="00F65448">
              <w:rPr>
                <w:rFonts w:ascii="AvenirNext LT Pro Regular" w:hAnsi="AvenirNext LT Pro Regular"/>
                <w:color w:val="auto"/>
                <w:sz w:val="18"/>
                <w:szCs w:val="18"/>
                <w:lang w:val="es-PE"/>
              </w:rPr>
              <w:t xml:space="preserve"> </w:t>
            </w:r>
            <w:r w:rsidR="009A4A2A">
              <w:rPr>
                <w:rFonts w:ascii="AvenirNext LT Pro Regular" w:hAnsi="AvenirNext LT Pro Regular"/>
                <w:color w:val="auto"/>
                <w:sz w:val="18"/>
                <w:szCs w:val="18"/>
                <w:lang w:val="es-PE"/>
              </w:rPr>
              <w:t>escrito</w:t>
            </w:r>
            <w:r w:rsidR="00A236B4" w:rsidRPr="00F65448">
              <w:rPr>
                <w:rFonts w:ascii="AvenirNext LT Pro Regular" w:hAnsi="AvenirNext LT Pro Regular"/>
                <w:color w:val="auto"/>
                <w:sz w:val="18"/>
                <w:szCs w:val="18"/>
                <w:lang w:val="es-PE"/>
              </w:rPr>
              <w:t xml:space="preserve"> y </w:t>
            </w:r>
            <w:r w:rsidR="009A4A2A" w:rsidRPr="00C56893">
              <w:rPr>
                <w:rFonts w:ascii="AvenirNext LT Pro Regular" w:hAnsi="AvenirNext LT Pro Regular"/>
                <w:i/>
                <w:iCs/>
                <w:color w:val="auto"/>
                <w:sz w:val="18"/>
                <w:szCs w:val="18"/>
                <w:lang w:val="es-PE"/>
              </w:rPr>
              <w:t>reel</w:t>
            </w:r>
            <w:r w:rsidR="00A236B4" w:rsidRPr="00F65448">
              <w:rPr>
                <w:rFonts w:ascii="AvenirNext LT Pro Regular" w:hAnsi="AvenirNext LT Pro Regular"/>
                <w:color w:val="auto"/>
                <w:sz w:val="18"/>
                <w:szCs w:val="18"/>
                <w:lang w:val="es-PE"/>
              </w:rPr>
              <w:t xml:space="preserve"> creativo</w:t>
            </w:r>
            <w:r w:rsidRPr="00A236B4">
              <w:rPr>
                <w:rFonts w:ascii="AvenirNext LT Pro Regular" w:hAnsi="AvenirNext LT Pro Regular"/>
                <w:color w:val="auto"/>
                <w:sz w:val="18"/>
                <w:szCs w:val="18"/>
                <w:lang w:val="es-PE"/>
              </w:rPr>
              <w:t>.</w:t>
            </w:r>
          </w:p>
          <w:p w14:paraId="03CA2882" w14:textId="0B0DE9E2" w:rsidR="00A236B4" w:rsidRPr="00A236B4" w:rsidRDefault="008329CF" w:rsidP="009A4A2A">
            <w:pPr>
              <w:pStyle w:val="MediumShading1-Accent11"/>
              <w:numPr>
                <w:ilvl w:val="0"/>
                <w:numId w:val="1"/>
              </w:numPr>
              <w:spacing w:after="120"/>
              <w:ind w:left="360"/>
              <w:rPr>
                <w:rFonts w:ascii="AvenirNext LT Pro Regular" w:hAnsi="AvenirNext LT Pro Regular"/>
                <w:color w:val="auto"/>
                <w:sz w:val="18"/>
                <w:szCs w:val="18"/>
                <w:lang w:val="es-PE"/>
              </w:rPr>
            </w:pPr>
            <w:r w:rsidRPr="00A236B4">
              <w:rPr>
                <w:rFonts w:ascii="AvenirNext LT Pro Bold" w:hAnsi="AvenirNext LT Pro Bold"/>
                <w:b/>
                <w:color w:val="auto"/>
                <w:sz w:val="20"/>
                <w:szCs w:val="18"/>
                <w:lang w:val="es-PE"/>
              </w:rPr>
              <w:t xml:space="preserve">NO </w:t>
            </w:r>
            <w:r w:rsidR="009A4A2A">
              <w:rPr>
                <w:rFonts w:ascii="AvenirNext LT Pro Bold" w:hAnsi="AvenirNext LT Pro Bold"/>
                <w:b/>
                <w:color w:val="auto"/>
                <w:sz w:val="20"/>
                <w:szCs w:val="18"/>
                <w:lang w:val="es-PE"/>
              </w:rPr>
              <w:t>INCLUYA NOMBRES</w:t>
            </w:r>
            <w:r w:rsidRPr="00A236B4">
              <w:rPr>
                <w:rFonts w:ascii="AvenirNext LT Pro Bold" w:hAnsi="AvenirNext LT Pro Bold"/>
                <w:b/>
                <w:color w:val="auto"/>
                <w:sz w:val="20"/>
                <w:szCs w:val="18"/>
                <w:lang w:val="es-PE"/>
              </w:rPr>
              <w:t>/LOGOS</w:t>
            </w:r>
            <w:r w:rsidR="009A4A2A">
              <w:rPr>
                <w:rFonts w:ascii="AvenirNext LT Pro Bold" w:hAnsi="AvenirNext LT Pro Bold"/>
                <w:b/>
                <w:color w:val="auto"/>
                <w:sz w:val="20"/>
                <w:szCs w:val="18"/>
                <w:lang w:val="es-PE"/>
              </w:rPr>
              <w:t xml:space="preserve"> DE AGENCIAS</w:t>
            </w:r>
            <w:r w:rsidR="00A236B4">
              <w:rPr>
                <w:b/>
                <w:color w:val="auto"/>
                <w:sz w:val="20"/>
                <w:szCs w:val="18"/>
                <w:lang w:val="es"/>
              </w:rPr>
              <w:t>:</w:t>
            </w:r>
            <w:r w:rsidR="00A236B4" w:rsidRPr="00DD22FC">
              <w:rPr>
                <w:color w:val="auto"/>
                <w:sz w:val="18"/>
                <w:szCs w:val="18"/>
                <w:lang w:val="es"/>
              </w:rPr>
              <w:t xml:space="preserve"> </w:t>
            </w:r>
            <w:r w:rsidR="00A236B4" w:rsidRPr="00F65448">
              <w:rPr>
                <w:rFonts w:ascii="AvenirNext LT Pro Regular" w:hAnsi="AvenirNext LT Pro Regular"/>
                <w:color w:val="auto"/>
                <w:sz w:val="18"/>
                <w:szCs w:val="18"/>
                <w:lang w:val="es-PE"/>
              </w:rPr>
              <w:t>Effie es una competencia</w:t>
            </w:r>
            <w:r w:rsidR="006B760D" w:rsidRPr="00F65448">
              <w:rPr>
                <w:rFonts w:ascii="AvenirNext LT Pro Regular" w:hAnsi="AvenirNext LT Pro Regular"/>
                <w:color w:val="auto"/>
                <w:sz w:val="18"/>
                <w:szCs w:val="18"/>
                <w:lang w:val="es-PE"/>
              </w:rPr>
              <w:t xml:space="preserve"> ciega</w:t>
            </w:r>
            <w:r w:rsidR="00A236B4" w:rsidRPr="00F65448">
              <w:rPr>
                <w:rFonts w:ascii="AvenirNext LT Pro Regular" w:hAnsi="AvenirNext LT Pro Regular"/>
                <w:color w:val="auto"/>
                <w:sz w:val="18"/>
                <w:szCs w:val="18"/>
                <w:lang w:val="es-PE"/>
              </w:rPr>
              <w:t xml:space="preserve"> de agencias. No se pueden incluir nombres</w:t>
            </w:r>
            <w:r w:rsidR="00D27D8E">
              <w:rPr>
                <w:rFonts w:ascii="AvenirNext LT Pro Regular" w:hAnsi="AvenirNext LT Pro Regular"/>
                <w:color w:val="auto"/>
                <w:sz w:val="18"/>
                <w:szCs w:val="18"/>
                <w:lang w:val="es-PE"/>
              </w:rPr>
              <w:t xml:space="preserve"> </w:t>
            </w:r>
            <w:r w:rsidR="00A236B4" w:rsidRPr="00F65448">
              <w:rPr>
                <w:rFonts w:ascii="AvenirNext LT Pro Regular" w:hAnsi="AvenirNext LT Pro Regular"/>
                <w:color w:val="auto"/>
                <w:sz w:val="18"/>
                <w:szCs w:val="18"/>
                <w:lang w:val="es-PE"/>
              </w:rPr>
              <w:t xml:space="preserve">/logos de </w:t>
            </w:r>
            <w:r w:rsidR="006B760D">
              <w:rPr>
                <w:rFonts w:ascii="AvenirNext LT Pro Regular" w:hAnsi="AvenirNext LT Pro Regular"/>
                <w:color w:val="auto"/>
                <w:sz w:val="18"/>
                <w:szCs w:val="18"/>
                <w:lang w:val="es-PE"/>
              </w:rPr>
              <w:t>estas</w:t>
            </w:r>
            <w:r w:rsidR="00A236B4" w:rsidRPr="00F65448">
              <w:rPr>
                <w:rFonts w:ascii="AvenirNext LT Pro Regular" w:hAnsi="AvenirNext LT Pro Regular"/>
                <w:color w:val="auto"/>
                <w:sz w:val="18"/>
                <w:szCs w:val="18"/>
                <w:lang w:val="es-PE"/>
              </w:rPr>
              <w:t xml:space="preserve"> en su </w:t>
            </w:r>
            <w:r w:rsidR="00D27D8E">
              <w:rPr>
                <w:rFonts w:ascii="AvenirNext LT Pro Regular" w:hAnsi="AvenirNext LT Pro Regular"/>
                <w:color w:val="auto"/>
                <w:sz w:val="18"/>
                <w:szCs w:val="18"/>
                <w:lang w:val="es-PE"/>
              </w:rPr>
              <w:t>caso</w:t>
            </w:r>
            <w:r w:rsidR="00A236B4" w:rsidRPr="00F65448">
              <w:rPr>
                <w:rFonts w:ascii="AvenirNext LT Pro Regular" w:hAnsi="AvenirNext LT Pro Regular"/>
                <w:color w:val="auto"/>
                <w:sz w:val="18"/>
                <w:szCs w:val="18"/>
                <w:lang w:val="es-PE"/>
              </w:rPr>
              <w:t xml:space="preserve"> escrito,</w:t>
            </w:r>
            <w:r w:rsidR="00F65448">
              <w:rPr>
                <w:rFonts w:ascii="AvenirNext LT Pro Regular" w:hAnsi="AvenirNext LT Pro Regular"/>
                <w:color w:val="auto"/>
                <w:sz w:val="18"/>
                <w:szCs w:val="18"/>
                <w:lang w:val="es-PE"/>
              </w:rPr>
              <w:t xml:space="preserve"> </w:t>
            </w:r>
            <w:r w:rsidR="00A236B4" w:rsidRPr="00F65448">
              <w:rPr>
                <w:rFonts w:ascii="AvenirNext LT Pro Regular" w:hAnsi="AvenirNext LT Pro Regular"/>
                <w:color w:val="auto"/>
                <w:sz w:val="18"/>
                <w:szCs w:val="18"/>
                <w:lang w:val="es-PE"/>
              </w:rPr>
              <w:t>trabajo creativo o fuentes.</w:t>
            </w:r>
          </w:p>
          <w:p w14:paraId="0247DE0B" w14:textId="1241640E" w:rsidR="00EC795F" w:rsidRPr="00EC795F" w:rsidRDefault="004260F7" w:rsidP="009A4A2A">
            <w:pPr>
              <w:pStyle w:val="MediumShading1-Accent11"/>
              <w:numPr>
                <w:ilvl w:val="0"/>
                <w:numId w:val="1"/>
              </w:numPr>
              <w:spacing w:after="120"/>
              <w:ind w:left="360"/>
              <w:rPr>
                <w:rFonts w:ascii="AvenirNext LT Pro Regular" w:hAnsi="AvenirNext LT Pro Regular"/>
                <w:color w:val="auto"/>
                <w:sz w:val="18"/>
                <w:szCs w:val="18"/>
                <w:lang w:val="es-PE"/>
              </w:rPr>
            </w:pPr>
            <w:r>
              <w:rPr>
                <w:rFonts w:ascii="AvenirNext LT Pro Bold" w:hAnsi="AvenirNext LT Pro Bold"/>
                <w:b/>
                <w:color w:val="auto"/>
                <w:sz w:val="20"/>
                <w:szCs w:val="18"/>
                <w:lang w:val="es-PE"/>
              </w:rPr>
              <w:t>FUENTES</w:t>
            </w:r>
            <w:r w:rsidR="008329CF" w:rsidRPr="00EC795F">
              <w:rPr>
                <w:rFonts w:ascii="AvenirNext LT Pro Bold" w:hAnsi="AvenirNext LT Pro Bold"/>
                <w:color w:val="auto"/>
                <w:sz w:val="20"/>
                <w:szCs w:val="18"/>
                <w:lang w:val="es-PE"/>
              </w:rPr>
              <w:t>:</w:t>
            </w:r>
            <w:r w:rsidR="008329CF" w:rsidRPr="00EC795F">
              <w:rPr>
                <w:rFonts w:ascii="AvenirNext LT Pro Regular" w:hAnsi="AvenirNext LT Pro Regular"/>
                <w:color w:val="auto"/>
                <w:sz w:val="18"/>
                <w:szCs w:val="18"/>
                <w:lang w:val="es-PE"/>
              </w:rPr>
              <w:t xml:space="preserve"> </w:t>
            </w:r>
            <w:r w:rsidR="00EC795F" w:rsidRPr="00F65448">
              <w:rPr>
                <w:rFonts w:ascii="AvenirNext LT Pro Regular" w:hAnsi="AvenirNext LT Pro Regular"/>
                <w:color w:val="auto"/>
                <w:sz w:val="18"/>
                <w:szCs w:val="18"/>
                <w:lang w:val="es-PE"/>
              </w:rPr>
              <w:t>Todos los datos, presentados en cualquier parte del formulario de entrada, deben hacer referencia a</w:t>
            </w:r>
            <w:r w:rsidR="00F65448">
              <w:rPr>
                <w:rFonts w:ascii="AvenirNext LT Pro Regular" w:hAnsi="AvenirNext LT Pro Regular"/>
                <w:color w:val="auto"/>
                <w:sz w:val="18"/>
                <w:szCs w:val="18"/>
                <w:lang w:val="es-PE"/>
              </w:rPr>
              <w:t xml:space="preserve"> </w:t>
            </w:r>
            <w:r w:rsidR="00EC795F" w:rsidRPr="00F65448">
              <w:rPr>
                <w:rFonts w:ascii="AvenirNext LT Pro Regular" w:hAnsi="AvenirNext LT Pro Regular"/>
                <w:color w:val="auto"/>
                <w:sz w:val="18"/>
                <w:szCs w:val="18"/>
                <w:lang w:val="es-PE"/>
              </w:rPr>
              <w:t>una fuente específica y verificable.</w:t>
            </w:r>
          </w:p>
          <w:p w14:paraId="165851B3" w14:textId="117B6AE6" w:rsidR="0044334A" w:rsidRPr="00EC795F" w:rsidRDefault="00194455" w:rsidP="0044334A">
            <w:pPr>
              <w:pStyle w:val="MediumShading1-Accent11"/>
              <w:spacing w:after="120"/>
              <w:rPr>
                <w:rFonts w:ascii="AvenirNext LT Pro Regular" w:hAnsi="AvenirNext LT Pro Regular"/>
                <w:color w:val="auto"/>
                <w:sz w:val="18"/>
                <w:szCs w:val="18"/>
                <w:lang w:val="es-PE"/>
              </w:rPr>
            </w:pPr>
            <w:r>
              <w:rPr>
                <w:rFonts w:ascii="AvenirNext LT Pro Regular" w:hAnsi="AvenirNext LT Pro Regular"/>
                <w:color w:val="auto"/>
                <w:sz w:val="18"/>
                <w:szCs w:val="18"/>
                <w:lang w:val="es-PE"/>
              </w:rPr>
              <w:t>Revise</w:t>
            </w:r>
            <w:r w:rsidR="00EC795F" w:rsidRPr="00F65448">
              <w:rPr>
                <w:rFonts w:ascii="AvenirNext LT Pro Regular" w:hAnsi="AvenirNext LT Pro Regular"/>
                <w:color w:val="auto"/>
                <w:sz w:val="18"/>
                <w:szCs w:val="18"/>
                <w:lang w:val="es-PE"/>
              </w:rPr>
              <w:t xml:space="preserve"> todas las </w:t>
            </w:r>
            <w:hyperlink r:id="rId10" w:history="1">
              <w:r w:rsidR="00EC795F" w:rsidRPr="00194455">
                <w:rPr>
                  <w:rFonts w:ascii="AvenirNext LT Pro Regular" w:hAnsi="AvenirNext LT Pro Regular"/>
                  <w:color w:val="auto"/>
                  <w:sz w:val="18"/>
                  <w:szCs w:val="18"/>
                  <w:lang w:val="es-PE"/>
                </w:rPr>
                <w:t xml:space="preserve">razones de la descalificación </w:t>
              </w:r>
              <w:r w:rsidR="00C063C0">
                <w:rPr>
                  <w:rFonts w:ascii="AvenirNext LT Pro Regular" w:hAnsi="AvenirNext LT Pro Regular"/>
                  <w:color w:val="auto"/>
                  <w:sz w:val="18"/>
                  <w:szCs w:val="18"/>
                  <w:lang w:val="es-PE"/>
                </w:rPr>
                <w:t>en</w:t>
              </w:r>
            </w:hyperlink>
            <w:r w:rsidR="00C063C0" w:rsidRPr="002A4794">
              <w:rPr>
                <w:rFonts w:ascii="AvenirNext LT Pro Regular" w:hAnsi="AvenirNext LT Pro Regular"/>
                <w:b/>
                <w:bCs/>
                <w:color w:val="B4975A" w:themeColor="accent2"/>
                <w:sz w:val="18"/>
                <w:szCs w:val="18"/>
                <w:lang w:val="es-PE"/>
              </w:rPr>
              <w:t xml:space="preserve"> www.effie-peru.com</w:t>
            </w:r>
          </w:p>
        </w:tc>
      </w:tr>
    </w:tbl>
    <w:p w14:paraId="3E7A23DB" w14:textId="77777777" w:rsidR="00F31967" w:rsidRDefault="00F31967">
      <w:pPr>
        <w:rPr>
          <w:lang w:val="es-PE"/>
        </w:rPr>
      </w:pPr>
    </w:p>
    <w:p w14:paraId="178FC337" w14:textId="77777777" w:rsidR="00F31967" w:rsidRDefault="00F31967">
      <w:pPr>
        <w:spacing w:after="0" w:line="240" w:lineRule="auto"/>
        <w:rPr>
          <w:lang w:val="es-PE"/>
        </w:rPr>
      </w:pPr>
      <w:r>
        <w:rPr>
          <w:lang w:val="es-PE"/>
        </w:rPr>
        <w:br w:type="page"/>
      </w:r>
    </w:p>
    <w:tbl>
      <w:tblPr>
        <w:tblStyle w:val="Tablaconcuadrcula"/>
        <w:tblpPr w:leftFromText="180" w:rightFromText="180" w:vertAnchor="page" w:horzAnchor="margin" w:tblpY="10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23B1B" w:rsidRPr="00535941" w14:paraId="622BE45F" w14:textId="77777777" w:rsidTr="000D24EC">
        <w:trPr>
          <w:trHeight w:val="1080"/>
        </w:trPr>
        <w:tc>
          <w:tcPr>
            <w:tcW w:w="10790" w:type="dxa"/>
            <w:shd w:val="clear" w:color="auto" w:fill="auto"/>
          </w:tcPr>
          <w:p w14:paraId="7C4941F0" w14:textId="0D64B395" w:rsidR="000D24EC" w:rsidRPr="007616D8" w:rsidRDefault="00423B1B" w:rsidP="000D24EC">
            <w:pPr>
              <w:pStyle w:val="MediumShading1-Accent11"/>
              <w:rPr>
                <w:rFonts w:ascii="AvenirNext LT Pro Regular" w:hAnsi="AvenirNext LT Pro Regular"/>
                <w:color w:val="auto"/>
                <w:sz w:val="18"/>
                <w:szCs w:val="18"/>
                <w:lang w:val="es-PE"/>
              </w:rPr>
            </w:pPr>
            <w:r w:rsidRPr="00423B1B" w:rsidDel="00000001">
              <w:rPr>
                <w:b/>
                <w:sz w:val="8"/>
                <w:szCs w:val="18"/>
                <w:lang w:val="es-PE"/>
              </w:rPr>
              <w:lastRenderedPageBreak/>
              <w:br/>
            </w:r>
          </w:p>
          <w:p w14:paraId="1CED99A4" w14:textId="4BC253C1" w:rsidR="00423B1B" w:rsidRPr="007616D8" w:rsidRDefault="00423B1B" w:rsidP="000D24EC">
            <w:pPr>
              <w:pStyle w:val="MediumShading1-Accent11"/>
              <w:spacing w:after="120"/>
              <w:rPr>
                <w:rFonts w:ascii="AvenirNext LT Pro Regular" w:hAnsi="AvenirNext LT Pro Regular"/>
                <w:color w:val="auto"/>
                <w:sz w:val="18"/>
                <w:szCs w:val="18"/>
                <w:lang w:val="es-PE"/>
              </w:rPr>
            </w:pPr>
          </w:p>
        </w:tc>
      </w:tr>
    </w:tbl>
    <w:tbl>
      <w:tblPr>
        <w:tblStyle w:val="Tablaconcuadrcula"/>
        <w:tblpPr w:leftFromText="180" w:rightFromText="180" w:vertAnchor="page" w:horzAnchor="margin" w:tblpY="12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0D24EC" w:rsidRPr="00535941" w14:paraId="29463BFB" w14:textId="77777777" w:rsidTr="000D24EC">
        <w:trPr>
          <w:trHeight w:val="1080"/>
        </w:trPr>
        <w:tc>
          <w:tcPr>
            <w:tcW w:w="10574" w:type="dxa"/>
            <w:shd w:val="clear" w:color="auto" w:fill="auto"/>
          </w:tcPr>
          <w:p w14:paraId="6B4A1173" w14:textId="2515CDFA" w:rsidR="000D24EC" w:rsidRPr="00E26217" w:rsidRDefault="000D24EC" w:rsidP="000D24EC">
            <w:pPr>
              <w:pStyle w:val="MediumShading1-Accent11"/>
              <w:rPr>
                <w:rFonts w:ascii="AvenirNext LT Pro Bold" w:hAnsi="AvenirNext LT Pro Bold"/>
                <w:b/>
                <w:sz w:val="8"/>
                <w:szCs w:val="8"/>
                <w:lang w:val="es-PE"/>
              </w:rPr>
            </w:pPr>
            <w:r w:rsidRPr="00E26217" w:rsidDel="00000002">
              <w:rPr>
                <w:rFonts w:ascii="AvenirNext LT Pro Bold" w:hAnsi="AvenirNext LT Pro Bold"/>
                <w:b/>
                <w:sz w:val="28"/>
                <w:szCs w:val="18"/>
                <w:lang w:val="es-PE"/>
              </w:rPr>
              <w:t>CR</w:t>
            </w:r>
            <w:r w:rsidRPr="00E26217" w:rsidDel="00000003">
              <w:rPr>
                <w:rFonts w:ascii="AvenirNext LT Pro Bold" w:hAnsi="AvenirNext LT Pro Bold"/>
                <w:b/>
                <w:sz w:val="28"/>
                <w:szCs w:val="18"/>
                <w:lang w:val="es-PE"/>
              </w:rPr>
              <w:t>EATIVE REQUIREMENTS</w:t>
            </w:r>
          </w:p>
          <w:p w14:paraId="138C5D12" w14:textId="025BB9B8" w:rsidR="000D24EC" w:rsidRPr="00375E96" w:rsidRDefault="000D24EC" w:rsidP="000D24EC">
            <w:pPr>
              <w:pStyle w:val="MediumShading1-Accent11"/>
              <w:rPr>
                <w:rFonts w:ascii="Avenir Next LT Pro" w:hAnsi="Avenir Next LT Pro"/>
                <w:b/>
                <w:sz w:val="18"/>
                <w:szCs w:val="18"/>
                <w:lang w:val="es-PE"/>
              </w:rPr>
            </w:pPr>
            <w:r w:rsidRPr="00375E96" w:rsidDel="00000001">
              <w:rPr>
                <w:color w:val="auto"/>
                <w:sz w:val="8"/>
                <w:szCs w:val="8"/>
                <w:lang w:val="es-PE"/>
              </w:rPr>
              <w:br/>
            </w:r>
            <w:r w:rsidRPr="000527AA">
              <w:rPr>
                <w:rFonts w:ascii="AvenirNext LT Pro Regular" w:hAnsi="AvenirNext LT Pro Regular"/>
                <w:color w:val="auto"/>
                <w:sz w:val="18"/>
                <w:szCs w:val="18"/>
                <w:lang w:val="es-PE"/>
              </w:rPr>
              <w:t xml:space="preserve">El trabajo creativo se </w:t>
            </w:r>
            <w:r w:rsidR="00BC0442" w:rsidRPr="000527AA">
              <w:rPr>
                <w:rFonts w:ascii="AvenirNext LT Pro Regular" w:hAnsi="AvenirNext LT Pro Regular"/>
                <w:color w:val="auto"/>
                <w:sz w:val="18"/>
                <w:szCs w:val="18"/>
                <w:lang w:val="es-PE"/>
              </w:rPr>
              <w:t>califica</w:t>
            </w:r>
            <w:r w:rsidRPr="000527AA">
              <w:rPr>
                <w:rFonts w:ascii="AvenirNext LT Pro Regular" w:hAnsi="AvenirNext LT Pro Regular"/>
                <w:color w:val="auto"/>
                <w:sz w:val="18"/>
                <w:szCs w:val="18"/>
                <w:lang w:val="es-PE"/>
              </w:rPr>
              <w:t xml:space="preserve"> como parte de </w:t>
            </w:r>
            <w:r w:rsidR="00BC0442" w:rsidRPr="000527AA">
              <w:rPr>
                <w:rFonts w:ascii="AvenirNext LT Pro Regular" w:hAnsi="AvenirNext LT Pro Regular"/>
                <w:color w:val="auto"/>
                <w:sz w:val="18"/>
                <w:szCs w:val="18"/>
                <w:lang w:val="es-PE"/>
              </w:rPr>
              <w:t>la</w:t>
            </w:r>
            <w:r w:rsidRPr="000527AA">
              <w:rPr>
                <w:rFonts w:ascii="AvenirNext LT Pro Regular" w:hAnsi="AvenirNext LT Pro Regular"/>
                <w:color w:val="auto"/>
                <w:sz w:val="18"/>
                <w:szCs w:val="18"/>
                <w:lang w:val="es-PE"/>
              </w:rPr>
              <w:t xml:space="preserve"> </w:t>
            </w:r>
            <w:r w:rsidR="004E0FCA" w:rsidRPr="000527AA">
              <w:rPr>
                <w:rFonts w:ascii="AvenirNext LT Pro Regular" w:hAnsi="AvenirNext LT Pro Regular"/>
                <w:color w:val="auto"/>
                <w:sz w:val="18"/>
                <w:szCs w:val="18"/>
                <w:lang w:val="es-PE"/>
              </w:rPr>
              <w:t>SECCIÓN</w:t>
            </w:r>
            <w:r w:rsidRPr="000527AA">
              <w:rPr>
                <w:rFonts w:ascii="AvenirNext LT Pro Regular" w:hAnsi="AvenirNext LT Pro Regular"/>
                <w:color w:val="auto"/>
                <w:sz w:val="18"/>
                <w:szCs w:val="18"/>
                <w:lang w:val="es-PE"/>
              </w:rPr>
              <w:t xml:space="preserve"> 3: </w:t>
            </w:r>
            <w:r w:rsidR="004E0FCA" w:rsidRPr="000527AA">
              <w:rPr>
                <w:rFonts w:ascii="AvenirNext LT Pro Regular" w:hAnsi="AvenirNext LT Pro Regular"/>
                <w:color w:val="auto"/>
                <w:sz w:val="18"/>
                <w:szCs w:val="18"/>
                <w:lang w:val="es-PE"/>
              </w:rPr>
              <w:t>TRAER LA IDEA A LA VIDA</w:t>
            </w:r>
            <w:r w:rsidRPr="000527AA">
              <w:rPr>
                <w:rFonts w:ascii="AvenirNext LT Pro Regular" w:hAnsi="AvenirNext LT Pro Regular"/>
                <w:color w:val="auto"/>
                <w:sz w:val="18"/>
                <w:szCs w:val="18"/>
                <w:lang w:val="es-PE"/>
              </w:rPr>
              <w:t xml:space="preserve">, que incluye la pregunta 3 y la descripción general de la inversión. Debido a que </w:t>
            </w:r>
            <w:r w:rsidR="007A0BF8" w:rsidRPr="000527AA">
              <w:rPr>
                <w:rFonts w:ascii="AvenirNext LT Pro Regular" w:hAnsi="AvenirNext LT Pro Regular"/>
                <w:color w:val="auto"/>
                <w:sz w:val="18"/>
                <w:szCs w:val="18"/>
                <w:lang w:val="es-PE"/>
              </w:rPr>
              <w:t>los jueces</w:t>
            </w:r>
            <w:r w:rsidRPr="000527AA">
              <w:rPr>
                <w:rFonts w:ascii="AvenirNext LT Pro Regular" w:hAnsi="AvenirNext LT Pro Regular"/>
                <w:color w:val="auto"/>
                <w:sz w:val="18"/>
                <w:szCs w:val="18"/>
                <w:lang w:val="es-PE"/>
              </w:rPr>
              <w:t xml:space="preserve"> están obligados a leer el caso escrito antes de revisar el trabajo creativo, el </w:t>
            </w:r>
            <w:r w:rsidR="00C032D7" w:rsidRPr="0085296E">
              <w:rPr>
                <w:rFonts w:ascii="AvenirNext LT Pro Regular" w:hAnsi="AvenirNext LT Pro Regular"/>
                <w:i/>
                <w:iCs/>
                <w:color w:val="auto"/>
                <w:sz w:val="18"/>
                <w:szCs w:val="18"/>
                <w:lang w:val="es-PE"/>
              </w:rPr>
              <w:t>reel</w:t>
            </w:r>
            <w:r w:rsidRPr="000527AA">
              <w:rPr>
                <w:rFonts w:ascii="AvenirNext LT Pro Regular" w:hAnsi="AvenirNext LT Pro Regular"/>
                <w:color w:val="auto"/>
                <w:sz w:val="18"/>
                <w:szCs w:val="18"/>
                <w:lang w:val="es-PE"/>
              </w:rPr>
              <w:t xml:space="preserve"> debe centrarse en ejemplos creativos. El </w:t>
            </w:r>
            <w:r w:rsidR="00872932" w:rsidRPr="0085296E">
              <w:rPr>
                <w:rFonts w:ascii="AvenirNext LT Pro Regular" w:hAnsi="AvenirNext LT Pro Regular"/>
                <w:i/>
                <w:iCs/>
                <w:color w:val="auto"/>
                <w:sz w:val="18"/>
                <w:szCs w:val="18"/>
                <w:lang w:val="es-PE"/>
              </w:rPr>
              <w:t>reel</w:t>
            </w:r>
            <w:r w:rsidRPr="000527AA">
              <w:rPr>
                <w:rFonts w:ascii="AvenirNext LT Pro Regular" w:hAnsi="AvenirNext LT Pro Regular"/>
                <w:color w:val="auto"/>
                <w:sz w:val="18"/>
                <w:szCs w:val="18"/>
                <w:lang w:val="es-PE"/>
              </w:rPr>
              <w:t xml:space="preserve"> no pretende ser una versión en video del caso escrito – los jueces </w:t>
            </w:r>
            <w:r w:rsidR="007A3E77" w:rsidRPr="000527AA">
              <w:rPr>
                <w:rFonts w:ascii="AvenirNext LT Pro Regular" w:hAnsi="AvenirNext LT Pro Regular"/>
                <w:color w:val="auto"/>
                <w:sz w:val="18"/>
                <w:szCs w:val="18"/>
                <w:lang w:val="es-PE"/>
              </w:rPr>
              <w:t>estarán muy motivados por ver el trabajo creativo</w:t>
            </w:r>
            <w:r w:rsidRPr="000527AA">
              <w:rPr>
                <w:rFonts w:ascii="AvenirNext LT Pro Regular" w:hAnsi="AvenirNext LT Pro Regular"/>
                <w:color w:val="auto"/>
                <w:sz w:val="18"/>
                <w:szCs w:val="18"/>
                <w:lang w:val="es-PE"/>
              </w:rPr>
              <w:t xml:space="preserve"> después de leer el caso.</w:t>
            </w:r>
            <w:r w:rsidRPr="00375E96" w:rsidDel="00000012">
              <w:rPr>
                <w:rFonts w:ascii="Avenir Next LT Pro" w:hAnsi="Avenir Next LT Pro"/>
                <w:sz w:val="18"/>
                <w:szCs w:val="18"/>
                <w:lang w:val="es-PE"/>
              </w:rPr>
              <w:br/>
            </w:r>
          </w:p>
          <w:p w14:paraId="0ADB2B6C" w14:textId="099B3603" w:rsidR="000D24EC" w:rsidRPr="000527AA" w:rsidRDefault="000D24EC" w:rsidP="00483CDA">
            <w:pPr>
              <w:pStyle w:val="MediumShading1-Accent11"/>
              <w:numPr>
                <w:ilvl w:val="0"/>
                <w:numId w:val="7"/>
              </w:numPr>
              <w:spacing w:after="120"/>
              <w:rPr>
                <w:rFonts w:ascii="AvenirNext LT Pro Regular" w:hAnsi="AvenirNext LT Pro Regular"/>
                <w:lang w:val="es-PE"/>
              </w:rPr>
            </w:pPr>
            <w:r w:rsidRPr="007616D8">
              <w:rPr>
                <w:rFonts w:ascii="Avenir Next LT Pro" w:hAnsi="Avenir Next LT Pro"/>
                <w:b/>
                <w:color w:val="000000" w:themeColor="text1"/>
                <w:sz w:val="18"/>
                <w:szCs w:val="18"/>
                <w:lang w:val="es"/>
              </w:rPr>
              <w:t>CREATIVE REEL:</w:t>
            </w:r>
            <w:r w:rsidRPr="007616D8">
              <w:rPr>
                <w:rFonts w:ascii="Avenir Next LT Pro" w:hAnsi="Avenir Next LT Pro"/>
                <w:color w:val="auto"/>
                <w:sz w:val="18"/>
                <w:szCs w:val="18"/>
                <w:lang w:val="es"/>
              </w:rPr>
              <w:t xml:space="preserve"> </w:t>
            </w:r>
            <w:r w:rsidRPr="000527AA">
              <w:rPr>
                <w:rFonts w:ascii="AvenirNext LT Pro Regular" w:hAnsi="AvenirNext LT Pro Regular"/>
                <w:color w:val="auto"/>
                <w:sz w:val="18"/>
                <w:szCs w:val="18"/>
                <w:lang w:val="es-PE"/>
              </w:rPr>
              <w:t xml:space="preserve">Como mínimo, el 70% del </w:t>
            </w:r>
            <w:r w:rsidR="00872932" w:rsidRPr="0085296E">
              <w:rPr>
                <w:rFonts w:ascii="AvenirNext LT Pro Regular" w:hAnsi="AvenirNext LT Pro Regular"/>
                <w:i/>
                <w:iCs/>
                <w:color w:val="auto"/>
                <w:sz w:val="18"/>
                <w:szCs w:val="18"/>
                <w:lang w:val="es-PE"/>
              </w:rPr>
              <w:t>reel</w:t>
            </w:r>
            <w:r w:rsidRPr="000527AA">
              <w:rPr>
                <w:rFonts w:ascii="AvenirNext LT Pro Regular" w:hAnsi="AvenirNext LT Pro Regular"/>
                <w:color w:val="auto"/>
                <w:sz w:val="18"/>
                <w:szCs w:val="18"/>
                <w:lang w:val="es-PE"/>
              </w:rPr>
              <w:t xml:space="preserve"> debe ser ejemplos del trabajo creativo</w:t>
            </w:r>
            <w:r w:rsidR="000D5EA4" w:rsidRPr="000527AA">
              <w:rPr>
                <w:rFonts w:ascii="AvenirNext LT Pro Regular" w:hAnsi="AvenirNext LT Pro Regular"/>
                <w:color w:val="auto"/>
                <w:sz w:val="18"/>
                <w:szCs w:val="18"/>
                <w:lang w:val="es-PE"/>
              </w:rPr>
              <w:t xml:space="preserve"> expuesto a</w:t>
            </w:r>
            <w:r w:rsidRPr="000527AA">
              <w:rPr>
                <w:rFonts w:ascii="AvenirNext LT Pro Regular" w:hAnsi="AvenirNext LT Pro Regular"/>
                <w:color w:val="auto"/>
                <w:sz w:val="18"/>
                <w:szCs w:val="18"/>
                <w:lang w:val="es-PE"/>
              </w:rPr>
              <w:t xml:space="preserve"> su audiencia. Se debe mostrar al menos un ejemplo completo de cada punto de contacto </w:t>
            </w:r>
            <w:r w:rsidR="009B577C" w:rsidRPr="000527AA">
              <w:rPr>
                <w:rFonts w:ascii="AvenirNext LT Pro Regular" w:hAnsi="AvenirNext LT Pro Regular"/>
                <w:color w:val="auto"/>
                <w:sz w:val="18"/>
                <w:szCs w:val="18"/>
                <w:lang w:val="es-PE"/>
              </w:rPr>
              <w:t>utilizado</w:t>
            </w:r>
            <w:r w:rsidRPr="000527AA">
              <w:rPr>
                <w:rFonts w:ascii="AvenirNext LT Pro Regular" w:hAnsi="AvenirNext LT Pro Regular"/>
                <w:color w:val="auto"/>
                <w:sz w:val="18"/>
                <w:szCs w:val="18"/>
                <w:lang w:val="es-PE"/>
              </w:rPr>
              <w:t>. No se pueden incluir resultados</w:t>
            </w:r>
            <w:r w:rsidR="00FE1950" w:rsidRPr="000527AA">
              <w:rPr>
                <w:rFonts w:ascii="AvenirNext LT Pro Regular" w:hAnsi="AvenirNext LT Pro Regular"/>
                <w:color w:val="auto"/>
                <w:sz w:val="18"/>
                <w:szCs w:val="18"/>
                <w:lang w:val="es-PE"/>
              </w:rPr>
              <w:t xml:space="preserve"> de la campaña</w:t>
            </w:r>
            <w:r w:rsidR="00361EAC" w:rsidRPr="000527AA">
              <w:rPr>
                <w:rFonts w:ascii="AvenirNext LT Pro Regular" w:hAnsi="AvenirNext LT Pro Regular"/>
                <w:color w:val="auto"/>
                <w:sz w:val="18"/>
                <w:szCs w:val="18"/>
                <w:lang w:val="es-PE"/>
              </w:rPr>
              <w:t xml:space="preserve"> (cualquier tipo de KPI incluyendo </w:t>
            </w:r>
            <w:r w:rsidR="001143BF" w:rsidRPr="000527AA">
              <w:rPr>
                <w:rFonts w:ascii="AvenirNext LT Pro Regular" w:hAnsi="AvenirNext LT Pro Regular"/>
                <w:color w:val="auto"/>
                <w:sz w:val="18"/>
                <w:szCs w:val="18"/>
                <w:lang w:val="es-PE"/>
              </w:rPr>
              <w:t>impactos en medios</w:t>
            </w:r>
            <w:r w:rsidR="009D69FB" w:rsidRPr="000527AA">
              <w:rPr>
                <w:rFonts w:ascii="AvenirNext LT Pro Regular" w:hAnsi="AvenirNext LT Pro Regular"/>
                <w:color w:val="auto"/>
                <w:sz w:val="18"/>
                <w:szCs w:val="18"/>
                <w:lang w:val="es-PE"/>
              </w:rPr>
              <w:t xml:space="preserve"> </w:t>
            </w:r>
            <w:r w:rsidR="001143BF" w:rsidRPr="000527AA">
              <w:rPr>
                <w:rFonts w:ascii="AvenirNext LT Pro Regular" w:hAnsi="AvenirNext LT Pro Regular"/>
                <w:color w:val="auto"/>
                <w:sz w:val="18"/>
                <w:szCs w:val="18"/>
                <w:lang w:val="es-PE"/>
              </w:rPr>
              <w:t>digitales</w:t>
            </w:r>
            <w:r w:rsidR="009455B7">
              <w:rPr>
                <w:rFonts w:ascii="AvenirNext LT Pro Regular" w:hAnsi="AvenirNext LT Pro Regular"/>
                <w:color w:val="auto"/>
                <w:sz w:val="18"/>
                <w:szCs w:val="18"/>
                <w:lang w:val="es-PE"/>
              </w:rPr>
              <w:t>,</w:t>
            </w:r>
            <w:r w:rsidR="00705960" w:rsidRPr="000527AA">
              <w:rPr>
                <w:rFonts w:ascii="AvenirNext LT Pro Regular" w:hAnsi="AvenirNext LT Pro Regular"/>
                <w:color w:val="auto"/>
                <w:sz w:val="18"/>
                <w:szCs w:val="18"/>
                <w:lang w:val="es-PE"/>
              </w:rPr>
              <w:t xml:space="preserve"> </w:t>
            </w:r>
            <w:r w:rsidR="003F6FBD">
              <w:rPr>
                <w:rFonts w:ascii="AvenirNext LT Pro Regular" w:hAnsi="AvenirNext LT Pro Regular"/>
                <w:color w:val="auto"/>
                <w:sz w:val="18"/>
                <w:szCs w:val="18"/>
                <w:lang w:val="es-PE"/>
              </w:rPr>
              <w:t>e</w:t>
            </w:r>
            <w:r w:rsidR="003A2A0C" w:rsidRPr="000527AA">
              <w:rPr>
                <w:rFonts w:ascii="AvenirNext LT Pro Regular" w:hAnsi="AvenirNext LT Pro Regular"/>
                <w:color w:val="auto"/>
                <w:sz w:val="18"/>
                <w:szCs w:val="18"/>
                <w:lang w:val="es-PE"/>
              </w:rPr>
              <w:t>ste no es el medio para mostrarlos</w:t>
            </w:r>
            <w:r w:rsidR="003F6FBD">
              <w:rPr>
                <w:rFonts w:ascii="AvenirNext LT Pro Regular" w:hAnsi="AvenirNext LT Pro Regular"/>
                <w:color w:val="auto"/>
                <w:sz w:val="18"/>
                <w:szCs w:val="18"/>
                <w:lang w:val="es-PE"/>
              </w:rPr>
              <w:t>)</w:t>
            </w:r>
            <w:r w:rsidR="003A2A0C" w:rsidRPr="000527AA">
              <w:rPr>
                <w:rFonts w:ascii="AvenirNext LT Pro Regular" w:hAnsi="AvenirNext LT Pro Regular"/>
                <w:color w:val="auto"/>
                <w:sz w:val="18"/>
                <w:szCs w:val="18"/>
                <w:lang w:val="es-PE"/>
              </w:rPr>
              <w:t>.</w:t>
            </w:r>
            <w:r w:rsidR="003F6FBD">
              <w:rPr>
                <w:rFonts w:ascii="AvenirNext LT Pro Regular" w:hAnsi="AvenirNext LT Pro Regular"/>
                <w:color w:val="auto"/>
                <w:sz w:val="18"/>
                <w:szCs w:val="18"/>
                <w:lang w:val="es-PE"/>
              </w:rPr>
              <w:t xml:space="preserve"> El </w:t>
            </w:r>
            <w:r w:rsidR="003F6FBD" w:rsidRPr="0085296E">
              <w:rPr>
                <w:rFonts w:ascii="AvenirNext LT Pro Regular" w:hAnsi="AvenirNext LT Pro Regular"/>
                <w:i/>
                <w:iCs/>
                <w:color w:val="auto"/>
                <w:sz w:val="18"/>
                <w:szCs w:val="18"/>
                <w:lang w:val="es-PE"/>
              </w:rPr>
              <w:t>reel</w:t>
            </w:r>
            <w:r w:rsidR="003F6FBD">
              <w:rPr>
                <w:rFonts w:ascii="AvenirNext LT Pro Regular" w:hAnsi="AvenirNext LT Pro Regular"/>
                <w:color w:val="auto"/>
                <w:sz w:val="18"/>
                <w:szCs w:val="18"/>
                <w:lang w:val="es-PE"/>
              </w:rPr>
              <w:t xml:space="preserve"> debe durar como máximo 3 mi</w:t>
            </w:r>
            <w:r w:rsidR="0085296E">
              <w:rPr>
                <w:rFonts w:ascii="AvenirNext LT Pro Regular" w:hAnsi="AvenirNext LT Pro Regular"/>
                <w:color w:val="auto"/>
                <w:sz w:val="18"/>
                <w:szCs w:val="18"/>
                <w:lang w:val="es-PE"/>
              </w:rPr>
              <w:t>n</w:t>
            </w:r>
            <w:r w:rsidR="003F6FBD">
              <w:rPr>
                <w:rFonts w:ascii="AvenirNext LT Pro Regular" w:hAnsi="AvenirNext LT Pro Regular"/>
                <w:color w:val="auto"/>
                <w:sz w:val="18"/>
                <w:szCs w:val="18"/>
                <w:lang w:val="es-PE"/>
              </w:rPr>
              <w:t>utos</w:t>
            </w:r>
            <w:r w:rsidR="0085296E">
              <w:rPr>
                <w:rFonts w:ascii="AvenirNext LT Pro Regular" w:hAnsi="AvenirNext LT Pro Regular"/>
                <w:color w:val="auto"/>
                <w:sz w:val="18"/>
                <w:szCs w:val="18"/>
                <w:lang w:val="es-PE"/>
              </w:rPr>
              <w:t>.</w:t>
            </w:r>
          </w:p>
          <w:p w14:paraId="151D8456" w14:textId="77777777" w:rsidR="000D24EC" w:rsidRPr="000527AA" w:rsidRDefault="000D24EC" w:rsidP="00483CDA">
            <w:pPr>
              <w:pStyle w:val="MediumShading1-Accent11"/>
              <w:numPr>
                <w:ilvl w:val="0"/>
                <w:numId w:val="7"/>
              </w:numPr>
              <w:spacing w:after="120"/>
              <w:rPr>
                <w:rFonts w:ascii="AvenirNext LT Pro Regular" w:hAnsi="AvenirNext LT Pro Regular"/>
                <w:color w:val="auto"/>
                <w:sz w:val="18"/>
                <w:szCs w:val="18"/>
                <w:lang w:val="es-PE"/>
              </w:rPr>
            </w:pPr>
            <w:r w:rsidRPr="007616D8">
              <w:rPr>
                <w:rFonts w:ascii="Avenir Next LT Pro" w:hAnsi="Avenir Next LT Pro"/>
                <w:b/>
                <w:color w:val="000000" w:themeColor="text1"/>
                <w:sz w:val="18"/>
                <w:szCs w:val="18"/>
                <w:lang w:val="es"/>
              </w:rPr>
              <w:t>IMAGEN CREATIVA:</w:t>
            </w:r>
            <w:r w:rsidRPr="007616D8">
              <w:rPr>
                <w:rFonts w:ascii="Avenir Next LT Pro" w:hAnsi="Avenir Next LT Pro"/>
                <w:color w:val="auto"/>
                <w:sz w:val="18"/>
                <w:szCs w:val="18"/>
                <w:lang w:val="es"/>
              </w:rPr>
              <w:t xml:space="preserve"> </w:t>
            </w:r>
            <w:r w:rsidRPr="000527AA">
              <w:rPr>
                <w:rFonts w:ascii="AvenirNext LT Pro Regular" w:hAnsi="AvenirNext LT Pro Regular"/>
                <w:color w:val="auto"/>
                <w:sz w:val="18"/>
                <w:szCs w:val="18"/>
                <w:lang w:val="es-PE"/>
              </w:rPr>
              <w:t>Las imágenes creativas son una oportunidad para resaltar su trabajo creativo a través de imágenes fijas.</w:t>
            </w:r>
          </w:p>
          <w:p w14:paraId="4574B4BB" w14:textId="03F34C4F" w:rsidR="000D24EC" w:rsidRPr="000D24EC" w:rsidRDefault="00356E0A" w:rsidP="000D24EC">
            <w:pPr>
              <w:pStyle w:val="MediumShading1-Accent11"/>
              <w:rPr>
                <w:rFonts w:ascii="AvenirNext LT Pro Bold" w:hAnsi="AvenirNext LT Pro Bold"/>
                <w:b/>
                <w:sz w:val="8"/>
                <w:szCs w:val="18"/>
                <w:lang w:val="es-PE"/>
              </w:rPr>
            </w:pPr>
            <w:r w:rsidRPr="00D25C4F">
              <w:rPr>
                <w:rFonts w:ascii="AvenirNext LT Pro Regular" w:hAnsi="AvenirNext LT Pro Regular"/>
                <w:color w:val="auto"/>
                <w:sz w:val="18"/>
                <w:szCs w:val="18"/>
                <w:lang w:val="es-PE"/>
              </w:rPr>
              <w:t>Revise instrucciones adicionales sobre el contenido, las especificaciones y las preguntas sobre licencias en</w:t>
            </w:r>
            <w:r>
              <w:rPr>
                <w:rFonts w:ascii="AvenirNext LT Pro Regular" w:hAnsi="AvenirNext LT Pro Regular"/>
                <w:color w:val="auto"/>
                <w:sz w:val="18"/>
                <w:szCs w:val="18"/>
                <w:lang w:val="es-PE"/>
              </w:rPr>
              <w:t xml:space="preserve"> el portal de inscripción.</w:t>
            </w:r>
          </w:p>
        </w:tc>
      </w:tr>
      <w:tr w:rsidR="000D24EC" w:rsidRPr="00535941" w14:paraId="0C83E912" w14:textId="77777777" w:rsidTr="000D24EC">
        <w:trPr>
          <w:trHeight w:val="1080"/>
        </w:trPr>
        <w:tc>
          <w:tcPr>
            <w:tcW w:w="10574" w:type="dxa"/>
            <w:shd w:val="clear" w:color="auto" w:fill="auto"/>
          </w:tcPr>
          <w:p w14:paraId="75D4B0A3" w14:textId="77777777" w:rsidR="000D24EC" w:rsidRPr="00AD2E78" w:rsidRDefault="000D24EC" w:rsidP="000D24EC">
            <w:pPr>
              <w:pStyle w:val="MediumShading1-Accent11"/>
              <w:rPr>
                <w:rFonts w:ascii="AvenirNext LT Pro Bold" w:hAnsi="AvenirNext LT Pro Bold"/>
                <w:b/>
                <w:sz w:val="28"/>
                <w:szCs w:val="18"/>
                <w:lang w:val="es-PE"/>
              </w:rPr>
            </w:pPr>
            <w:r w:rsidRPr="000D24EC">
              <w:rPr>
                <w:rFonts w:ascii="AvenirNext LT Pro Bold" w:hAnsi="AvenirNext LT Pro Bold"/>
                <w:b/>
                <w:sz w:val="8"/>
                <w:szCs w:val="18"/>
                <w:lang w:val="es-PE"/>
              </w:rPr>
              <w:br/>
            </w:r>
            <w:r w:rsidRPr="00AC21C6">
              <w:rPr>
                <w:rFonts w:ascii="AvenirNext LT Pro Bold" w:hAnsi="AvenirNext LT Pro Bold"/>
                <w:b/>
                <w:sz w:val="28"/>
                <w:szCs w:val="18"/>
                <w:u w:val="single"/>
                <w:lang w:val="es-PE"/>
              </w:rPr>
              <w:t>SUSTAINED SUCCESS</w:t>
            </w:r>
            <w:r w:rsidRPr="00AD2E78">
              <w:rPr>
                <w:rFonts w:ascii="AvenirNext LT Pro Bold" w:hAnsi="AvenirNext LT Pro Bold"/>
                <w:b/>
                <w:sz w:val="28"/>
                <w:szCs w:val="18"/>
                <w:lang w:val="es-PE"/>
              </w:rPr>
              <w:t>:</w:t>
            </w:r>
            <w:r w:rsidRPr="00AD2E78">
              <w:rPr>
                <w:rFonts w:ascii="AvenirNext LT Pro Bold" w:hAnsi="AvenirNext LT Pro Bold"/>
                <w:b/>
                <w:sz w:val="28"/>
                <w:lang w:val="es-PE"/>
              </w:rPr>
              <w:t xml:space="preserve"> ELIGIBILITY</w:t>
            </w:r>
          </w:p>
          <w:p w14:paraId="7B8951CD" w14:textId="77777777" w:rsidR="000D24EC" w:rsidRPr="00AD2E78" w:rsidRDefault="000D24EC" w:rsidP="000D24EC">
            <w:pPr>
              <w:pStyle w:val="MediumShading1-Accent11"/>
              <w:rPr>
                <w:rFonts w:ascii="AvenirNext LT Pro Regular" w:hAnsi="AvenirNext LT Pro Regular"/>
                <w:color w:val="auto"/>
                <w:sz w:val="8"/>
                <w:szCs w:val="18"/>
                <w:lang w:val="es-PE"/>
              </w:rPr>
            </w:pPr>
          </w:p>
          <w:p w14:paraId="5E141796" w14:textId="53851483" w:rsidR="000D24EC" w:rsidRPr="00BB345D" w:rsidRDefault="00C8215E" w:rsidP="000D24EC">
            <w:pPr>
              <w:pStyle w:val="MediumShading1-Accent11"/>
              <w:rPr>
                <w:rFonts w:ascii="AvenirNext LT Pro Regular" w:hAnsi="AvenirNext LT Pro Regular"/>
                <w:color w:val="auto"/>
                <w:sz w:val="8"/>
                <w:szCs w:val="18"/>
                <w:lang w:val="es-PE"/>
              </w:rPr>
            </w:pPr>
            <w:r w:rsidRPr="009256F0">
              <w:rPr>
                <w:rFonts w:ascii="AvenirNext LT Pro Regular" w:hAnsi="AvenirNext LT Pro Regular"/>
                <w:color w:val="auto"/>
                <w:sz w:val="18"/>
                <w:szCs w:val="18"/>
                <w:lang w:val="es-PE"/>
              </w:rPr>
              <w:t>El Premio Effie de Éxito Sostenido honra los esfuerzos que han tenido éxito durante más de tres años</w:t>
            </w:r>
            <w:r w:rsidR="000D24EC" w:rsidRPr="009256F0">
              <w:rPr>
                <w:rFonts w:ascii="AvenirNext LT Pro Regular" w:hAnsi="AvenirNext LT Pro Regular"/>
                <w:color w:val="auto"/>
                <w:sz w:val="18"/>
                <w:szCs w:val="18"/>
                <w:lang w:val="es-PE"/>
              </w:rPr>
              <w:t>.</w:t>
            </w:r>
            <w:r w:rsidR="000D24EC" w:rsidRPr="00BB345D">
              <w:rPr>
                <w:rFonts w:ascii="AvenirNext LT Pro Regular" w:hAnsi="AvenirNext LT Pro Regular"/>
                <w:color w:val="auto"/>
                <w:sz w:val="18"/>
                <w:szCs w:val="18"/>
                <w:lang w:val="es-PE"/>
              </w:rPr>
              <w:t xml:space="preserve"> </w:t>
            </w:r>
            <w:r w:rsidR="000D24EC" w:rsidRPr="00BB345D">
              <w:rPr>
                <w:rFonts w:ascii="AvenirNext LT Pro Regular" w:hAnsi="AvenirNext LT Pro Regular"/>
                <w:color w:val="auto"/>
                <w:sz w:val="18"/>
                <w:szCs w:val="18"/>
                <w:lang w:val="es-PE"/>
              </w:rPr>
              <w:br/>
            </w:r>
          </w:p>
          <w:p w14:paraId="0F81C5D5" w14:textId="70823433" w:rsidR="00BB345D" w:rsidRPr="00DB64BB" w:rsidRDefault="00BB345D" w:rsidP="00AD2E78">
            <w:pPr>
              <w:pStyle w:val="MediumShading1-Accent11"/>
              <w:numPr>
                <w:ilvl w:val="0"/>
                <w:numId w:val="7"/>
              </w:numPr>
              <w:spacing w:after="120"/>
              <w:rPr>
                <w:rFonts w:ascii="AvenirNext LT Pro Regular" w:hAnsi="AvenirNext LT Pro Regular"/>
                <w:color w:val="auto"/>
                <w:sz w:val="18"/>
                <w:szCs w:val="18"/>
                <w:lang w:val="es-PE"/>
              </w:rPr>
            </w:pPr>
            <w:r w:rsidRPr="00B34B19">
              <w:rPr>
                <w:rFonts w:ascii="AvenirNext LT Pro Regular" w:hAnsi="AvenirNext LT Pro Regular"/>
                <w:color w:val="auto"/>
                <w:sz w:val="18"/>
                <w:szCs w:val="18"/>
                <w:lang w:val="es-PE"/>
              </w:rPr>
              <w:t>Como mínimo, el trabajo creativo y los resultados deben</w:t>
            </w:r>
            <w:r w:rsidR="002B1FBD">
              <w:rPr>
                <w:rFonts w:ascii="AvenirNext LT Pro Regular" w:hAnsi="AvenirNext LT Pro Regular"/>
                <w:color w:val="auto"/>
                <w:sz w:val="18"/>
                <w:szCs w:val="18"/>
                <w:lang w:val="es-PE"/>
              </w:rPr>
              <w:t xml:space="preserve"> estar incluidos entre</w:t>
            </w:r>
            <w:r w:rsidRPr="00B34B19">
              <w:rPr>
                <w:rFonts w:ascii="AvenirNext LT Pro Regular" w:hAnsi="AvenirNext LT Pro Regular"/>
                <w:color w:val="auto"/>
                <w:sz w:val="18"/>
                <w:szCs w:val="18"/>
                <w:lang w:val="es-PE"/>
              </w:rPr>
              <w:t xml:space="preserve"> </w:t>
            </w:r>
            <w:r w:rsidR="00FA1BD5" w:rsidRPr="00E54D0D">
              <w:rPr>
                <w:rFonts w:ascii="AvenirNext LT Pro Regular" w:hAnsi="AvenirNext LT Pro Regular"/>
                <w:b/>
                <w:bCs/>
                <w:color w:val="auto"/>
                <w:sz w:val="18"/>
                <w:szCs w:val="18"/>
                <w:lang w:val="es-MX"/>
              </w:rPr>
              <w:t>julio</w:t>
            </w:r>
            <w:r w:rsidR="00E54D0D" w:rsidRPr="00E54D0D">
              <w:rPr>
                <w:rFonts w:ascii="AvenirNext LT Pro Regular" w:hAnsi="AvenirNext LT Pro Regular"/>
                <w:b/>
                <w:bCs/>
                <w:color w:val="auto"/>
                <w:sz w:val="18"/>
                <w:szCs w:val="18"/>
                <w:lang w:val="es-MX"/>
              </w:rPr>
              <w:t xml:space="preserve"> de 2016 y </w:t>
            </w:r>
            <w:r w:rsidR="00F13160">
              <w:rPr>
                <w:rFonts w:ascii="AvenirNext LT Pro Regular" w:hAnsi="AvenirNext LT Pro Regular"/>
                <w:b/>
                <w:bCs/>
                <w:color w:val="auto"/>
                <w:sz w:val="18"/>
                <w:szCs w:val="18"/>
                <w:lang w:val="es-MX"/>
              </w:rPr>
              <w:t>d</w:t>
            </w:r>
            <w:r w:rsidR="00E54D0D" w:rsidRPr="00E54D0D">
              <w:rPr>
                <w:rFonts w:ascii="AvenirNext LT Pro Regular" w:hAnsi="AvenirNext LT Pro Regular"/>
                <w:b/>
                <w:bCs/>
                <w:color w:val="auto"/>
                <w:sz w:val="18"/>
                <w:szCs w:val="18"/>
                <w:lang w:val="es-MX"/>
              </w:rPr>
              <w:t>iciembre de 2019</w:t>
            </w:r>
            <w:r w:rsidRPr="00B34B19">
              <w:rPr>
                <w:rFonts w:ascii="AvenirNext LT Pro Regular" w:hAnsi="AvenirNext LT Pro Regular"/>
                <w:color w:val="auto"/>
                <w:sz w:val="18"/>
                <w:szCs w:val="18"/>
                <w:lang w:val="es-PE"/>
              </w:rPr>
              <w:t xml:space="preserve">. </w:t>
            </w:r>
            <w:r w:rsidRPr="00DB64BB">
              <w:rPr>
                <w:rFonts w:ascii="AvenirNext LT Pro Regular" w:hAnsi="AvenirNext LT Pro Regular"/>
                <w:color w:val="auto"/>
                <w:sz w:val="18"/>
                <w:szCs w:val="18"/>
                <w:lang w:val="es-PE"/>
              </w:rPr>
              <w:t xml:space="preserve">Si desea proporcionar </w:t>
            </w:r>
            <w:r w:rsidR="001313FA">
              <w:rPr>
                <w:rFonts w:ascii="AvenirNext LT Pro Regular" w:hAnsi="AvenirNext LT Pro Regular"/>
                <w:color w:val="auto"/>
                <w:sz w:val="18"/>
                <w:szCs w:val="18"/>
                <w:lang w:val="es-PE"/>
              </w:rPr>
              <w:t>acci</w:t>
            </w:r>
            <w:r w:rsidR="004569E8">
              <w:rPr>
                <w:rFonts w:ascii="AvenirNext LT Pro Regular" w:hAnsi="AvenirNext LT Pro Regular"/>
                <w:color w:val="auto"/>
                <w:sz w:val="18"/>
                <w:szCs w:val="18"/>
                <w:lang w:val="es-PE"/>
              </w:rPr>
              <w:t>ones y</w:t>
            </w:r>
            <w:r w:rsidRPr="00DB64BB">
              <w:rPr>
                <w:rFonts w:ascii="AvenirNext LT Pro Regular" w:hAnsi="AvenirNext LT Pro Regular"/>
                <w:color w:val="auto"/>
                <w:sz w:val="18"/>
                <w:szCs w:val="18"/>
                <w:lang w:val="es-PE"/>
              </w:rPr>
              <w:t xml:space="preserve"> resultados antes de 2016,</w:t>
            </w:r>
            <w:r w:rsidR="00DB64BB" w:rsidRPr="00DB64BB">
              <w:rPr>
                <w:rFonts w:ascii="AvenirNext LT Pro Regular" w:hAnsi="AvenirNext LT Pro Regular"/>
                <w:color w:val="auto"/>
                <w:sz w:val="18"/>
                <w:szCs w:val="18"/>
                <w:lang w:val="es-PE"/>
              </w:rPr>
              <w:t xml:space="preserve"> </w:t>
            </w:r>
            <w:r w:rsidRPr="00DB64BB">
              <w:rPr>
                <w:rFonts w:ascii="AvenirNext LT Pro Regular" w:hAnsi="AvenirNext LT Pro Regular"/>
                <w:color w:val="auto"/>
                <w:sz w:val="18"/>
                <w:szCs w:val="18"/>
                <w:lang w:val="es-PE"/>
              </w:rPr>
              <w:t xml:space="preserve">puede hacerlo.  </w:t>
            </w:r>
          </w:p>
          <w:p w14:paraId="008F2345" w14:textId="520B99D8" w:rsidR="00BB345D" w:rsidRPr="00DB64BB" w:rsidRDefault="00BB345D" w:rsidP="00AD2E78">
            <w:pPr>
              <w:pStyle w:val="MediumShading1-Accent11"/>
              <w:numPr>
                <w:ilvl w:val="0"/>
                <w:numId w:val="7"/>
              </w:numPr>
              <w:spacing w:after="120"/>
              <w:rPr>
                <w:rFonts w:ascii="AvenirNext LT Pro Regular" w:hAnsi="AvenirNext LT Pro Regular"/>
                <w:color w:val="auto"/>
                <w:sz w:val="18"/>
                <w:szCs w:val="18"/>
                <w:lang w:val="es-PE"/>
              </w:rPr>
            </w:pPr>
            <w:r w:rsidRPr="00AD2E78">
              <w:rPr>
                <w:rFonts w:ascii="AvenirNext LT Pro Regular" w:hAnsi="AvenirNext LT Pro Regular"/>
                <w:color w:val="auto"/>
                <w:sz w:val="18"/>
                <w:szCs w:val="18"/>
                <w:lang w:val="es-PE"/>
              </w:rPr>
              <w:t>Incluir los resultados más allá del final del período de elegibilidad (</w:t>
            </w:r>
            <w:r w:rsidR="003824A8">
              <w:rPr>
                <w:rFonts w:ascii="AvenirNext LT Pro Regular" w:hAnsi="AvenirNext LT Pro Regular"/>
                <w:color w:val="auto"/>
                <w:sz w:val="18"/>
                <w:szCs w:val="18"/>
                <w:lang w:val="es-PE"/>
              </w:rPr>
              <w:t>d</w:t>
            </w:r>
            <w:r w:rsidR="00D01539">
              <w:rPr>
                <w:rFonts w:ascii="AvenirNext LT Pro Regular" w:hAnsi="AvenirNext LT Pro Regular"/>
                <w:color w:val="auto"/>
                <w:sz w:val="18"/>
                <w:szCs w:val="18"/>
                <w:lang w:val="es-PE"/>
              </w:rPr>
              <w:t>iciembre 2019</w:t>
            </w:r>
            <w:r w:rsidRPr="00AD2E78">
              <w:rPr>
                <w:rFonts w:ascii="AvenirNext LT Pro Regular" w:hAnsi="AvenirNext LT Pro Regular"/>
                <w:color w:val="auto"/>
                <w:sz w:val="18"/>
                <w:szCs w:val="18"/>
                <w:lang w:val="es-PE"/>
              </w:rPr>
              <w:t xml:space="preserve">) es motivo de descalificación. </w:t>
            </w:r>
            <w:r w:rsidRPr="00217F05">
              <w:rPr>
                <w:rFonts w:ascii="AvenirNext LT Pro Regular" w:hAnsi="AvenirNext LT Pro Regular"/>
                <w:color w:val="auto"/>
                <w:sz w:val="18"/>
                <w:szCs w:val="18"/>
                <w:lang w:val="es-PE"/>
              </w:rPr>
              <w:t xml:space="preserve">Todos los resultados deben ser </w:t>
            </w:r>
            <w:r w:rsidR="00217F05" w:rsidRPr="00217F05">
              <w:rPr>
                <w:rFonts w:ascii="AvenirNext LT Pro Regular" w:hAnsi="AvenirNext LT Pro Regular"/>
                <w:color w:val="auto"/>
                <w:sz w:val="18"/>
                <w:szCs w:val="18"/>
                <w:lang w:val="es-PE"/>
              </w:rPr>
              <w:t>re</w:t>
            </w:r>
            <w:r w:rsidR="00217F05">
              <w:rPr>
                <w:rFonts w:ascii="AvenirNext LT Pro Regular" w:hAnsi="AvenirNext LT Pro Regular"/>
                <w:color w:val="auto"/>
                <w:sz w:val="18"/>
                <w:szCs w:val="18"/>
                <w:lang w:val="es-PE"/>
              </w:rPr>
              <w:t>alizados en Perú</w:t>
            </w:r>
            <w:r w:rsidRPr="00217F05">
              <w:rPr>
                <w:rFonts w:ascii="AvenirNext LT Pro Regular" w:hAnsi="AvenirNext LT Pro Regular"/>
                <w:color w:val="auto"/>
                <w:sz w:val="18"/>
                <w:szCs w:val="18"/>
                <w:lang w:val="es-PE"/>
              </w:rPr>
              <w:t xml:space="preserve"> durante este período de tiempo. </w:t>
            </w:r>
          </w:p>
          <w:p w14:paraId="15D3A3C1" w14:textId="4E1977DF" w:rsidR="000D24EC" w:rsidRPr="00AD2E78" w:rsidRDefault="000D24EC" w:rsidP="00F52E1B">
            <w:pPr>
              <w:pStyle w:val="MediumShading1-Accent11"/>
              <w:numPr>
                <w:ilvl w:val="1"/>
                <w:numId w:val="14"/>
              </w:numPr>
              <w:rPr>
                <w:rStyle w:val="Hipervnculo"/>
                <w:color w:val="auto"/>
                <w:u w:val="none"/>
                <w:lang w:val="es-PE"/>
              </w:rPr>
            </w:pPr>
            <w:r w:rsidRPr="00DB64BB">
              <w:rPr>
                <w:rFonts w:ascii="AvenirNext LT Pro Regular" w:hAnsi="AvenirNext LT Pro Regular"/>
                <w:color w:val="auto"/>
                <w:sz w:val="18"/>
                <w:szCs w:val="18"/>
                <w:lang w:val="es-PE"/>
              </w:rPr>
              <w:t xml:space="preserve"> </w:t>
            </w:r>
            <w:r w:rsidR="00DB64BB" w:rsidRPr="00AD2E78">
              <w:rPr>
                <w:rStyle w:val="Hipervnculo"/>
                <w:rFonts w:ascii="AvenirNext LT Pro Regular" w:hAnsi="AvenirNext LT Pro Regular"/>
                <w:color w:val="auto"/>
                <w:sz w:val="18"/>
                <w:szCs w:val="18"/>
                <w:u w:val="none"/>
                <w:lang w:val="es-PE"/>
              </w:rPr>
              <w:t xml:space="preserve">Excepción Especial: Si su trabajo terminó </w:t>
            </w:r>
            <w:r w:rsidR="00053575">
              <w:rPr>
                <w:rStyle w:val="Hipervnculo"/>
                <w:rFonts w:ascii="AvenirNext LT Pro Regular" w:hAnsi="AvenirNext LT Pro Regular"/>
                <w:color w:val="auto"/>
                <w:sz w:val="18"/>
                <w:szCs w:val="18"/>
                <w:u w:val="none"/>
                <w:lang w:val="es-PE"/>
              </w:rPr>
              <w:t>a</w:t>
            </w:r>
            <w:r w:rsidR="00053575" w:rsidRPr="005845D9">
              <w:rPr>
                <w:rStyle w:val="Hipervnculo"/>
                <w:rFonts w:ascii="AvenirNext LT Pro Regular" w:hAnsi="AvenirNext LT Pro Regular"/>
                <w:color w:val="auto"/>
                <w:sz w:val="18"/>
                <w:szCs w:val="18"/>
                <w:u w:val="none"/>
                <w:lang w:val="es-PE"/>
              </w:rPr>
              <w:t>ntes de</w:t>
            </w:r>
            <w:r w:rsidR="00053575" w:rsidRPr="00B80916">
              <w:rPr>
                <w:rStyle w:val="Hipervnculo"/>
                <w:rFonts w:ascii="AvenirNext LT Pro Regular" w:hAnsi="AvenirNext LT Pro Regular"/>
                <w:color w:val="auto"/>
                <w:sz w:val="18"/>
                <w:szCs w:val="18"/>
                <w:u w:val="none"/>
                <w:lang w:val="es-PE"/>
              </w:rPr>
              <w:t xml:space="preserve"> </w:t>
            </w:r>
            <w:r w:rsidR="00A4604F">
              <w:rPr>
                <w:rStyle w:val="Hipervnculo"/>
                <w:rFonts w:ascii="AvenirNext LT Pro Regular" w:hAnsi="AvenirNext LT Pro Regular"/>
                <w:color w:val="auto"/>
                <w:sz w:val="18"/>
                <w:szCs w:val="18"/>
                <w:u w:val="none"/>
                <w:lang w:val="es-PE"/>
              </w:rPr>
              <w:t>d</w:t>
            </w:r>
            <w:r w:rsidR="00A4604F" w:rsidRPr="00744864">
              <w:rPr>
                <w:rStyle w:val="Hipervnculo"/>
                <w:rFonts w:ascii="AvenirNext LT Pro Regular" w:hAnsi="AvenirNext LT Pro Regular"/>
                <w:color w:val="auto"/>
                <w:sz w:val="18"/>
                <w:szCs w:val="18"/>
                <w:u w:val="none"/>
                <w:lang w:val="es-PE"/>
              </w:rPr>
              <w:t>iciembre</w:t>
            </w:r>
            <w:r w:rsidR="00DB64BB" w:rsidRPr="00AD2E78">
              <w:rPr>
                <w:rStyle w:val="Hipervnculo"/>
                <w:rFonts w:ascii="AvenirNext LT Pro Regular" w:hAnsi="AvenirNext LT Pro Regular"/>
                <w:color w:val="auto"/>
                <w:sz w:val="18"/>
                <w:szCs w:val="18"/>
                <w:u w:val="none"/>
                <w:lang w:val="es-PE"/>
              </w:rPr>
              <w:t xml:space="preserve"> de 2019, puede incluir resultados hasta el 3</w:t>
            </w:r>
            <w:r w:rsidR="00FA1BD5">
              <w:rPr>
                <w:rStyle w:val="Hipervnculo"/>
                <w:rFonts w:ascii="AvenirNext LT Pro Regular" w:hAnsi="AvenirNext LT Pro Regular"/>
                <w:color w:val="auto"/>
                <w:sz w:val="18"/>
                <w:szCs w:val="18"/>
                <w:u w:val="none"/>
                <w:lang w:val="es-PE"/>
              </w:rPr>
              <w:t>1</w:t>
            </w:r>
            <w:r w:rsidR="00DB64BB" w:rsidRPr="00AD2E78">
              <w:rPr>
                <w:rStyle w:val="Hipervnculo"/>
                <w:rFonts w:ascii="AvenirNext LT Pro Regular" w:hAnsi="AvenirNext LT Pro Regular"/>
                <w:color w:val="auto"/>
                <w:sz w:val="18"/>
                <w:szCs w:val="18"/>
                <w:u w:val="none"/>
                <w:lang w:val="es-PE"/>
              </w:rPr>
              <w:t xml:space="preserve"> de </w:t>
            </w:r>
            <w:r w:rsidR="007B36A1">
              <w:rPr>
                <w:rStyle w:val="Hipervnculo"/>
                <w:rFonts w:ascii="AvenirNext LT Pro Regular" w:hAnsi="AvenirNext LT Pro Regular"/>
                <w:color w:val="auto"/>
                <w:sz w:val="18"/>
                <w:szCs w:val="18"/>
                <w:u w:val="none"/>
                <w:lang w:val="es-PE"/>
              </w:rPr>
              <w:t>diciembre</w:t>
            </w:r>
            <w:r w:rsidR="00DB64BB" w:rsidRPr="00AD2E78">
              <w:rPr>
                <w:rStyle w:val="Hipervnculo"/>
                <w:rFonts w:ascii="AvenirNext LT Pro Regular" w:hAnsi="AvenirNext LT Pro Regular"/>
                <w:color w:val="auto"/>
                <w:sz w:val="18"/>
                <w:szCs w:val="18"/>
                <w:u w:val="none"/>
                <w:lang w:val="es-PE"/>
              </w:rPr>
              <w:t xml:space="preserve"> de 2019</w:t>
            </w:r>
            <w:r w:rsidRPr="00AD2E78">
              <w:rPr>
                <w:rStyle w:val="Hipervnculo"/>
                <w:color w:val="auto"/>
                <w:u w:val="none"/>
                <w:lang w:val="es-PE"/>
              </w:rPr>
              <w:t>.</w:t>
            </w:r>
          </w:p>
          <w:p w14:paraId="733DD2C4" w14:textId="77777777" w:rsidR="000D24EC" w:rsidRPr="00DB64BB" w:rsidRDefault="000D24EC" w:rsidP="000D24EC">
            <w:pPr>
              <w:pStyle w:val="MediumShading1-Accent11"/>
              <w:rPr>
                <w:rFonts w:ascii="AvenirNext LT Pro Regular" w:hAnsi="AvenirNext LT Pro Regular"/>
                <w:color w:val="auto"/>
                <w:sz w:val="18"/>
                <w:szCs w:val="18"/>
                <w:lang w:val="es-PE"/>
              </w:rPr>
            </w:pPr>
          </w:p>
          <w:p w14:paraId="0BB83F6A" w14:textId="4F4F9622" w:rsidR="00E66E59" w:rsidRPr="00561E9C" w:rsidRDefault="00E66E59" w:rsidP="00E66E59">
            <w:pPr>
              <w:pStyle w:val="MediumShading1-Accent11"/>
              <w:rPr>
                <w:rFonts w:ascii="AvenirNext LT Pro Regular" w:hAnsi="AvenirNext LT Pro Regular"/>
                <w:color w:val="auto"/>
                <w:sz w:val="18"/>
                <w:szCs w:val="18"/>
                <w:lang w:val="es-PE"/>
              </w:rPr>
            </w:pPr>
            <w:r w:rsidRPr="00561E9C">
              <w:rPr>
                <w:rFonts w:ascii="AvenirNext LT Pro Regular" w:hAnsi="AvenirNext LT Pro Regular"/>
                <w:color w:val="auto"/>
                <w:sz w:val="18"/>
                <w:szCs w:val="18"/>
                <w:lang w:val="es-PE"/>
              </w:rPr>
              <w:t xml:space="preserve">Los casos presentados en la categoría </w:t>
            </w:r>
            <w:r w:rsidR="00561E9C" w:rsidRPr="00561E9C">
              <w:rPr>
                <w:rFonts w:ascii="AvenirNext LT Pro Regular" w:hAnsi="AvenirNext LT Pro Regular"/>
                <w:color w:val="auto"/>
                <w:sz w:val="18"/>
                <w:szCs w:val="18"/>
                <w:lang w:val="es-PE"/>
              </w:rPr>
              <w:t>d</w:t>
            </w:r>
            <w:r w:rsidRPr="00561E9C">
              <w:rPr>
                <w:rFonts w:ascii="AvenirNext LT Pro Regular" w:hAnsi="AvenirNext LT Pro Regular"/>
                <w:color w:val="auto"/>
                <w:sz w:val="18"/>
                <w:szCs w:val="18"/>
                <w:lang w:val="es-PE"/>
              </w:rPr>
              <w:t>e éxito sostenido deben tener un objetivo común tanto en las ejecuciones de estrategia como de creatividad; con una continuación de los elementos principales de ejecución que demuestran eficacia a lo largo del tiempo.</w:t>
            </w:r>
          </w:p>
          <w:p w14:paraId="0E716C16" w14:textId="77777777" w:rsidR="000D24EC" w:rsidRPr="00E66E59" w:rsidRDefault="000D24EC" w:rsidP="000D24EC">
            <w:pPr>
              <w:pStyle w:val="MediumShading1-Accent11"/>
              <w:rPr>
                <w:rFonts w:ascii="AvenirNext LT Pro Regular" w:hAnsi="AvenirNext LT Pro Regular"/>
                <w:b/>
                <w:color w:val="B4975A" w:themeColor="accent1"/>
                <w:sz w:val="18"/>
                <w:szCs w:val="18"/>
                <w:lang w:val="es-PE"/>
              </w:rPr>
            </w:pPr>
          </w:p>
          <w:p w14:paraId="7BE436C0" w14:textId="6FF2B98B" w:rsidR="004B07E6" w:rsidRPr="000B1241" w:rsidRDefault="004B07E6" w:rsidP="004B07E6">
            <w:pPr>
              <w:pStyle w:val="MediumShading1-Accent11"/>
              <w:rPr>
                <w:rFonts w:ascii="Avenir Next LT Pro" w:hAnsi="Avenir Next LT Pro"/>
                <w:b/>
                <w:color w:val="B4975A" w:themeColor="accent1"/>
                <w:sz w:val="18"/>
                <w:szCs w:val="18"/>
                <w:lang w:val="es"/>
              </w:rPr>
            </w:pPr>
            <w:r w:rsidRPr="009256F0">
              <w:rPr>
                <w:rFonts w:ascii="Avenir Next LT Pro" w:hAnsi="Avenir Next LT Pro"/>
                <w:b/>
                <w:color w:val="B4975A" w:themeColor="accent1"/>
                <w:sz w:val="18"/>
                <w:szCs w:val="18"/>
                <w:lang w:val="es"/>
              </w:rPr>
              <w:t>Responda a todas las preguntas</w:t>
            </w:r>
            <w:r w:rsidR="00BF7F85" w:rsidRPr="009256F0">
              <w:rPr>
                <w:rFonts w:ascii="Avenir Next LT Pro" w:hAnsi="Avenir Next LT Pro"/>
                <w:b/>
                <w:color w:val="B4975A" w:themeColor="accent1"/>
                <w:sz w:val="18"/>
                <w:szCs w:val="18"/>
                <w:lang w:val="es"/>
              </w:rPr>
              <w:t xml:space="preserve"> del formulario</w:t>
            </w:r>
            <w:r w:rsidRPr="009256F0">
              <w:rPr>
                <w:rFonts w:ascii="Avenir Next LT Pro" w:hAnsi="Avenir Next LT Pro"/>
                <w:b/>
                <w:color w:val="B4975A" w:themeColor="accent1"/>
                <w:sz w:val="18"/>
                <w:szCs w:val="18"/>
                <w:lang w:val="es"/>
              </w:rPr>
              <w:t xml:space="preserve"> </w:t>
            </w:r>
            <w:r w:rsidR="00B4259C" w:rsidRPr="009256F0">
              <w:rPr>
                <w:rFonts w:ascii="Avenir Next LT Pro" w:hAnsi="Avenir Next LT Pro"/>
                <w:b/>
                <w:color w:val="B4975A" w:themeColor="accent1"/>
                <w:sz w:val="18"/>
                <w:szCs w:val="18"/>
                <w:lang w:val="es"/>
              </w:rPr>
              <w:t>en función</w:t>
            </w:r>
            <w:r w:rsidRPr="009256F0">
              <w:rPr>
                <w:rFonts w:ascii="Avenir Next LT Pro" w:hAnsi="Avenir Next LT Pro"/>
                <w:b/>
                <w:color w:val="B4975A" w:themeColor="accent1"/>
                <w:sz w:val="18"/>
                <w:szCs w:val="18"/>
                <w:lang w:val="es"/>
              </w:rPr>
              <w:t xml:space="preserve"> </w:t>
            </w:r>
            <w:r w:rsidR="00B4259C" w:rsidRPr="009256F0">
              <w:rPr>
                <w:rFonts w:ascii="Avenir Next LT Pro" w:hAnsi="Avenir Next LT Pro"/>
                <w:b/>
                <w:color w:val="B4975A" w:themeColor="accent1"/>
                <w:sz w:val="18"/>
                <w:szCs w:val="18"/>
                <w:lang w:val="es"/>
              </w:rPr>
              <w:t xml:space="preserve">del </w:t>
            </w:r>
            <w:r w:rsidRPr="009256F0">
              <w:rPr>
                <w:rFonts w:ascii="Avenir Next LT Pro" w:hAnsi="Avenir Next LT Pro"/>
                <w:b/>
                <w:color w:val="B4975A" w:themeColor="accent1"/>
                <w:sz w:val="18"/>
                <w:szCs w:val="18"/>
                <w:lang w:val="es"/>
              </w:rPr>
              <w:t xml:space="preserve">año inicial </w:t>
            </w:r>
            <w:r w:rsidR="0070781E" w:rsidRPr="009256F0">
              <w:rPr>
                <w:rFonts w:ascii="Avenir Next LT Pro" w:hAnsi="Avenir Next LT Pro"/>
                <w:b/>
                <w:color w:val="B4975A" w:themeColor="accent1"/>
                <w:sz w:val="18"/>
                <w:szCs w:val="18"/>
                <w:lang w:val="es"/>
              </w:rPr>
              <w:t>y</w:t>
            </w:r>
            <w:r w:rsidRPr="009256F0">
              <w:rPr>
                <w:rFonts w:ascii="Avenir Next LT Pro" w:hAnsi="Avenir Next LT Pro"/>
                <w:b/>
                <w:color w:val="B4975A" w:themeColor="accent1"/>
                <w:sz w:val="18"/>
                <w:szCs w:val="18"/>
                <w:lang w:val="es"/>
              </w:rPr>
              <w:t xml:space="preserve"> describa cómo</w:t>
            </w:r>
            <w:r w:rsidR="00EA5C03" w:rsidRPr="009256F0">
              <w:rPr>
                <w:rFonts w:ascii="Avenir Next LT Pro" w:hAnsi="Avenir Next LT Pro"/>
                <w:b/>
                <w:color w:val="B4975A" w:themeColor="accent1"/>
                <w:sz w:val="18"/>
                <w:szCs w:val="18"/>
                <w:lang w:val="es"/>
              </w:rPr>
              <w:t xml:space="preserve"> y </w:t>
            </w:r>
            <w:r w:rsidRPr="009256F0">
              <w:rPr>
                <w:rFonts w:ascii="Avenir Next LT Pro" w:hAnsi="Avenir Next LT Pro"/>
                <w:b/>
                <w:color w:val="B4975A" w:themeColor="accent1"/>
                <w:sz w:val="18"/>
                <w:szCs w:val="18"/>
                <w:lang w:val="es"/>
              </w:rPr>
              <w:t xml:space="preserve">por qué se produjo </w:t>
            </w:r>
            <w:r w:rsidR="00D25C4F">
              <w:rPr>
                <w:rFonts w:ascii="Avenir Next LT Pro" w:hAnsi="Avenir Next LT Pro"/>
                <w:b/>
                <w:color w:val="B4975A" w:themeColor="accent1"/>
                <w:sz w:val="18"/>
                <w:szCs w:val="18"/>
                <w:lang w:val="es"/>
              </w:rPr>
              <w:t>l</w:t>
            </w:r>
            <w:r w:rsidR="00D25C4F" w:rsidRPr="000B1241">
              <w:rPr>
                <w:rFonts w:ascii="Avenir Next LT Pro" w:hAnsi="Avenir Next LT Pro"/>
                <w:b/>
                <w:color w:val="B4975A" w:themeColor="accent1"/>
                <w:sz w:val="18"/>
                <w:szCs w:val="18"/>
                <w:lang w:val="es"/>
              </w:rPr>
              <w:t>a evolución</w:t>
            </w:r>
            <w:r w:rsidRPr="009256F0">
              <w:rPr>
                <w:rFonts w:ascii="Avenir Next LT Pro" w:hAnsi="Avenir Next LT Pro"/>
                <w:b/>
                <w:color w:val="B4975A" w:themeColor="accent1"/>
                <w:sz w:val="18"/>
                <w:szCs w:val="18"/>
                <w:lang w:val="es"/>
              </w:rPr>
              <w:t xml:space="preserve"> con el tiempo.</w:t>
            </w:r>
          </w:p>
          <w:p w14:paraId="79C2C30B" w14:textId="77777777" w:rsidR="000D24EC" w:rsidRPr="0070781E" w:rsidRDefault="000D24EC" w:rsidP="000D24EC">
            <w:pPr>
              <w:pStyle w:val="MediumShading1-Accent11"/>
              <w:rPr>
                <w:rFonts w:ascii="AvenirNext LT Pro Regular" w:hAnsi="AvenirNext LT Pro Regular"/>
                <w:color w:val="auto"/>
                <w:sz w:val="18"/>
                <w:szCs w:val="18"/>
                <w:lang w:val="es-PE"/>
              </w:rPr>
            </w:pPr>
          </w:p>
          <w:p w14:paraId="3FC17EC6" w14:textId="77777777" w:rsidR="000D24EC" w:rsidRPr="000D4CE2" w:rsidRDefault="000D24EC" w:rsidP="000D24EC">
            <w:pPr>
              <w:pStyle w:val="MediumShading1-Accent11"/>
              <w:rPr>
                <w:rFonts w:ascii="AvenirNext LT Pro Bold" w:hAnsi="AvenirNext LT Pro Bold"/>
                <w:b/>
                <w:sz w:val="8"/>
                <w:szCs w:val="8"/>
              </w:rPr>
            </w:pPr>
            <w:r w:rsidRPr="003B51DF">
              <w:rPr>
                <w:rFonts w:ascii="AvenirNext LT Pro Bold" w:hAnsi="AvenirNext LT Pro Bold"/>
                <w:b/>
                <w:sz w:val="28"/>
                <w:szCs w:val="18"/>
                <w:u w:val="single"/>
              </w:rPr>
              <w:t>SUSTAINED SUCCESS</w:t>
            </w:r>
            <w:r w:rsidRPr="000D4CE2">
              <w:rPr>
                <w:rFonts w:ascii="AvenirNext LT Pro Bold" w:hAnsi="AvenirNext LT Pro Bold"/>
                <w:b/>
                <w:sz w:val="28"/>
                <w:szCs w:val="18"/>
              </w:rPr>
              <w:t>:</w:t>
            </w:r>
            <w:r w:rsidRPr="000D4CE2">
              <w:rPr>
                <w:rFonts w:ascii="AvenirNext LT Pro Bold" w:hAnsi="AvenirNext LT Pro Bold"/>
                <w:b/>
                <w:sz w:val="28"/>
              </w:rPr>
              <w:t xml:space="preserve"> </w:t>
            </w:r>
            <w:r w:rsidRPr="000D4CE2">
              <w:rPr>
                <w:rFonts w:ascii="AvenirNext LT Pro Bold" w:hAnsi="AvenirNext LT Pro Bold"/>
                <w:b/>
                <w:sz w:val="28"/>
                <w:szCs w:val="18"/>
              </w:rPr>
              <w:t>CR</w:t>
            </w:r>
            <w:r w:rsidRPr="000D4CE2">
              <w:rPr>
                <w:rFonts w:ascii="AvenirNext LT Pro Bold" w:hAnsi="AvenirNext LT Pro Bold"/>
                <w:b/>
                <w:sz w:val="28"/>
              </w:rPr>
              <w:t>EATIVE REQUIREMENTS</w:t>
            </w:r>
          </w:p>
          <w:p w14:paraId="7D293C7B" w14:textId="56955DF7" w:rsidR="000D24EC" w:rsidRPr="00757D0A" w:rsidRDefault="000D24EC" w:rsidP="000D24EC">
            <w:pPr>
              <w:pStyle w:val="MediumShading1-Accent11"/>
              <w:rPr>
                <w:rFonts w:ascii="AvenirNext LT Pro Bold" w:hAnsi="AvenirNext LT Pro Bold"/>
                <w:b/>
                <w:sz w:val="8"/>
                <w:szCs w:val="8"/>
                <w:lang w:val="es-PE"/>
              </w:rPr>
            </w:pPr>
            <w:r w:rsidRPr="00757D0A">
              <w:rPr>
                <w:rFonts w:ascii="AvenirNext LT Pro Regular" w:hAnsi="AvenirNext LT Pro Regular"/>
                <w:color w:val="auto"/>
                <w:sz w:val="8"/>
                <w:szCs w:val="8"/>
                <w:lang w:val="es-PE"/>
              </w:rPr>
              <w:br/>
            </w:r>
          </w:p>
          <w:p w14:paraId="3202309F" w14:textId="7394C7EB" w:rsidR="000D24EC" w:rsidRDefault="000D24EC" w:rsidP="00483CDA">
            <w:pPr>
              <w:pStyle w:val="MediumShading1-Accent11"/>
              <w:numPr>
                <w:ilvl w:val="0"/>
                <w:numId w:val="7"/>
              </w:numPr>
              <w:spacing w:after="120"/>
              <w:rPr>
                <w:rFonts w:ascii="AvenirNext LT Pro Regular" w:hAnsi="AvenirNext LT Pro Regular"/>
                <w:color w:val="auto"/>
                <w:sz w:val="18"/>
                <w:szCs w:val="18"/>
              </w:rPr>
            </w:pPr>
            <w:r w:rsidRPr="00E901BD">
              <w:rPr>
                <w:rFonts w:ascii="Avenir Next LT Pro" w:hAnsi="Avenir Next LT Pro"/>
                <w:b/>
                <w:color w:val="000000" w:themeColor="text1"/>
                <w:sz w:val="18"/>
                <w:szCs w:val="18"/>
                <w:lang w:val="es"/>
              </w:rPr>
              <w:t>CREATIVE REEL</w:t>
            </w:r>
            <w:r w:rsidRPr="00AA3D8B">
              <w:rPr>
                <w:rFonts w:ascii="AvenirNext LT Pro Bold" w:hAnsi="AvenirNext LT Pro Bold"/>
                <w:color w:val="000000" w:themeColor="text1"/>
                <w:sz w:val="20"/>
                <w:lang w:val="es-PE"/>
              </w:rPr>
              <w:t>:</w:t>
            </w:r>
            <w:r w:rsidRPr="00AA3D8B">
              <w:rPr>
                <w:rFonts w:ascii="AvenirNext LT Pro Bold" w:hAnsi="AvenirNext LT Pro Bold"/>
                <w:color w:val="auto"/>
                <w:sz w:val="20"/>
                <w:lang w:val="es-PE"/>
              </w:rPr>
              <w:t xml:space="preserve">  </w:t>
            </w:r>
            <w:r w:rsidR="00265C3B" w:rsidRPr="00190F2D">
              <w:rPr>
                <w:rFonts w:ascii="AvenirNext LT Pro Regular" w:hAnsi="AvenirNext LT Pro Regular"/>
                <w:color w:val="auto"/>
                <w:sz w:val="18"/>
                <w:szCs w:val="18"/>
                <w:lang w:val="es-PE"/>
              </w:rPr>
              <w:t>Como</w:t>
            </w:r>
            <w:r w:rsidR="008B02FB">
              <w:rPr>
                <w:rFonts w:ascii="AvenirNext LT Pro Regular" w:hAnsi="AvenirNext LT Pro Regular"/>
                <w:color w:val="auto"/>
                <w:sz w:val="18"/>
                <w:szCs w:val="18"/>
                <w:lang w:val="es-PE"/>
              </w:rPr>
              <w:t xml:space="preserve"> </w:t>
            </w:r>
            <w:r w:rsidR="00265C3B" w:rsidRPr="00190F2D">
              <w:rPr>
                <w:rFonts w:ascii="AvenirNext LT Pro Regular" w:hAnsi="AvenirNext LT Pro Regular"/>
                <w:color w:val="auto"/>
                <w:sz w:val="18"/>
                <w:szCs w:val="18"/>
                <w:lang w:val="es-PE"/>
              </w:rPr>
              <w:t xml:space="preserve">mínimo, el 70% del </w:t>
            </w:r>
            <w:r w:rsidR="00872932" w:rsidRPr="00595F36">
              <w:rPr>
                <w:rFonts w:ascii="AvenirNext LT Pro Regular" w:hAnsi="AvenirNext LT Pro Regular"/>
                <w:i/>
                <w:iCs/>
                <w:color w:val="auto"/>
                <w:sz w:val="18"/>
                <w:szCs w:val="18"/>
                <w:lang w:val="es-PE"/>
              </w:rPr>
              <w:t>reel</w:t>
            </w:r>
            <w:r w:rsidR="00265C3B" w:rsidRPr="00190F2D">
              <w:rPr>
                <w:rFonts w:ascii="AvenirNext LT Pro Regular" w:hAnsi="AvenirNext LT Pro Regular"/>
                <w:color w:val="auto"/>
                <w:sz w:val="18"/>
                <w:szCs w:val="18"/>
                <w:lang w:val="es-PE"/>
              </w:rPr>
              <w:t xml:space="preserve"> debe ser ejemplos del trabajo creativo que experimentó su audiencia. Se debe mostrar al menos un ejemplo completo de cada punto de contacto de comunicaciones integrales en el </w:t>
            </w:r>
            <w:r w:rsidR="00872932" w:rsidRPr="00595F36">
              <w:rPr>
                <w:rFonts w:ascii="AvenirNext LT Pro Regular" w:hAnsi="AvenirNext LT Pro Regular"/>
                <w:i/>
                <w:iCs/>
                <w:color w:val="auto"/>
                <w:sz w:val="18"/>
                <w:szCs w:val="18"/>
                <w:lang w:val="es-PE"/>
              </w:rPr>
              <w:t>reel</w:t>
            </w:r>
            <w:r w:rsidR="00265C3B" w:rsidRPr="00190F2D">
              <w:rPr>
                <w:rFonts w:ascii="AvenirNext LT Pro Regular" w:hAnsi="AvenirNext LT Pro Regular"/>
                <w:color w:val="auto"/>
                <w:sz w:val="18"/>
                <w:szCs w:val="18"/>
                <w:lang w:val="es-PE"/>
              </w:rPr>
              <w:t xml:space="preserve">.  No se pueden incluir resultados en el </w:t>
            </w:r>
            <w:r w:rsidR="00872932" w:rsidRPr="00B07E86">
              <w:rPr>
                <w:rFonts w:ascii="AvenirNext LT Pro Regular" w:hAnsi="AvenirNext LT Pro Regular"/>
                <w:i/>
                <w:iCs/>
                <w:color w:val="auto"/>
                <w:sz w:val="18"/>
                <w:szCs w:val="18"/>
                <w:lang w:val="es-PE"/>
              </w:rPr>
              <w:t>reel</w:t>
            </w:r>
            <w:r w:rsidR="00265C3B" w:rsidRPr="00190F2D">
              <w:rPr>
                <w:rFonts w:ascii="AvenirNext LT Pro Regular" w:hAnsi="AvenirNext LT Pro Regular"/>
                <w:color w:val="auto"/>
                <w:sz w:val="18"/>
                <w:szCs w:val="18"/>
                <w:lang w:val="es-PE"/>
              </w:rPr>
              <w:t>.</w:t>
            </w:r>
          </w:p>
          <w:p w14:paraId="6410F12D" w14:textId="57FB6004" w:rsidR="00190F2D" w:rsidRPr="00190F2D" w:rsidRDefault="004C7BC4" w:rsidP="004C7BC4">
            <w:pPr>
              <w:pStyle w:val="MediumShading1-Accent11"/>
              <w:numPr>
                <w:ilvl w:val="1"/>
                <w:numId w:val="18"/>
              </w:numPr>
              <w:tabs>
                <w:tab w:val="clear" w:pos="1440"/>
              </w:tabs>
              <w:spacing w:after="120"/>
              <w:ind w:left="1172" w:hanging="452"/>
              <w:rPr>
                <w:rStyle w:val="Hipervnculo"/>
                <w:rFonts w:ascii="AvenirNext LT Pro Regular" w:hAnsi="AvenirNext LT Pro Regular"/>
                <w:color w:val="auto"/>
                <w:sz w:val="18"/>
                <w:szCs w:val="18"/>
                <w:u w:val="none"/>
                <w:lang w:val="es-PE"/>
              </w:rPr>
            </w:pPr>
            <w:r w:rsidRPr="004C7BC4">
              <w:rPr>
                <w:rStyle w:val="Hipervnculo"/>
                <w:rFonts w:ascii="AvenirNext LT Pro Regular" w:hAnsi="AvenirNext LT Pro Regular"/>
                <w:color w:val="auto"/>
                <w:sz w:val="18"/>
                <w:szCs w:val="18"/>
                <w:u w:val="none"/>
                <w:lang w:val="es-PE"/>
              </w:rPr>
              <w:t>L</w:t>
            </w:r>
            <w:r w:rsidR="00190F2D" w:rsidRPr="008B02FB">
              <w:rPr>
                <w:rStyle w:val="Hipervnculo"/>
                <w:rFonts w:ascii="AvenirNext LT Pro Regular" w:hAnsi="AvenirNext LT Pro Regular"/>
                <w:color w:val="auto"/>
                <w:sz w:val="18"/>
                <w:szCs w:val="18"/>
                <w:u w:val="none"/>
                <w:lang w:val="es-PE"/>
              </w:rPr>
              <w:t xml:space="preserve">os participantes de </w:t>
            </w:r>
            <w:r w:rsidR="00190F2D" w:rsidRPr="00231980">
              <w:rPr>
                <w:rStyle w:val="Hipervnculo"/>
                <w:rFonts w:ascii="AvenirNext LT Pro Regular" w:hAnsi="AvenirNext LT Pro Regular"/>
                <w:color w:val="auto"/>
                <w:sz w:val="18"/>
                <w:szCs w:val="18"/>
                <w:lang w:val="es-PE"/>
              </w:rPr>
              <w:t xml:space="preserve">éxito </w:t>
            </w:r>
            <w:r w:rsidR="00231980" w:rsidRPr="00231980">
              <w:rPr>
                <w:rStyle w:val="Hipervnculo"/>
                <w:rFonts w:ascii="AvenirNext LT Pro Regular" w:hAnsi="AvenirNext LT Pro Regular"/>
                <w:color w:val="auto"/>
                <w:sz w:val="18"/>
                <w:szCs w:val="18"/>
                <w:lang w:val="es-PE"/>
              </w:rPr>
              <w:t>sostenido</w:t>
            </w:r>
            <w:r w:rsidR="00190F2D" w:rsidRPr="008B02FB">
              <w:rPr>
                <w:rStyle w:val="Hipervnculo"/>
                <w:rFonts w:ascii="AvenirNext LT Pro Regular" w:hAnsi="AvenirNext LT Pro Regular"/>
                <w:color w:val="auto"/>
                <w:sz w:val="18"/>
                <w:szCs w:val="18"/>
                <w:u w:val="none"/>
                <w:lang w:val="es-PE"/>
              </w:rPr>
              <w:t xml:space="preserve"> deben presentar el trabajo que se llevó a cabo en el año inicial</w:t>
            </w:r>
            <w:r w:rsidR="006A2274">
              <w:rPr>
                <w:rStyle w:val="Hipervnculo"/>
                <w:rFonts w:ascii="AvenirNext LT Pro Regular" w:hAnsi="AvenirNext LT Pro Regular"/>
                <w:color w:val="auto"/>
                <w:sz w:val="18"/>
                <w:szCs w:val="18"/>
                <w:u w:val="none"/>
                <w:lang w:val="es-PE"/>
              </w:rPr>
              <w:t>,</w:t>
            </w:r>
            <w:r w:rsidR="00190F2D" w:rsidRPr="008B02FB">
              <w:rPr>
                <w:rStyle w:val="Hipervnculo"/>
                <w:rFonts w:ascii="AvenirNext LT Pro Regular" w:hAnsi="AvenirNext LT Pro Regular"/>
                <w:color w:val="auto"/>
                <w:sz w:val="18"/>
                <w:szCs w:val="18"/>
                <w:u w:val="none"/>
                <w:lang w:val="es-PE"/>
              </w:rPr>
              <w:t xml:space="preserve"> el año intermedio</w:t>
            </w:r>
            <w:r w:rsidR="000212CA">
              <w:rPr>
                <w:rStyle w:val="Hipervnculo"/>
                <w:rFonts w:ascii="AvenirNext LT Pro Regular" w:hAnsi="AvenirNext LT Pro Regular"/>
                <w:color w:val="auto"/>
                <w:sz w:val="18"/>
                <w:szCs w:val="18"/>
                <w:u w:val="none"/>
                <w:lang w:val="es-PE"/>
              </w:rPr>
              <w:t xml:space="preserve"> </w:t>
            </w:r>
            <w:r w:rsidR="00190F2D" w:rsidRPr="008B02FB">
              <w:rPr>
                <w:rStyle w:val="Hipervnculo"/>
                <w:rFonts w:ascii="AvenirNext LT Pro Regular" w:hAnsi="AvenirNext LT Pro Regular"/>
                <w:color w:val="auto"/>
                <w:sz w:val="18"/>
                <w:szCs w:val="18"/>
                <w:u w:val="none"/>
                <w:lang w:val="es-PE"/>
              </w:rPr>
              <w:t xml:space="preserve">y el año de competencia </w:t>
            </w:r>
            <w:r w:rsidR="00B4670A">
              <w:rPr>
                <w:rStyle w:val="Hipervnculo"/>
                <w:rFonts w:ascii="AvenirNext LT Pro Regular" w:hAnsi="AvenirNext LT Pro Regular"/>
                <w:color w:val="auto"/>
                <w:sz w:val="18"/>
                <w:szCs w:val="18"/>
                <w:u w:val="none"/>
                <w:lang w:val="es-PE"/>
              </w:rPr>
              <w:t>(2019</w:t>
            </w:r>
            <w:r w:rsidR="00190F2D" w:rsidRPr="008B02FB">
              <w:rPr>
                <w:rStyle w:val="Hipervnculo"/>
                <w:rFonts w:ascii="AvenirNext LT Pro Regular" w:hAnsi="AvenirNext LT Pro Regular"/>
                <w:color w:val="auto"/>
                <w:sz w:val="18"/>
                <w:szCs w:val="18"/>
                <w:u w:val="none"/>
                <w:lang w:val="es-PE"/>
              </w:rPr>
              <w:t>).</w:t>
            </w:r>
          </w:p>
          <w:p w14:paraId="79014840" w14:textId="32725FD3" w:rsidR="00190F2D" w:rsidRPr="008B02FB" w:rsidRDefault="00190F2D" w:rsidP="004C7BC4">
            <w:pPr>
              <w:pStyle w:val="MediumShading1-Accent11"/>
              <w:numPr>
                <w:ilvl w:val="1"/>
                <w:numId w:val="18"/>
              </w:numPr>
              <w:tabs>
                <w:tab w:val="clear" w:pos="1440"/>
              </w:tabs>
              <w:spacing w:after="120"/>
              <w:ind w:left="1172" w:hanging="452"/>
              <w:rPr>
                <w:rStyle w:val="Hipervnculo"/>
                <w:rFonts w:ascii="AvenirNext LT Pro Regular" w:hAnsi="AvenirNext LT Pro Regular"/>
                <w:color w:val="auto"/>
                <w:sz w:val="18"/>
                <w:szCs w:val="18"/>
                <w:u w:val="none"/>
                <w:lang w:val="es-PE"/>
              </w:rPr>
            </w:pPr>
            <w:r w:rsidRPr="008B02FB">
              <w:rPr>
                <w:rStyle w:val="Hipervnculo"/>
                <w:rFonts w:ascii="AvenirNext LT Pro Regular" w:hAnsi="AvenirNext LT Pro Regular"/>
                <w:color w:val="auto"/>
                <w:sz w:val="18"/>
                <w:szCs w:val="18"/>
                <w:u w:val="none"/>
                <w:lang w:val="es-PE"/>
              </w:rPr>
              <w:t xml:space="preserve">Cada ejemplo del trabajo creativo, en el </w:t>
            </w:r>
            <w:r w:rsidR="00872932" w:rsidRPr="00C77928">
              <w:rPr>
                <w:rStyle w:val="Hipervnculo"/>
                <w:rFonts w:ascii="AvenirNext LT Pro Regular" w:hAnsi="AvenirNext LT Pro Regular"/>
                <w:i/>
                <w:iCs/>
                <w:color w:val="auto"/>
                <w:sz w:val="18"/>
                <w:szCs w:val="18"/>
                <w:u w:val="none"/>
                <w:lang w:val="es-PE"/>
              </w:rPr>
              <w:t>reel</w:t>
            </w:r>
            <w:r w:rsidRPr="008B02FB">
              <w:rPr>
                <w:rStyle w:val="Hipervnculo"/>
                <w:rFonts w:ascii="AvenirNext LT Pro Regular" w:hAnsi="AvenirNext LT Pro Regular"/>
                <w:color w:val="auto"/>
                <w:sz w:val="18"/>
                <w:szCs w:val="18"/>
                <w:u w:val="none"/>
                <w:lang w:val="es-PE"/>
              </w:rPr>
              <w:t xml:space="preserve"> y las imágenes, debe etiquetarse con el año en que se ejecutó.  Las inscripciones que no etiqueten el año serán descalificadas.</w:t>
            </w:r>
          </w:p>
          <w:p w14:paraId="413DB796" w14:textId="57BA9C17" w:rsidR="00190F2D" w:rsidRPr="00872932" w:rsidRDefault="00542A93" w:rsidP="004C7BC4">
            <w:pPr>
              <w:pStyle w:val="MediumShading1-Accent11"/>
              <w:numPr>
                <w:ilvl w:val="1"/>
                <w:numId w:val="18"/>
              </w:numPr>
              <w:tabs>
                <w:tab w:val="clear" w:pos="1440"/>
              </w:tabs>
              <w:spacing w:after="120"/>
              <w:ind w:left="1172" w:hanging="452"/>
              <w:rPr>
                <w:rStyle w:val="Hipervnculo"/>
                <w:rFonts w:ascii="AvenirNext LT Pro Regular" w:hAnsi="AvenirNext LT Pro Regular"/>
                <w:color w:val="auto"/>
                <w:sz w:val="18"/>
                <w:szCs w:val="18"/>
                <w:u w:val="none"/>
                <w:lang w:val="es-PE"/>
              </w:rPr>
            </w:pPr>
            <w:r>
              <w:rPr>
                <w:rStyle w:val="Hipervnculo"/>
                <w:rFonts w:ascii="AvenirNext LT Pro Regular" w:hAnsi="AvenirNext LT Pro Regular"/>
                <w:color w:val="auto"/>
                <w:sz w:val="18"/>
                <w:szCs w:val="18"/>
                <w:u w:val="none"/>
                <w:lang w:val="es-PE"/>
              </w:rPr>
              <w:t>E</w:t>
            </w:r>
            <w:r w:rsidR="00C77928">
              <w:rPr>
                <w:rStyle w:val="Hipervnculo"/>
                <w:rFonts w:ascii="AvenirNext LT Pro Regular" w:hAnsi="AvenirNext LT Pro Regular"/>
                <w:color w:val="auto"/>
                <w:sz w:val="18"/>
                <w:szCs w:val="18"/>
                <w:u w:val="none"/>
                <w:lang w:val="es-PE"/>
              </w:rPr>
              <w:t>l</w:t>
            </w:r>
            <w:r w:rsidR="00190F2D" w:rsidRPr="008B02FB">
              <w:rPr>
                <w:rStyle w:val="Hipervnculo"/>
                <w:rFonts w:ascii="AvenirNext LT Pro Regular" w:hAnsi="AvenirNext LT Pro Regular"/>
                <w:color w:val="auto"/>
                <w:sz w:val="18"/>
                <w:szCs w:val="18"/>
                <w:u w:val="none"/>
                <w:lang w:val="es-PE"/>
              </w:rPr>
              <w:t xml:space="preserve"> </w:t>
            </w:r>
            <w:r w:rsidR="00872932" w:rsidRPr="00C77928">
              <w:rPr>
                <w:rStyle w:val="Hipervnculo"/>
                <w:rFonts w:ascii="AvenirNext LT Pro Regular" w:hAnsi="AvenirNext LT Pro Regular"/>
                <w:i/>
                <w:iCs/>
                <w:color w:val="auto"/>
                <w:sz w:val="18"/>
                <w:szCs w:val="18"/>
                <w:u w:val="none"/>
                <w:lang w:val="es-PE"/>
              </w:rPr>
              <w:t>reel</w:t>
            </w:r>
            <w:r w:rsidR="00190F2D" w:rsidRPr="008B02FB">
              <w:rPr>
                <w:rStyle w:val="Hipervnculo"/>
                <w:rFonts w:ascii="AvenirNext LT Pro Regular" w:hAnsi="AvenirNext LT Pro Regular"/>
                <w:color w:val="auto"/>
                <w:sz w:val="18"/>
                <w:szCs w:val="18"/>
                <w:u w:val="none"/>
                <w:lang w:val="es-PE"/>
              </w:rPr>
              <w:t xml:space="preserve"> creativo de éxito sostenido pueden tener un máximo de 4 minutos. (Todas las demás categorías: 3 minutos máx.)</w:t>
            </w:r>
          </w:p>
          <w:p w14:paraId="447D0DB6" w14:textId="529B9C5C" w:rsidR="000D24EC" w:rsidRPr="00BD6572" w:rsidRDefault="00BD6572" w:rsidP="000D24EC">
            <w:pPr>
              <w:pStyle w:val="MediumShading1-Accent11"/>
              <w:spacing w:after="120"/>
              <w:rPr>
                <w:rFonts w:ascii="AvenirNext LT Pro Regular" w:hAnsi="AvenirNext LT Pro Regular"/>
                <w:color w:val="auto"/>
                <w:sz w:val="18"/>
                <w:szCs w:val="18"/>
                <w:lang w:val="es-PE"/>
              </w:rPr>
            </w:pPr>
            <w:r w:rsidRPr="00D25C4F">
              <w:rPr>
                <w:rFonts w:ascii="AvenirNext LT Pro Regular" w:hAnsi="AvenirNext LT Pro Regular"/>
                <w:color w:val="auto"/>
                <w:sz w:val="18"/>
                <w:szCs w:val="18"/>
                <w:lang w:val="es-PE"/>
              </w:rPr>
              <w:t>Revise instrucciones adicionales sobre el contenido, las especificaciones y las preguntas sobre licencias en</w:t>
            </w:r>
            <w:r w:rsidR="00571C48">
              <w:rPr>
                <w:rFonts w:ascii="AvenirNext LT Pro Regular" w:hAnsi="AvenirNext LT Pro Regular"/>
                <w:color w:val="auto"/>
                <w:sz w:val="18"/>
                <w:szCs w:val="18"/>
                <w:lang w:val="es-PE"/>
              </w:rPr>
              <w:t xml:space="preserve"> </w:t>
            </w:r>
            <w:r w:rsidR="00DB1D11">
              <w:rPr>
                <w:rFonts w:ascii="AvenirNext LT Pro Regular" w:hAnsi="AvenirNext LT Pro Regular"/>
                <w:color w:val="auto"/>
                <w:sz w:val="18"/>
                <w:szCs w:val="18"/>
                <w:lang w:val="es-PE"/>
              </w:rPr>
              <w:t>el portal de inscripción</w:t>
            </w:r>
            <w:r w:rsidR="00356E0A">
              <w:rPr>
                <w:rFonts w:ascii="AvenirNext LT Pro Regular" w:hAnsi="AvenirNext LT Pro Regular"/>
                <w:color w:val="auto"/>
                <w:sz w:val="18"/>
                <w:szCs w:val="18"/>
                <w:lang w:val="es-PE"/>
              </w:rPr>
              <w:t>.</w:t>
            </w:r>
          </w:p>
        </w:tc>
      </w:tr>
    </w:tbl>
    <w:p w14:paraId="2344EB9B" w14:textId="260F5F12" w:rsidR="00423B1B" w:rsidRPr="00BD6572" w:rsidRDefault="00423B1B">
      <w:pPr>
        <w:spacing w:after="0" w:line="240" w:lineRule="auto"/>
        <w:rPr>
          <w:rFonts w:ascii="AvenirNext LT Pro Regular" w:eastAsiaTheme="minorHAnsi" w:hAnsi="AvenirNext LT Pro Regular" w:cstheme="minorBidi"/>
          <w:color w:val="auto"/>
          <w:sz w:val="16"/>
          <w:szCs w:val="16"/>
          <w:lang w:val="es-PE" w:eastAsia="en-US"/>
        </w:rPr>
      </w:pPr>
      <w:r w:rsidRPr="00BD6572">
        <w:rPr>
          <w:rFonts w:ascii="AvenirNext LT Pro Regular" w:hAnsi="AvenirNext LT Pro Regular"/>
          <w:sz w:val="16"/>
          <w:szCs w:val="16"/>
          <w:lang w:val="es-PE"/>
        </w:rPr>
        <w:br w:type="page"/>
      </w:r>
    </w:p>
    <w:p w14:paraId="36BEED23" w14:textId="77777777" w:rsidR="00423B1B" w:rsidRPr="00BD6572" w:rsidRDefault="00423B1B" w:rsidP="00F31967">
      <w:pPr>
        <w:pStyle w:val="Sinespaciado"/>
        <w:spacing w:before="120" w:after="120"/>
        <w:rPr>
          <w:rFonts w:ascii="AvenirNext LT Pro Regular" w:hAnsi="AvenirNext LT Pro Regular"/>
          <w:sz w:val="16"/>
          <w:szCs w:val="16"/>
          <w:lang w:val="es-PE"/>
        </w:rPr>
      </w:pPr>
    </w:p>
    <w:tbl>
      <w:tblPr>
        <w:tblStyle w:val="Tablaconcuadrcula"/>
        <w:tblpPr w:leftFromText="187" w:rightFromText="187" w:vertAnchor="text" w:horzAnchor="margin" w:tblpY="1"/>
        <w:tblW w:w="0" w:type="auto"/>
        <w:tblLook w:val="04A0" w:firstRow="1" w:lastRow="0" w:firstColumn="1" w:lastColumn="0" w:noHBand="0" w:noVBand="1"/>
      </w:tblPr>
      <w:tblGrid>
        <w:gridCol w:w="445"/>
        <w:gridCol w:w="10355"/>
      </w:tblGrid>
      <w:tr w:rsidR="00F31967" w:rsidRPr="00535941" w14:paraId="2948486E" w14:textId="77777777" w:rsidTr="00026600">
        <w:trPr>
          <w:trHeight w:val="1141"/>
        </w:trPr>
        <w:tc>
          <w:tcPr>
            <w:tcW w:w="10800" w:type="dxa"/>
            <w:gridSpan w:val="2"/>
            <w:tcBorders>
              <w:top w:val="nil"/>
              <w:left w:val="nil"/>
              <w:bottom w:val="nil"/>
              <w:right w:val="nil"/>
            </w:tcBorders>
            <w:shd w:val="clear" w:color="auto" w:fill="B4975A" w:themeFill="accent1"/>
            <w:vAlign w:val="center"/>
          </w:tcPr>
          <w:p w14:paraId="2D7980A0" w14:textId="1EC54D92" w:rsidR="00F31967" w:rsidRPr="0009069F" w:rsidRDefault="00F31967" w:rsidP="008312A1">
            <w:pPr>
              <w:pStyle w:val="Sinespaciado"/>
              <w:spacing w:before="120" w:after="120"/>
              <w:rPr>
                <w:rFonts w:ascii="AvenirNext LT Pro Regular" w:hAnsi="AvenirNext LT Pro Regular"/>
                <w:b/>
                <w:bCs/>
                <w:color w:val="FFFFFF" w:themeColor="background1"/>
                <w:lang w:val="es-PE"/>
              </w:rPr>
            </w:pPr>
            <w:r w:rsidRPr="0009069F">
              <w:rPr>
                <w:rFonts w:ascii="AvenirNext LT Pro Bold" w:hAnsi="AvenirNext LT Pro Bold"/>
                <w:b/>
                <w:color w:val="FFFFFF" w:themeColor="background1"/>
                <w:sz w:val="28"/>
                <w:szCs w:val="18"/>
                <w:lang w:val="es-PE"/>
              </w:rPr>
              <w:t>JUDGING MATERIALS</w:t>
            </w:r>
            <w:r w:rsidRPr="0009069F">
              <w:rPr>
                <w:rFonts w:ascii="AvenirNext LT Pro Bold" w:hAnsi="AvenirNext LT Pro Bold"/>
                <w:b/>
                <w:color w:val="FFFFFF" w:themeColor="background1"/>
                <w:sz w:val="28"/>
                <w:szCs w:val="18"/>
                <w:lang w:val="es-PE"/>
              </w:rPr>
              <w:br/>
            </w:r>
            <w:r w:rsidR="00E03ECB" w:rsidRPr="0009069F">
              <w:rPr>
                <w:rFonts w:ascii="Avenir Next LT Pro" w:eastAsia="SimSun" w:hAnsi="Avenir Next LT Pro" w:cs="Times New Roman"/>
                <w:bCs/>
                <w:color w:val="FFFFFF" w:themeColor="background1"/>
                <w:sz w:val="18"/>
                <w:szCs w:val="18"/>
                <w:lang w:val="es" w:eastAsia="ja-JP"/>
              </w:rPr>
              <w:t>Los siguientes materiales serán revisados por los jueces. Puede utilizar lo siguiente como lista de comprobación para asegurarse de que se cargan en el portal de entrada.</w:t>
            </w:r>
            <w:r w:rsidR="00C543F6">
              <w:rPr>
                <w:rFonts w:ascii="Avenir Next LT Pro" w:eastAsia="SimSun" w:hAnsi="Avenir Next LT Pro" w:cs="Times New Roman"/>
                <w:bCs/>
                <w:color w:val="FFFFFF" w:themeColor="background1"/>
                <w:sz w:val="18"/>
                <w:szCs w:val="18"/>
                <w:lang w:val="es" w:eastAsia="ja-JP"/>
              </w:rPr>
              <w:t xml:space="preserve"> </w:t>
            </w:r>
            <w:r w:rsidR="00C543F6" w:rsidRPr="008A3FFF">
              <w:rPr>
                <w:rFonts w:ascii="Avenir Next LT Pro" w:eastAsia="SimSun" w:hAnsi="Avenir Next LT Pro" w:cs="Times New Roman"/>
                <w:bCs/>
                <w:color w:val="FFFFFF" w:themeColor="background1"/>
                <w:sz w:val="18"/>
                <w:szCs w:val="18"/>
                <w:lang w:val="es" w:eastAsia="ja-JP"/>
              </w:rPr>
              <w:t>Adicionalmente, le</w:t>
            </w:r>
            <w:r w:rsidR="00CC7598" w:rsidRPr="008A3FFF">
              <w:rPr>
                <w:rFonts w:ascii="Avenir Next LT Pro" w:eastAsia="SimSun" w:hAnsi="Avenir Next LT Pro" w:cs="Times New Roman"/>
                <w:bCs/>
                <w:color w:val="FFFFFF" w:themeColor="background1"/>
                <w:sz w:val="18"/>
                <w:szCs w:val="18"/>
                <w:lang w:val="es" w:eastAsia="ja-JP"/>
              </w:rPr>
              <w:t xml:space="preserve"> </w:t>
            </w:r>
            <w:r w:rsidR="00C543F6" w:rsidRPr="008A3FFF">
              <w:rPr>
                <w:rFonts w:ascii="Avenir Next LT Pro" w:eastAsia="SimSun" w:hAnsi="Avenir Next LT Pro" w:cs="Times New Roman"/>
                <w:bCs/>
                <w:color w:val="FFFFFF" w:themeColor="background1"/>
                <w:sz w:val="18"/>
                <w:szCs w:val="18"/>
                <w:lang w:val="es" w:eastAsia="ja-JP"/>
              </w:rPr>
              <w:t xml:space="preserve">pedimos que complete </w:t>
            </w:r>
            <w:r w:rsidR="00177052" w:rsidRPr="008A3FFF">
              <w:rPr>
                <w:rFonts w:ascii="Avenir Next LT Pro" w:eastAsia="SimSun" w:hAnsi="Avenir Next LT Pro" w:cs="Times New Roman"/>
                <w:bCs/>
                <w:color w:val="FFFFFF" w:themeColor="background1"/>
                <w:sz w:val="18"/>
                <w:szCs w:val="18"/>
                <w:lang w:val="es" w:eastAsia="ja-JP"/>
              </w:rPr>
              <w:t>la</w:t>
            </w:r>
            <w:r w:rsidR="00CC7598" w:rsidRPr="008A3FFF">
              <w:rPr>
                <w:rFonts w:ascii="Avenir Next LT Pro" w:eastAsia="SimSun" w:hAnsi="Avenir Next LT Pro" w:cs="Times New Roman"/>
                <w:bCs/>
                <w:color w:val="FFFFFF" w:themeColor="background1"/>
                <w:sz w:val="18"/>
                <w:szCs w:val="18"/>
                <w:lang w:val="es" w:eastAsia="ja-JP"/>
              </w:rPr>
              <w:t>s</w:t>
            </w:r>
            <w:r w:rsidR="00177052" w:rsidRPr="008A3FFF">
              <w:rPr>
                <w:rFonts w:ascii="Avenir Next LT Pro" w:eastAsia="SimSun" w:hAnsi="Avenir Next LT Pro" w:cs="Times New Roman"/>
                <w:bCs/>
                <w:color w:val="FFFFFF" w:themeColor="background1"/>
                <w:sz w:val="18"/>
                <w:szCs w:val="18"/>
                <w:lang w:val="es" w:eastAsia="ja-JP"/>
              </w:rPr>
              <w:t xml:space="preserve"> </w:t>
            </w:r>
            <w:r w:rsidR="008A3FFF" w:rsidRPr="008A3FFF">
              <w:rPr>
                <w:rFonts w:ascii="Avenir Next LT Pro" w:eastAsia="SimSun" w:hAnsi="Avenir Next LT Pro" w:cs="Times New Roman"/>
                <w:bCs/>
                <w:color w:val="FFFFFF" w:themeColor="background1"/>
                <w:sz w:val="18"/>
                <w:szCs w:val="18"/>
                <w:lang w:val="es" w:eastAsia="ja-JP"/>
              </w:rPr>
              <w:t>demás</w:t>
            </w:r>
            <w:r w:rsidR="00177052" w:rsidRPr="008A3FFF">
              <w:rPr>
                <w:rFonts w:ascii="Avenir Next LT Pro" w:eastAsia="SimSun" w:hAnsi="Avenir Next LT Pro" w:cs="Times New Roman"/>
                <w:bCs/>
                <w:color w:val="FFFFFF" w:themeColor="background1"/>
                <w:sz w:val="18"/>
                <w:szCs w:val="18"/>
                <w:lang w:val="es" w:eastAsia="ja-JP"/>
              </w:rPr>
              <w:t xml:space="preserve"> secciones que </w:t>
            </w:r>
            <w:r w:rsidR="00315F77" w:rsidRPr="008A3FFF">
              <w:rPr>
                <w:rFonts w:ascii="Avenir Next LT Pro" w:eastAsia="SimSun" w:hAnsi="Avenir Next LT Pro" w:cs="Times New Roman"/>
                <w:bCs/>
                <w:color w:val="FFFFFF" w:themeColor="background1"/>
                <w:sz w:val="18"/>
                <w:szCs w:val="18"/>
                <w:lang w:val="es" w:eastAsia="ja-JP"/>
              </w:rPr>
              <w:t>son</w:t>
            </w:r>
            <w:r w:rsidR="008A3FFF" w:rsidRPr="008A3FFF">
              <w:rPr>
                <w:rFonts w:ascii="Avenir Next LT Pro" w:eastAsia="SimSun" w:hAnsi="Avenir Next LT Pro" w:cs="Times New Roman"/>
                <w:bCs/>
                <w:color w:val="FFFFFF" w:themeColor="background1"/>
                <w:sz w:val="18"/>
                <w:szCs w:val="18"/>
                <w:lang w:val="es" w:eastAsia="ja-JP"/>
              </w:rPr>
              <w:t xml:space="preserve"> </w:t>
            </w:r>
            <w:r w:rsidR="00315F77" w:rsidRPr="008A3FFF">
              <w:rPr>
                <w:rFonts w:ascii="Avenir Next LT Pro" w:eastAsia="SimSun" w:hAnsi="Avenir Next LT Pro" w:cs="Times New Roman"/>
                <w:bCs/>
                <w:color w:val="FFFFFF" w:themeColor="background1"/>
                <w:sz w:val="18"/>
                <w:szCs w:val="18"/>
                <w:lang w:val="es" w:eastAsia="ja-JP"/>
              </w:rPr>
              <w:t>importantes para</w:t>
            </w:r>
            <w:r w:rsidR="008A3FFF" w:rsidRPr="008A3FFF">
              <w:rPr>
                <w:rFonts w:ascii="Avenir Next LT Pro" w:eastAsia="SimSun" w:hAnsi="Avenir Next LT Pro" w:cs="Times New Roman"/>
                <w:bCs/>
                <w:color w:val="FFFFFF" w:themeColor="background1"/>
                <w:sz w:val="18"/>
                <w:szCs w:val="18"/>
                <w:lang w:val="es" w:eastAsia="ja-JP"/>
              </w:rPr>
              <w:t xml:space="preserve"> la base de datos de Effie y</w:t>
            </w:r>
            <w:r w:rsidR="00315F77" w:rsidRPr="008A3FFF">
              <w:rPr>
                <w:rFonts w:ascii="Avenir Next LT Pro" w:eastAsia="SimSun" w:hAnsi="Avenir Next LT Pro" w:cs="Times New Roman"/>
                <w:bCs/>
                <w:color w:val="FFFFFF" w:themeColor="background1"/>
                <w:sz w:val="18"/>
                <w:szCs w:val="18"/>
                <w:lang w:val="es" w:eastAsia="ja-JP"/>
              </w:rPr>
              <w:t xml:space="preserve"> </w:t>
            </w:r>
            <w:r w:rsidR="00601CD7">
              <w:rPr>
                <w:rFonts w:ascii="Avenir Next LT Pro" w:eastAsia="SimSun" w:hAnsi="Avenir Next LT Pro" w:cs="Times New Roman"/>
                <w:bCs/>
                <w:color w:val="FFFFFF" w:themeColor="background1"/>
                <w:sz w:val="18"/>
                <w:szCs w:val="18"/>
                <w:lang w:val="es" w:eastAsia="ja-JP"/>
              </w:rPr>
              <w:t>análisis de tendencias</w:t>
            </w:r>
            <w:r w:rsidR="00315F77" w:rsidRPr="008A3FFF">
              <w:rPr>
                <w:rFonts w:ascii="Avenir Next LT Pro" w:eastAsia="SimSun" w:hAnsi="Avenir Next LT Pro" w:cs="Times New Roman"/>
                <w:bCs/>
                <w:color w:val="FFFFFF" w:themeColor="background1"/>
                <w:sz w:val="18"/>
                <w:szCs w:val="18"/>
                <w:lang w:val="es" w:eastAsia="ja-JP"/>
              </w:rPr>
              <w:t>.</w:t>
            </w:r>
          </w:p>
        </w:tc>
      </w:tr>
      <w:tr w:rsidR="00F31967" w:rsidRPr="00535941" w14:paraId="49425DCB" w14:textId="77777777" w:rsidTr="008312A1">
        <w:trPr>
          <w:trHeight w:val="273"/>
        </w:trPr>
        <w:tc>
          <w:tcPr>
            <w:tcW w:w="10800" w:type="dxa"/>
            <w:gridSpan w:val="2"/>
            <w:tcBorders>
              <w:top w:val="nil"/>
              <w:left w:val="nil"/>
              <w:bottom w:val="nil"/>
              <w:right w:val="nil"/>
            </w:tcBorders>
            <w:shd w:val="clear" w:color="auto" w:fill="auto"/>
            <w:vAlign w:val="center"/>
          </w:tcPr>
          <w:p w14:paraId="550F5BD2" w14:textId="77777777" w:rsidR="00F31967" w:rsidRPr="0009069F" w:rsidRDefault="00F31967" w:rsidP="008312A1">
            <w:pPr>
              <w:pStyle w:val="Sinespaciado"/>
              <w:rPr>
                <w:rFonts w:ascii="AvenirNext LT Pro Bold" w:hAnsi="AvenirNext LT Pro Bold"/>
                <w:b/>
                <w:color w:val="FFFFFF" w:themeColor="background1"/>
                <w:sz w:val="10"/>
                <w:szCs w:val="10"/>
                <w:lang w:val="es-PE"/>
              </w:rPr>
            </w:pPr>
          </w:p>
        </w:tc>
      </w:tr>
      <w:tr w:rsidR="00F31967" w:rsidRPr="00535941" w14:paraId="1EED2D2B" w14:textId="77777777" w:rsidTr="008312A1">
        <w:trPr>
          <w:trHeight w:val="701"/>
        </w:trPr>
        <w:tc>
          <w:tcPr>
            <w:tcW w:w="445" w:type="dxa"/>
            <w:shd w:val="clear" w:color="auto" w:fill="auto"/>
          </w:tcPr>
          <w:p w14:paraId="12151675" w14:textId="77777777" w:rsidR="00F31967" w:rsidRPr="0009069F" w:rsidRDefault="00F31967" w:rsidP="008312A1">
            <w:pPr>
              <w:spacing w:before="120" w:after="120" w:line="240" w:lineRule="auto"/>
              <w:rPr>
                <w:rFonts w:ascii="AvenirNext LT Pro Bold" w:hAnsi="AvenirNext LT Pro Bold"/>
                <w:b/>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5408" behindDoc="0" locked="0" layoutInCell="1" allowOverlap="1" wp14:anchorId="2591EA2C" wp14:editId="69D151BB">
                      <wp:simplePos x="0" y="0"/>
                      <wp:positionH relativeFrom="column">
                        <wp:posOffset>-17145</wp:posOffset>
                      </wp:positionH>
                      <wp:positionV relativeFrom="paragraph">
                        <wp:posOffset>119360</wp:posOffset>
                      </wp:positionV>
                      <wp:extent cx="165600" cy="180000"/>
                      <wp:effectExtent l="0" t="0" r="25400" b="10795"/>
                      <wp:wrapNone/>
                      <wp:docPr id="6" name="Rectangle 6"/>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635D5" id="Rectangle 6" o:spid="_x0000_s1026" style="position:absolute;margin-left:-1.35pt;margin-top:9.4pt;width:13.05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N/eUpl5AgAAVQ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55" w:type="dxa"/>
            <w:shd w:val="clear" w:color="auto" w:fill="B8B8B8"/>
            <w:vAlign w:val="center"/>
          </w:tcPr>
          <w:p w14:paraId="4E0B3496" w14:textId="69053A7A" w:rsidR="00F31967" w:rsidRPr="007770FD" w:rsidRDefault="00F31967" w:rsidP="0057084D">
            <w:pPr>
              <w:spacing w:after="0" w:line="240" w:lineRule="auto"/>
              <w:rPr>
                <w:rFonts w:ascii="AvenirNext LT Pro Regular" w:hAnsi="AvenirNext LT Pro Regular"/>
                <w:i/>
                <w:sz w:val="17"/>
                <w:szCs w:val="17"/>
                <w:lang w:val="es-PE"/>
              </w:rPr>
            </w:pPr>
            <w:r w:rsidRPr="007770FD">
              <w:rPr>
                <w:rFonts w:ascii="AvenirNext LT Pro Bold" w:hAnsi="AvenirNext LT Pro Bold"/>
                <w:b/>
                <w:color w:val="auto"/>
                <w:sz w:val="22"/>
                <w:szCs w:val="22"/>
                <w:lang w:val="es-PE"/>
              </w:rPr>
              <w:t>ENTRY FORM</w:t>
            </w:r>
            <w:r w:rsidRPr="007770FD">
              <w:rPr>
                <w:rFonts w:ascii="AvenirNext LT Pro Regular" w:hAnsi="AvenirNext LT Pro Regular" w:cs="Tahoma"/>
                <w:b/>
                <w:color w:val="auto"/>
                <w:sz w:val="19"/>
                <w:szCs w:val="19"/>
                <w:lang w:val="es-PE"/>
              </w:rPr>
              <w:t xml:space="preserve"> </w:t>
            </w:r>
            <w:r w:rsidRPr="007770FD">
              <w:rPr>
                <w:rFonts w:ascii="AvenirNext LT Pro Regular" w:hAnsi="AvenirNext LT Pro Regular" w:cs="Tahoma"/>
                <w:b/>
                <w:color w:val="auto"/>
                <w:sz w:val="19"/>
                <w:szCs w:val="19"/>
                <w:lang w:val="es-PE"/>
              </w:rPr>
              <w:br/>
            </w:r>
            <w:r w:rsidR="00CC1128">
              <w:rPr>
                <w:rFonts w:ascii="AvenirNext LT Pro Regular" w:hAnsi="AvenirNext LT Pro Regular"/>
                <w:i/>
                <w:sz w:val="17"/>
                <w:szCs w:val="17"/>
                <w:lang w:val="es-PE"/>
              </w:rPr>
              <w:t xml:space="preserve">Consta de cuatro secciones </w:t>
            </w:r>
            <w:r w:rsidR="009C3EBD">
              <w:rPr>
                <w:rFonts w:ascii="AvenirNext LT Pro Regular" w:hAnsi="AvenirNext LT Pro Regular"/>
                <w:i/>
                <w:sz w:val="17"/>
                <w:szCs w:val="17"/>
                <w:lang w:val="es-PE"/>
              </w:rPr>
              <w:t>y</w:t>
            </w:r>
            <w:r w:rsidR="007770FD" w:rsidRPr="007770FD">
              <w:rPr>
                <w:rFonts w:ascii="AvenirNext LT Pro Regular" w:hAnsi="AvenirNext LT Pro Regular"/>
                <w:i/>
                <w:sz w:val="17"/>
                <w:szCs w:val="17"/>
                <w:lang w:val="es-PE"/>
              </w:rPr>
              <w:t xml:space="preserve"> se responden a través del Portal </w:t>
            </w:r>
            <w:r w:rsidR="009C3EBD">
              <w:rPr>
                <w:rFonts w:ascii="AvenirNext LT Pro Regular" w:hAnsi="AvenirNext LT Pro Regular"/>
                <w:i/>
                <w:sz w:val="17"/>
                <w:szCs w:val="17"/>
                <w:lang w:val="es-PE"/>
              </w:rPr>
              <w:t>Acclaim Works</w:t>
            </w:r>
            <w:r w:rsidR="007770FD" w:rsidRPr="007770FD">
              <w:rPr>
                <w:rFonts w:ascii="AvenirNext LT Pro Regular" w:hAnsi="AvenirNext LT Pro Regular"/>
                <w:i/>
                <w:sz w:val="17"/>
                <w:szCs w:val="17"/>
                <w:lang w:val="es-PE"/>
              </w:rPr>
              <w:t xml:space="preserve">: la versión final se podrá descargar en formato PDF. </w:t>
            </w:r>
          </w:p>
        </w:tc>
      </w:tr>
      <w:tr w:rsidR="00F31967" w:rsidRPr="00535941" w14:paraId="232C251D" w14:textId="77777777" w:rsidTr="008312A1">
        <w:trPr>
          <w:trHeight w:val="701"/>
        </w:trPr>
        <w:tc>
          <w:tcPr>
            <w:tcW w:w="445" w:type="dxa"/>
            <w:shd w:val="clear" w:color="auto" w:fill="auto"/>
          </w:tcPr>
          <w:p w14:paraId="0BEA99D3" w14:textId="77777777" w:rsidR="00F31967" w:rsidRPr="007770FD" w:rsidRDefault="00F31967" w:rsidP="008312A1">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6432" behindDoc="0" locked="0" layoutInCell="1" allowOverlap="1" wp14:anchorId="1E39522B" wp14:editId="1812104B">
                      <wp:simplePos x="0" y="0"/>
                      <wp:positionH relativeFrom="column">
                        <wp:posOffset>-20320</wp:posOffset>
                      </wp:positionH>
                      <wp:positionV relativeFrom="paragraph">
                        <wp:posOffset>102235</wp:posOffset>
                      </wp:positionV>
                      <wp:extent cx="165600" cy="180000"/>
                      <wp:effectExtent l="0" t="0" r="25400" b="10795"/>
                      <wp:wrapNone/>
                      <wp:docPr id="7" name="Rectangle 7"/>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8EA11" id="Rectangle 7" o:spid="_x0000_s1026" style="position:absolute;margin-left:-1.6pt;margin-top:8.05pt;width:13.0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" fillcolor="white [3201]" strokecolor="#b4975a [3204]" strokeweight="1pt"/>
                  </w:pict>
                </mc:Fallback>
              </mc:AlternateContent>
            </w:r>
          </w:p>
        </w:tc>
        <w:tc>
          <w:tcPr>
            <w:tcW w:w="10355" w:type="dxa"/>
            <w:shd w:val="clear" w:color="auto" w:fill="B8B8B8"/>
            <w:vAlign w:val="center"/>
          </w:tcPr>
          <w:p w14:paraId="421BE6E7" w14:textId="49684FC8" w:rsidR="00F31967" w:rsidRDefault="00F31967" w:rsidP="0057084D">
            <w:pPr>
              <w:spacing w:after="0" w:line="240" w:lineRule="auto"/>
              <w:rPr>
                <w:rFonts w:ascii="AvenirNext LT Pro Regular" w:hAnsi="AvenirNext LT Pro Regular" w:cs="Tahoma"/>
                <w:b/>
                <w:color w:val="auto"/>
                <w:sz w:val="19"/>
                <w:szCs w:val="19"/>
              </w:rPr>
            </w:pPr>
            <w:r w:rsidRPr="003141F2">
              <w:rPr>
                <w:rFonts w:ascii="AvenirNext LT Pro Bold" w:hAnsi="AvenirNext LT Pro Bold"/>
                <w:b/>
                <w:color w:val="auto"/>
                <w:sz w:val="22"/>
                <w:szCs w:val="22"/>
              </w:rPr>
              <w:t>INVESTMENT OVERVIEW</w:t>
            </w:r>
            <w:r>
              <w:rPr>
                <w:rFonts w:ascii="AvenirNext LT Pro Regular" w:hAnsi="AvenirNext LT Pro Regular" w:cs="Tahoma"/>
                <w:b/>
                <w:color w:val="auto"/>
                <w:sz w:val="19"/>
                <w:szCs w:val="19"/>
              </w:rPr>
              <w:t xml:space="preserve"> (</w:t>
            </w:r>
            <w:r w:rsidR="00CF6D1E">
              <w:rPr>
                <w:rFonts w:ascii="AvenirNext LT Pro Regular" w:hAnsi="AvenirNext LT Pro Regular" w:cs="Tahoma"/>
                <w:b/>
                <w:color w:val="auto"/>
                <w:sz w:val="19"/>
                <w:szCs w:val="19"/>
              </w:rPr>
              <w:t>Addendum</w:t>
            </w:r>
            <w:r w:rsidR="00097681">
              <w:rPr>
                <w:rFonts w:ascii="AvenirNext LT Pro Regular" w:hAnsi="AvenirNext LT Pro Regular" w:cs="Tahoma"/>
                <w:b/>
                <w:color w:val="auto"/>
                <w:sz w:val="19"/>
                <w:szCs w:val="19"/>
              </w:rPr>
              <w:t xml:space="preserve"> de medios</w:t>
            </w:r>
            <w:r>
              <w:rPr>
                <w:rFonts w:ascii="AvenirNext LT Pro Regular" w:hAnsi="AvenirNext LT Pro Regular" w:cs="Tahoma"/>
                <w:b/>
                <w:color w:val="auto"/>
                <w:sz w:val="19"/>
                <w:szCs w:val="19"/>
              </w:rPr>
              <w:t>)</w:t>
            </w:r>
          </w:p>
          <w:p w14:paraId="43760F0C" w14:textId="532B583F" w:rsidR="00F31967" w:rsidRPr="005A54DF" w:rsidRDefault="00B232F2" w:rsidP="0057084D">
            <w:pPr>
              <w:spacing w:after="0" w:line="240" w:lineRule="auto"/>
              <w:rPr>
                <w:rFonts w:ascii="AvenirNext LT Pro Regular" w:hAnsi="AvenirNext LT Pro Regular" w:cs="Tahoma"/>
                <w:b/>
                <w:color w:val="auto"/>
                <w:sz w:val="19"/>
                <w:szCs w:val="19"/>
                <w:lang w:val="es-PE"/>
              </w:rPr>
            </w:pPr>
            <w:r>
              <w:rPr>
                <w:rFonts w:ascii="AvenirNext LT Pro Regular" w:hAnsi="AvenirNext LT Pro Regular"/>
                <w:i/>
                <w:sz w:val="17"/>
                <w:szCs w:val="17"/>
                <w:lang w:val="es-PE"/>
              </w:rPr>
              <w:t>Proporcione a los juec</w:t>
            </w:r>
            <w:r w:rsidR="00025755">
              <w:rPr>
                <w:rFonts w:ascii="AvenirNext LT Pro Regular" w:hAnsi="AvenirNext LT Pro Regular"/>
                <w:i/>
                <w:sz w:val="17"/>
                <w:szCs w:val="17"/>
                <w:lang w:val="es-PE"/>
              </w:rPr>
              <w:t xml:space="preserve">es </w:t>
            </w:r>
            <w:r w:rsidR="00304CE8">
              <w:rPr>
                <w:rFonts w:ascii="AvenirNext LT Pro Regular" w:hAnsi="AvenirNext LT Pro Regular"/>
                <w:i/>
                <w:sz w:val="17"/>
                <w:szCs w:val="17"/>
                <w:lang w:val="es-PE"/>
              </w:rPr>
              <w:t xml:space="preserve">un panorama </w:t>
            </w:r>
            <w:r w:rsidR="002D3220">
              <w:rPr>
                <w:rFonts w:ascii="AvenirNext LT Pro Regular" w:hAnsi="AvenirNext LT Pro Regular"/>
                <w:i/>
                <w:sz w:val="17"/>
                <w:szCs w:val="17"/>
                <w:lang w:val="es-PE"/>
              </w:rPr>
              <w:t>claro de</w:t>
            </w:r>
            <w:r w:rsidR="00F25BC4">
              <w:rPr>
                <w:rFonts w:ascii="AvenirNext LT Pro Regular" w:hAnsi="AvenirNext LT Pro Regular"/>
                <w:i/>
                <w:sz w:val="17"/>
                <w:szCs w:val="17"/>
                <w:lang w:val="es-PE"/>
              </w:rPr>
              <w:t xml:space="preserve"> la envergadura de la inversión realizada</w:t>
            </w:r>
            <w:r w:rsidR="00B97305">
              <w:rPr>
                <w:rFonts w:ascii="AvenirNext LT Pro Regular" w:hAnsi="AvenirNext LT Pro Regular"/>
                <w:i/>
                <w:sz w:val="17"/>
                <w:szCs w:val="17"/>
                <w:lang w:val="es-PE"/>
              </w:rPr>
              <w:t xml:space="preserve"> y diseño de medios</w:t>
            </w:r>
            <w:r w:rsidR="005A54DF" w:rsidRPr="005A54DF">
              <w:rPr>
                <w:rFonts w:ascii="AvenirNext LT Pro Regular" w:hAnsi="AvenirNext LT Pro Regular"/>
                <w:i/>
                <w:sz w:val="17"/>
                <w:szCs w:val="17"/>
                <w:lang w:val="es-PE"/>
              </w:rPr>
              <w:t>.</w:t>
            </w:r>
          </w:p>
        </w:tc>
      </w:tr>
      <w:tr w:rsidR="00F31967" w:rsidRPr="00535941" w14:paraId="3B3E2A01" w14:textId="77777777" w:rsidTr="00026600">
        <w:trPr>
          <w:trHeight w:val="708"/>
        </w:trPr>
        <w:tc>
          <w:tcPr>
            <w:tcW w:w="445" w:type="dxa"/>
            <w:shd w:val="clear" w:color="auto" w:fill="auto"/>
          </w:tcPr>
          <w:p w14:paraId="6F9896A2" w14:textId="77777777" w:rsidR="00F31967" w:rsidRPr="005A54DF" w:rsidRDefault="00F31967" w:rsidP="008312A1">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7456" behindDoc="0" locked="0" layoutInCell="1" allowOverlap="1" wp14:anchorId="0807CA77" wp14:editId="2DEEFA11">
                      <wp:simplePos x="0" y="0"/>
                      <wp:positionH relativeFrom="column">
                        <wp:posOffset>-13550</wp:posOffset>
                      </wp:positionH>
                      <wp:positionV relativeFrom="paragraph">
                        <wp:posOffset>111810</wp:posOffset>
                      </wp:positionV>
                      <wp:extent cx="165600" cy="180000"/>
                      <wp:effectExtent l="0" t="0" r="25400" b="10795"/>
                      <wp:wrapNone/>
                      <wp:docPr id="8" name="Rectangle 8"/>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094A1" id="Rectangle 8" o:spid="_x0000_s1026" style="position:absolute;margin-left:-1.05pt;margin-top:8.8pt;width:13.05pt;height:1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3LYM6n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B8B8B8"/>
            <w:vAlign w:val="center"/>
          </w:tcPr>
          <w:p w14:paraId="4BD7C188" w14:textId="77777777" w:rsidR="00F31967" w:rsidRPr="00BB345D" w:rsidRDefault="00F31967" w:rsidP="0057084D">
            <w:pPr>
              <w:spacing w:after="0" w:line="240" w:lineRule="auto"/>
              <w:rPr>
                <w:rFonts w:ascii="AvenirNext LT Pro Bold" w:hAnsi="AvenirNext LT Pro Bold"/>
                <w:b/>
                <w:color w:val="auto"/>
                <w:sz w:val="22"/>
                <w:szCs w:val="22"/>
                <w:lang w:val="es-PE"/>
              </w:rPr>
            </w:pPr>
            <w:r w:rsidRPr="00BB345D">
              <w:rPr>
                <w:rFonts w:ascii="AvenirNext LT Pro Bold" w:hAnsi="AvenirNext LT Pro Bold"/>
                <w:b/>
                <w:color w:val="auto"/>
                <w:sz w:val="22"/>
                <w:szCs w:val="22"/>
                <w:lang w:val="es-PE"/>
              </w:rPr>
              <w:t>CREATIVE REEL</w:t>
            </w:r>
          </w:p>
          <w:p w14:paraId="406518D1" w14:textId="56AE168E" w:rsidR="00D83582" w:rsidRPr="00D83582" w:rsidRDefault="00D83582" w:rsidP="0057084D">
            <w:pPr>
              <w:spacing w:after="0" w:line="240" w:lineRule="auto"/>
              <w:rPr>
                <w:rFonts w:ascii="AvenirNext LT Pro Regular" w:hAnsi="AvenirNext LT Pro Regular"/>
                <w:i/>
                <w:sz w:val="17"/>
                <w:szCs w:val="17"/>
                <w:lang w:val="es-PE"/>
              </w:rPr>
            </w:pPr>
            <w:r w:rsidRPr="00D83582">
              <w:rPr>
                <w:rFonts w:ascii="AvenirNext LT Pro Regular" w:hAnsi="AvenirNext LT Pro Regular"/>
                <w:i/>
                <w:sz w:val="17"/>
                <w:szCs w:val="17"/>
                <w:lang w:val="es-PE"/>
              </w:rPr>
              <w:t xml:space="preserve">Cargue un </w:t>
            </w:r>
            <w:r w:rsidR="00872932">
              <w:rPr>
                <w:rFonts w:ascii="AvenirNext LT Pro Regular" w:hAnsi="AvenirNext LT Pro Regular"/>
                <w:i/>
                <w:sz w:val="17"/>
                <w:szCs w:val="17"/>
                <w:lang w:val="es-PE"/>
              </w:rPr>
              <w:t>reel</w:t>
            </w:r>
            <w:r w:rsidRPr="00D83582">
              <w:rPr>
                <w:rFonts w:ascii="AvenirNext LT Pro Regular" w:hAnsi="AvenirNext LT Pro Regular"/>
                <w:i/>
                <w:sz w:val="17"/>
                <w:szCs w:val="17"/>
                <w:lang w:val="es-PE"/>
              </w:rPr>
              <w:t xml:space="preserve"> creativo (.mp4) que también se utilizará con fines publicitarios si </w:t>
            </w:r>
            <w:r w:rsidR="009141A2">
              <w:rPr>
                <w:rFonts w:ascii="AvenirNext LT Pro Regular" w:hAnsi="AvenirNext LT Pro Regular"/>
                <w:i/>
                <w:sz w:val="17"/>
                <w:szCs w:val="17"/>
                <w:lang w:val="es-PE"/>
              </w:rPr>
              <w:t>el caso</w:t>
            </w:r>
            <w:r w:rsidRPr="00D83582">
              <w:rPr>
                <w:rFonts w:ascii="AvenirNext LT Pro Regular" w:hAnsi="AvenirNext LT Pro Regular"/>
                <w:i/>
                <w:sz w:val="17"/>
                <w:szCs w:val="17"/>
                <w:lang w:val="es-PE"/>
              </w:rPr>
              <w:t xml:space="preserve"> se convierte en finalista o ganador.</w:t>
            </w:r>
          </w:p>
          <w:p w14:paraId="2F2861D6" w14:textId="55C42A8D" w:rsidR="00F31967" w:rsidRPr="004C774F" w:rsidRDefault="00D2736E" w:rsidP="00D83582">
            <w:pPr>
              <w:spacing w:after="0" w:line="240" w:lineRule="auto"/>
              <w:rPr>
                <w:rFonts w:ascii="AvenirNext LT Pro Regular" w:hAnsi="AvenirNext LT Pro Regular" w:cs="Tahoma"/>
                <w:b/>
                <w:color w:val="auto"/>
                <w:sz w:val="19"/>
                <w:szCs w:val="19"/>
                <w:lang w:val="es-PE"/>
              </w:rPr>
            </w:pPr>
            <w:r w:rsidRPr="00D2736E">
              <w:rPr>
                <w:rFonts w:ascii="AvenirNext LT Pro Regular" w:hAnsi="AvenirNext LT Pro Regular"/>
                <w:i/>
                <w:sz w:val="17"/>
                <w:szCs w:val="17"/>
                <w:lang w:val="es-PE"/>
              </w:rPr>
              <w:t>Revise instrucciones adicionales sobre el contenido, las especificaciones y las preguntas sobre licencias en el portal de inscripción.</w:t>
            </w:r>
          </w:p>
        </w:tc>
      </w:tr>
      <w:tr w:rsidR="00F31967" w:rsidRPr="00535941" w14:paraId="53775F5A" w14:textId="77777777" w:rsidTr="008312A1">
        <w:trPr>
          <w:trHeight w:val="701"/>
        </w:trPr>
        <w:tc>
          <w:tcPr>
            <w:tcW w:w="445" w:type="dxa"/>
            <w:shd w:val="clear" w:color="auto" w:fill="auto"/>
          </w:tcPr>
          <w:p w14:paraId="5ADE4B58" w14:textId="77777777" w:rsidR="00F31967" w:rsidRPr="004C774F" w:rsidRDefault="00F31967" w:rsidP="008312A1">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8480" behindDoc="0" locked="0" layoutInCell="1" allowOverlap="1" wp14:anchorId="43FC38EA" wp14:editId="3E204193">
                      <wp:simplePos x="0" y="0"/>
                      <wp:positionH relativeFrom="column">
                        <wp:posOffset>-13335</wp:posOffset>
                      </wp:positionH>
                      <wp:positionV relativeFrom="paragraph">
                        <wp:posOffset>176560</wp:posOffset>
                      </wp:positionV>
                      <wp:extent cx="165600" cy="180000"/>
                      <wp:effectExtent l="0" t="0" r="25400" b="10795"/>
                      <wp:wrapNone/>
                      <wp:docPr id="9" name="Rectangle 9"/>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C4A931" id="Rectangle 9" o:spid="_x0000_s1026" style="position:absolute;margin-left:-1.05pt;margin-top:13.9pt;width:13.05pt;height:14.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8UMCFegIAAFU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55" w:type="dxa"/>
            <w:shd w:val="clear" w:color="auto" w:fill="B8B8B8"/>
            <w:vAlign w:val="center"/>
          </w:tcPr>
          <w:p w14:paraId="1CFD46CA" w14:textId="77777777" w:rsidR="00F31967" w:rsidRPr="00BB345D" w:rsidRDefault="00F31967" w:rsidP="0057084D">
            <w:pPr>
              <w:spacing w:after="0" w:line="240" w:lineRule="auto"/>
              <w:rPr>
                <w:rFonts w:ascii="AvenirNext LT Pro Bold" w:hAnsi="AvenirNext LT Pro Bold"/>
                <w:b/>
                <w:color w:val="auto"/>
                <w:sz w:val="22"/>
                <w:szCs w:val="22"/>
                <w:lang w:val="es-PE"/>
              </w:rPr>
            </w:pPr>
            <w:r w:rsidRPr="00BB345D">
              <w:rPr>
                <w:rFonts w:ascii="AvenirNext LT Pro Bold" w:hAnsi="AvenirNext LT Pro Bold"/>
                <w:b/>
                <w:color w:val="auto"/>
                <w:sz w:val="22"/>
                <w:szCs w:val="22"/>
                <w:lang w:val="es-PE"/>
              </w:rPr>
              <w:t>IMAGES OF CREATIVE WORK</w:t>
            </w:r>
          </w:p>
          <w:p w14:paraId="3B91625D" w14:textId="0825ED7A" w:rsidR="00F31967" w:rsidRPr="00B3359F" w:rsidRDefault="00B3359F" w:rsidP="0057084D">
            <w:pPr>
              <w:spacing w:after="0" w:line="240" w:lineRule="auto"/>
              <w:rPr>
                <w:rFonts w:ascii="AvenirNext LT Pro Regular" w:hAnsi="AvenirNext LT Pro Regular" w:cs="Tahoma"/>
                <w:b/>
                <w:color w:val="auto"/>
                <w:sz w:val="19"/>
                <w:szCs w:val="19"/>
                <w:lang w:val="es-PE"/>
              </w:rPr>
            </w:pPr>
            <w:r w:rsidRPr="00B3359F">
              <w:rPr>
                <w:rFonts w:ascii="AvenirNext LT Pro Regular" w:hAnsi="AvenirNext LT Pro Regular"/>
                <w:i/>
                <w:sz w:val="17"/>
                <w:szCs w:val="17"/>
                <w:lang w:val="es-PE"/>
              </w:rPr>
              <w:t xml:space="preserve">Cargue 2-6 imágenes (.jpg) de trabajo creativo que se ejecutó en el mercado. Estos archivos de imagen también se utilizarán con fines publicitarios </w:t>
            </w:r>
            <w:r w:rsidR="00833766">
              <w:rPr>
                <w:rFonts w:ascii="AvenirNext LT Pro Regular" w:hAnsi="AvenirNext LT Pro Regular"/>
                <w:i/>
                <w:sz w:val="17"/>
                <w:szCs w:val="17"/>
                <w:lang w:val="es-PE"/>
              </w:rPr>
              <w:t>si el caso</w:t>
            </w:r>
            <w:r w:rsidRPr="00B3359F">
              <w:rPr>
                <w:rFonts w:ascii="AvenirNext LT Pro Regular" w:hAnsi="AvenirNext LT Pro Regular"/>
                <w:i/>
                <w:sz w:val="17"/>
                <w:szCs w:val="17"/>
                <w:lang w:val="es-PE"/>
              </w:rPr>
              <w:t xml:space="preserve"> se convierte en finalista o ganadora. </w:t>
            </w:r>
            <w:r w:rsidR="00D2736E" w:rsidRPr="00D2736E">
              <w:rPr>
                <w:rFonts w:ascii="AvenirNext LT Pro Regular" w:hAnsi="AvenirNext LT Pro Regular"/>
                <w:i/>
                <w:sz w:val="17"/>
                <w:szCs w:val="17"/>
                <w:lang w:val="es-PE"/>
              </w:rPr>
              <w:t xml:space="preserve"> Revise instrucciones adicionales sobre el contenido, las especificaciones y las preguntas sobre licencias en el portal de inscripción.</w:t>
            </w:r>
          </w:p>
        </w:tc>
      </w:tr>
    </w:tbl>
    <w:p w14:paraId="5ABC0A12" w14:textId="77777777" w:rsidR="00423B1B" w:rsidRPr="007616D8" w:rsidRDefault="00423B1B" w:rsidP="00AF6123">
      <w:pPr>
        <w:pStyle w:val="MediumShading1-Accent11"/>
        <w:spacing w:after="120"/>
        <w:rPr>
          <w:rFonts w:ascii="Verdana" w:hAnsi="Verdana"/>
          <w:b/>
          <w:color w:val="8A8D8F" w:themeColor="accent3"/>
          <w:sz w:val="18"/>
          <w:szCs w:val="18"/>
          <w:highlight w:val="yellow"/>
          <w:lang w:val="es-PE"/>
        </w:rPr>
      </w:pPr>
    </w:p>
    <w:tbl>
      <w:tblPr>
        <w:tblStyle w:val="Tablaconcuadrcula"/>
        <w:tblpPr w:leftFromText="187" w:rightFromText="187" w:vertAnchor="text" w:horzAnchor="margin" w:tblpY="1"/>
        <w:tblW w:w="0" w:type="auto"/>
        <w:tblLook w:val="04A0" w:firstRow="1" w:lastRow="0" w:firstColumn="1" w:lastColumn="0" w:noHBand="0" w:noVBand="1"/>
      </w:tblPr>
      <w:tblGrid>
        <w:gridCol w:w="7513"/>
        <w:gridCol w:w="3277"/>
      </w:tblGrid>
      <w:tr w:rsidR="000D296D" w:rsidRPr="00535941" w14:paraId="549D7C3F" w14:textId="77777777" w:rsidTr="00BA2645">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026600" w:rsidRDefault="000D296D" w:rsidP="00BA2645">
            <w:pPr>
              <w:spacing w:after="0" w:line="240" w:lineRule="auto"/>
              <w:rPr>
                <w:rFonts w:ascii="AvenirNext LT Pro Regular" w:hAnsi="AvenirNext LT Pro Regular"/>
                <w:color w:val="FFFFFF" w:themeColor="background1"/>
                <w:sz w:val="40"/>
                <w:szCs w:val="40"/>
                <w:lang w:val="es-PE"/>
              </w:rPr>
            </w:pPr>
            <w:r w:rsidRPr="00026600">
              <w:rPr>
                <w:rFonts w:ascii="AvenirNext LT Pro Bold" w:hAnsi="AvenirNext LT Pro Bold"/>
                <w:b/>
                <w:color w:val="FFFFFF" w:themeColor="background1"/>
                <w:sz w:val="40"/>
                <w:szCs w:val="40"/>
                <w:lang w:val="es-PE"/>
              </w:rPr>
              <w:t>ENTRY FORM</w:t>
            </w:r>
            <w:r w:rsidR="00AE103C" w:rsidRPr="00026600">
              <w:rPr>
                <w:rFonts w:ascii="AvenirNext LT Pro Regular" w:hAnsi="AvenirNext LT Pro Regular"/>
                <w:color w:val="FFFFFF" w:themeColor="background1"/>
                <w:sz w:val="40"/>
                <w:szCs w:val="40"/>
                <w:lang w:val="es-PE"/>
              </w:rPr>
              <w:t xml:space="preserve"> </w:t>
            </w:r>
          </w:p>
          <w:p w14:paraId="7F6303E7" w14:textId="59B7E5F6" w:rsidR="000B6CBF" w:rsidRPr="00D47FAA" w:rsidRDefault="000B6CBF" w:rsidP="0064479A">
            <w:pPr>
              <w:spacing w:after="0" w:line="240" w:lineRule="auto"/>
              <w:rPr>
                <w:rFonts w:ascii="Avenir Next LT Pro" w:hAnsi="Avenir Next LT Pro"/>
                <w:bCs/>
                <w:color w:val="FFFFFF" w:themeColor="background1"/>
                <w:sz w:val="18"/>
                <w:szCs w:val="18"/>
                <w:lang w:val="es-PE"/>
              </w:rPr>
            </w:pPr>
            <w:r w:rsidRPr="00D47FAA">
              <w:rPr>
                <w:rFonts w:ascii="Avenir Next LT Pro" w:hAnsi="Avenir Next LT Pro"/>
                <w:bCs/>
                <w:color w:val="FFFFFF" w:themeColor="background1"/>
                <w:sz w:val="18"/>
                <w:szCs w:val="18"/>
                <w:lang w:val="es"/>
              </w:rPr>
              <w:t xml:space="preserve">Todas las </w:t>
            </w:r>
            <w:r w:rsidR="00135801">
              <w:rPr>
                <w:rFonts w:ascii="Avenir Next LT Pro" w:hAnsi="Avenir Next LT Pro"/>
                <w:bCs/>
                <w:color w:val="FFFFFF" w:themeColor="background1"/>
                <w:sz w:val="18"/>
                <w:szCs w:val="18"/>
                <w:lang w:val="es"/>
              </w:rPr>
              <w:t xml:space="preserve">secciones deben ser completadas </w:t>
            </w:r>
            <w:r w:rsidR="006A09C2">
              <w:rPr>
                <w:rFonts w:ascii="Avenir Next LT Pro" w:hAnsi="Avenir Next LT Pro"/>
                <w:bCs/>
                <w:color w:val="FFFFFF" w:themeColor="background1"/>
                <w:sz w:val="18"/>
                <w:szCs w:val="18"/>
                <w:lang w:val="es"/>
              </w:rPr>
              <w:t>y luego</w:t>
            </w:r>
            <w:r w:rsidRPr="00D47FAA">
              <w:rPr>
                <w:rFonts w:ascii="Avenir Next LT Pro" w:hAnsi="Avenir Next LT Pro"/>
                <w:bCs/>
                <w:color w:val="FFFFFF" w:themeColor="background1"/>
                <w:sz w:val="18"/>
                <w:szCs w:val="18"/>
                <w:lang w:val="es"/>
              </w:rPr>
              <w:t xml:space="preserve"> carga</w:t>
            </w:r>
            <w:r w:rsidR="00FB4891">
              <w:rPr>
                <w:rFonts w:ascii="Avenir Next LT Pro" w:hAnsi="Avenir Next LT Pro"/>
                <w:bCs/>
                <w:color w:val="FFFFFF" w:themeColor="background1"/>
                <w:sz w:val="18"/>
                <w:szCs w:val="18"/>
                <w:lang w:val="es"/>
              </w:rPr>
              <w:t>das</w:t>
            </w:r>
            <w:r w:rsidRPr="00D47FAA">
              <w:rPr>
                <w:rFonts w:ascii="Avenir Next LT Pro" w:hAnsi="Avenir Next LT Pro"/>
                <w:bCs/>
                <w:color w:val="FFFFFF" w:themeColor="background1"/>
                <w:sz w:val="18"/>
                <w:szCs w:val="18"/>
                <w:lang w:val="es"/>
              </w:rPr>
              <w:t xml:space="preserve"> en el</w:t>
            </w:r>
            <w:hyperlink r:id="rId11" w:history="1">
              <w:r w:rsidRPr="00D47FAA">
                <w:rPr>
                  <w:rStyle w:val="Hipervnculo"/>
                  <w:rFonts w:ascii="Avenir Next LT Pro" w:hAnsi="Avenir Next LT Pro"/>
                  <w:bCs/>
                  <w:color w:val="FFFFFF" w:themeColor="background1"/>
                  <w:sz w:val="18"/>
                  <w:szCs w:val="18"/>
                  <w:lang w:val="es"/>
                </w:rPr>
                <w:t xml:space="preserve"> portal</w:t>
              </w:r>
            </w:hyperlink>
            <w:r w:rsidR="00C06C91" w:rsidRPr="00D47FAA">
              <w:rPr>
                <w:rStyle w:val="Hipervnculo"/>
                <w:rFonts w:ascii="Avenir Next LT Pro" w:hAnsi="Avenir Next LT Pro"/>
                <w:bCs/>
                <w:color w:val="FFFFFF" w:themeColor="background1"/>
                <w:sz w:val="18"/>
                <w:szCs w:val="18"/>
                <w:lang w:val="es"/>
              </w:rPr>
              <w:t xml:space="preserve"> </w:t>
            </w:r>
            <w:r w:rsidRPr="00D47FAA">
              <w:rPr>
                <w:rFonts w:ascii="Avenir Next LT Pro" w:hAnsi="Avenir Next LT Pro"/>
                <w:bCs/>
                <w:color w:val="FFFFFF" w:themeColor="background1"/>
                <w:sz w:val="18"/>
                <w:szCs w:val="18"/>
                <w:lang w:val="es"/>
              </w:rPr>
              <w:t>de</w:t>
            </w:r>
            <w:r w:rsidR="00C06C91" w:rsidRPr="00D47FAA">
              <w:rPr>
                <w:rFonts w:ascii="Avenir Next LT Pro" w:hAnsi="Avenir Next LT Pro"/>
                <w:bCs/>
                <w:color w:val="FFFFFF" w:themeColor="background1"/>
                <w:sz w:val="18"/>
                <w:szCs w:val="18"/>
                <w:lang w:val="es"/>
              </w:rPr>
              <w:t xml:space="preserve"> </w:t>
            </w:r>
            <w:r w:rsidR="00060DFD">
              <w:rPr>
                <w:rFonts w:ascii="Avenir Next LT Pro" w:hAnsi="Avenir Next LT Pro"/>
                <w:bCs/>
                <w:color w:val="FFFFFF" w:themeColor="background1"/>
                <w:sz w:val="18"/>
                <w:szCs w:val="18"/>
                <w:lang w:val="es"/>
              </w:rPr>
              <w:t>inscripción</w:t>
            </w:r>
            <w:r w:rsidRPr="00D47FAA">
              <w:rPr>
                <w:rFonts w:ascii="Avenir Next LT Pro" w:hAnsi="Avenir Next LT Pro"/>
                <w:bCs/>
                <w:color w:val="FFFFFF" w:themeColor="background1"/>
                <w:sz w:val="18"/>
                <w:szCs w:val="18"/>
                <w:lang w:val="es"/>
              </w:rPr>
              <w:t>.</w:t>
            </w:r>
            <w:r w:rsidR="00FB4891">
              <w:rPr>
                <w:rFonts w:ascii="Avenir Next LT Pro" w:hAnsi="Avenir Next LT Pro"/>
                <w:bCs/>
                <w:color w:val="FFFFFF" w:themeColor="background1"/>
                <w:sz w:val="18"/>
                <w:szCs w:val="18"/>
                <w:lang w:val="es"/>
              </w:rPr>
              <w:t xml:space="preserve"> </w:t>
            </w:r>
            <w:r w:rsidRPr="00D47FAA">
              <w:rPr>
                <w:rFonts w:ascii="Avenir Next LT Pro" w:hAnsi="Avenir Next LT Pro"/>
                <w:bCs/>
                <w:color w:val="FFFFFF" w:themeColor="background1"/>
                <w:sz w:val="18"/>
                <w:szCs w:val="18"/>
                <w:lang w:val="es"/>
              </w:rPr>
              <w:t>Además de los materiales revisados por los jueces, los participantes están obligados a proporcionar información adicional en el Portal d</w:t>
            </w:r>
            <w:r w:rsidR="0066334A">
              <w:rPr>
                <w:rFonts w:ascii="Avenir Next LT Pro" w:hAnsi="Avenir Next LT Pro"/>
                <w:bCs/>
                <w:color w:val="FFFFFF" w:themeColor="background1"/>
                <w:sz w:val="18"/>
                <w:szCs w:val="18"/>
                <w:lang w:val="es"/>
              </w:rPr>
              <w:t>e Inscripción</w:t>
            </w:r>
            <w:r w:rsidRPr="00D47FAA">
              <w:rPr>
                <w:rFonts w:ascii="Avenir Next LT Pro" w:hAnsi="Avenir Next LT Pro"/>
                <w:bCs/>
                <w:color w:val="FFFFFF" w:themeColor="background1"/>
                <w:sz w:val="18"/>
                <w:szCs w:val="18"/>
                <w:lang w:val="es"/>
              </w:rPr>
              <w:t xml:space="preserve"> antes de poder </w:t>
            </w:r>
            <w:r w:rsidR="00FC4BDA">
              <w:rPr>
                <w:rFonts w:ascii="Avenir Next LT Pro" w:hAnsi="Avenir Next LT Pro"/>
                <w:bCs/>
                <w:color w:val="FFFFFF" w:themeColor="background1"/>
                <w:sz w:val="18"/>
                <w:szCs w:val="18"/>
                <w:lang w:val="es"/>
              </w:rPr>
              <w:t>registrarlo</w:t>
            </w:r>
            <w:r w:rsidRPr="00D47FAA">
              <w:rPr>
                <w:rFonts w:ascii="Avenir Next LT Pro" w:hAnsi="Avenir Next LT Pro"/>
                <w:bCs/>
                <w:color w:val="FFFFFF" w:themeColor="background1"/>
                <w:sz w:val="18"/>
                <w:szCs w:val="18"/>
                <w:lang w:val="es"/>
              </w:rPr>
              <w:t xml:space="preserve">.  Estos elementos incluyen créditos individuales y de la empresa, materiales de publicidad, permisos y </w:t>
            </w:r>
            <w:r w:rsidR="00BB3D30">
              <w:rPr>
                <w:rFonts w:ascii="Avenir Next LT Pro" w:hAnsi="Avenir Next LT Pro"/>
                <w:bCs/>
                <w:color w:val="FFFFFF" w:themeColor="background1"/>
                <w:sz w:val="18"/>
                <w:szCs w:val="18"/>
                <w:lang w:val="es"/>
              </w:rPr>
              <w:t>antecedentes</w:t>
            </w:r>
            <w:r w:rsidRPr="00D47FAA">
              <w:rPr>
                <w:rFonts w:ascii="Avenir Next LT Pro" w:hAnsi="Avenir Next LT Pro"/>
                <w:bCs/>
                <w:color w:val="FFFFFF" w:themeColor="background1"/>
                <w:sz w:val="18"/>
                <w:szCs w:val="18"/>
                <w:lang w:val="es"/>
              </w:rPr>
              <w:t xml:space="preserve"> para fines de investigación/base de datos. Estos materiales nos ayudan a cumplir con nuestras iniciativas educativas y a promover a nuestros finalistas/ganadores. Gracias por su apoyo.</w:t>
            </w:r>
          </w:p>
          <w:p w14:paraId="1A33E9CF" w14:textId="5D253342" w:rsidR="001D75A0" w:rsidRPr="00C06C91" w:rsidRDefault="000B6CBF" w:rsidP="001D75A0">
            <w:pPr>
              <w:pStyle w:val="MediumShading1-Accent11"/>
              <w:spacing w:after="120"/>
              <w:rPr>
                <w:rFonts w:ascii="AvenirNext LT Pro Regular" w:hAnsi="AvenirNext LT Pro Regular"/>
                <w:b/>
                <w:color w:val="FFFFFF" w:themeColor="background1"/>
                <w:sz w:val="19"/>
                <w:szCs w:val="19"/>
                <w:lang w:val="es-PE"/>
              </w:rPr>
            </w:pPr>
            <w:r w:rsidRPr="00D47FAA">
              <w:rPr>
                <w:rFonts w:ascii="Avenir Next LT Pro" w:hAnsi="Avenir Next LT Pro"/>
                <w:bCs/>
                <w:color w:val="FFFFFF" w:themeColor="background1"/>
                <w:sz w:val="18"/>
                <w:szCs w:val="18"/>
                <w:lang w:val="es"/>
              </w:rPr>
              <w:t>Por favor, asegúrese de darse mucho tiempo para cumplir con estos requisitos antes de la fecha límite de inscripción.</w:t>
            </w:r>
          </w:p>
        </w:tc>
      </w:tr>
      <w:tr w:rsidR="000D296D" w:rsidRPr="00535941" w14:paraId="4FDA6F85" w14:textId="77777777" w:rsidTr="00BA2645">
        <w:trPr>
          <w:trHeight w:val="262"/>
        </w:trPr>
        <w:tc>
          <w:tcPr>
            <w:tcW w:w="10790" w:type="dxa"/>
            <w:gridSpan w:val="2"/>
            <w:tcBorders>
              <w:top w:val="nil"/>
              <w:left w:val="nil"/>
              <w:bottom w:val="nil"/>
              <w:right w:val="nil"/>
            </w:tcBorders>
            <w:shd w:val="clear" w:color="auto" w:fill="auto"/>
          </w:tcPr>
          <w:p w14:paraId="3051DEBB" w14:textId="77777777" w:rsidR="000D296D" w:rsidRPr="00C06C91" w:rsidRDefault="000D296D" w:rsidP="00BA2645">
            <w:pPr>
              <w:spacing w:after="0" w:line="240" w:lineRule="auto"/>
              <w:rPr>
                <w:rFonts w:ascii="AvenirNext LT Pro Bold" w:hAnsi="AvenirNext LT Pro Bold"/>
                <w:b/>
                <w:color w:val="FFFFFF" w:themeColor="background1"/>
                <w:sz w:val="28"/>
                <w:szCs w:val="18"/>
                <w:lang w:val="es-PE"/>
              </w:rPr>
            </w:pPr>
          </w:p>
        </w:tc>
      </w:tr>
      <w:tr w:rsidR="00CF4A44" w:rsidRPr="007B4A0C" w14:paraId="467277CE" w14:textId="77777777" w:rsidTr="00BA2645">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BA2645">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BA2645">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BA2645">
            <w:pPr>
              <w:spacing w:after="0" w:line="240" w:lineRule="auto"/>
              <w:rPr>
                <w:rFonts w:ascii="AvenirNext LT Pro Bold" w:hAnsi="AvenirNext LT Pro Bold"/>
                <w:b/>
                <w:color w:val="FFFFFF" w:themeColor="background1"/>
                <w:sz w:val="18"/>
                <w:szCs w:val="18"/>
              </w:rPr>
            </w:pPr>
          </w:p>
        </w:tc>
      </w:tr>
      <w:tr w:rsidR="001A2C32" w:rsidRPr="00535941" w14:paraId="2575A747" w14:textId="77777777" w:rsidTr="00062AC0">
        <w:trPr>
          <w:trHeight w:val="545"/>
        </w:trPr>
        <w:tc>
          <w:tcPr>
            <w:tcW w:w="7513" w:type="dxa"/>
            <w:tcBorders>
              <w:top w:val="single" w:sz="4" w:space="0" w:color="auto"/>
            </w:tcBorders>
            <w:shd w:val="clear" w:color="auto" w:fill="B8B8B8"/>
          </w:tcPr>
          <w:p w14:paraId="3CE3FB3F" w14:textId="0090E7A7" w:rsidR="001A2C32" w:rsidRPr="00444AF8" w:rsidRDefault="001A2C32" w:rsidP="00BA2645">
            <w:pPr>
              <w:spacing w:after="0" w:line="240" w:lineRule="auto"/>
              <w:rPr>
                <w:rFonts w:ascii="AvenirNext LT Pro Bold" w:hAnsi="AvenirNext LT Pro Bold"/>
                <w:color w:val="auto"/>
                <w:sz w:val="20"/>
                <w:lang w:val="es-PE"/>
              </w:rPr>
            </w:pPr>
            <w:r w:rsidRPr="00444AF8">
              <w:rPr>
                <w:rFonts w:ascii="AvenirNext LT Pro Bold" w:hAnsi="AvenirNext LT Pro Bold"/>
                <w:b/>
                <w:color w:val="auto"/>
                <w:sz w:val="20"/>
                <w:lang w:val="es-PE"/>
              </w:rPr>
              <w:t>CATEGOR</w:t>
            </w:r>
            <w:r w:rsidR="007E2A24">
              <w:rPr>
                <w:rFonts w:ascii="AvenirNext LT Pro Bold" w:hAnsi="AvenirNext LT Pro Bold"/>
                <w:b/>
                <w:color w:val="auto"/>
                <w:sz w:val="20"/>
                <w:lang w:val="es-PE"/>
              </w:rPr>
              <w:t>IA DE INSCRIPCIÓN</w:t>
            </w:r>
            <w:r w:rsidRPr="00444AF8">
              <w:rPr>
                <w:rFonts w:ascii="AvenirNext LT Pro Bold" w:hAnsi="AvenirNext LT Pro Bold"/>
                <w:color w:val="auto"/>
                <w:sz w:val="20"/>
                <w:lang w:val="es-PE"/>
              </w:rPr>
              <w:br/>
            </w:r>
            <w:hyperlink r:id="rId12" w:history="1">
              <w:r w:rsidR="00445552" w:rsidRPr="00444AF8">
                <w:rPr>
                  <w:rFonts w:ascii="AvenirNext LT Pro Regular" w:hAnsi="AvenirNext LT Pro Regular"/>
                  <w:i/>
                  <w:sz w:val="16"/>
                  <w:szCs w:val="18"/>
                  <w:lang w:val="es-PE"/>
                </w:rPr>
                <w:t xml:space="preserve">Revise las definiciones de categoría </w:t>
              </w:r>
            </w:hyperlink>
            <w:hyperlink r:id="rId13" w:history="1">
              <w:r w:rsidR="00445552" w:rsidRPr="00444AF8">
                <w:rPr>
                  <w:rFonts w:ascii="AvenirNext LT Pro Regular" w:hAnsi="AvenirNext LT Pro Regular"/>
                  <w:i/>
                  <w:sz w:val="16"/>
                  <w:szCs w:val="18"/>
                  <w:lang w:val="es-PE"/>
                </w:rPr>
                <w:t>aquí</w:t>
              </w:r>
            </w:hyperlink>
            <w:r w:rsidR="00445552" w:rsidRPr="00444AF8">
              <w:rPr>
                <w:rFonts w:ascii="AvenirNext LT Pro Regular" w:hAnsi="AvenirNext LT Pro Regular"/>
                <w:i/>
                <w:sz w:val="16"/>
                <w:szCs w:val="18"/>
                <w:lang w:val="es-PE"/>
              </w:rPr>
              <w:t>.</w:t>
            </w:r>
            <w:r w:rsidR="00445552" w:rsidRPr="00E26217">
              <w:rPr>
                <w:rFonts w:ascii="AvenirNext LT Pro Regular" w:hAnsi="AvenirNext LT Pro Regular"/>
                <w:i/>
                <w:sz w:val="16"/>
                <w:szCs w:val="18"/>
                <w:lang w:val="es-PE"/>
              </w:rPr>
              <w:t xml:space="preserve"> </w:t>
            </w:r>
            <w:r w:rsidR="00445552" w:rsidRPr="00444AF8">
              <w:rPr>
                <w:rFonts w:ascii="AvenirNext LT Pro Regular" w:hAnsi="AvenirNext LT Pro Regular"/>
                <w:i/>
                <w:sz w:val="16"/>
                <w:szCs w:val="18"/>
                <w:lang w:val="es-PE"/>
              </w:rPr>
              <w:t>Los participantes pueden presentar un caso en un máximo de 4 categorías, con no más de 1 categoría de Producto/Servicio y no más de 2 categorías de Comercio y Comprador.</w:t>
            </w:r>
          </w:p>
        </w:tc>
        <w:tc>
          <w:tcPr>
            <w:tcW w:w="3277" w:type="dxa"/>
            <w:tcBorders>
              <w:top w:val="single" w:sz="4" w:space="0" w:color="auto"/>
            </w:tcBorders>
          </w:tcPr>
          <w:p w14:paraId="112A7921" w14:textId="77777777" w:rsidR="001A2C32" w:rsidRPr="00444AF8" w:rsidRDefault="001A2C32" w:rsidP="00BA2645">
            <w:pPr>
              <w:spacing w:after="0" w:line="240" w:lineRule="auto"/>
              <w:rPr>
                <w:rFonts w:ascii="AvenirNext LT Pro Regular" w:hAnsi="AvenirNext LT Pro Regular"/>
                <w:b/>
                <w:sz w:val="18"/>
                <w:szCs w:val="18"/>
                <w:lang w:val="es-PE"/>
              </w:rPr>
            </w:pPr>
          </w:p>
        </w:tc>
      </w:tr>
      <w:tr w:rsidR="001A2C32" w:rsidRPr="007B4A0C" w14:paraId="0A34CA9A" w14:textId="77777777" w:rsidTr="00062AC0">
        <w:trPr>
          <w:trHeight w:val="725"/>
        </w:trPr>
        <w:tc>
          <w:tcPr>
            <w:tcW w:w="7513" w:type="dxa"/>
            <w:shd w:val="clear" w:color="auto" w:fill="B8B8B8"/>
          </w:tcPr>
          <w:p w14:paraId="2D9F22CA" w14:textId="4A5ECAC5" w:rsidR="001A2C32" w:rsidRPr="00DD35CA" w:rsidRDefault="001A2C32" w:rsidP="00BA2645">
            <w:pPr>
              <w:spacing w:after="0" w:line="240" w:lineRule="auto"/>
              <w:rPr>
                <w:rFonts w:ascii="AvenirNext LT Pro Bold" w:hAnsi="AvenirNext LT Pro Bold"/>
                <w:color w:val="auto"/>
                <w:sz w:val="20"/>
              </w:rPr>
            </w:pPr>
            <w:r w:rsidRPr="007D271A">
              <w:rPr>
                <w:rFonts w:ascii="AvenirNext LT Pro Bold" w:hAnsi="AvenirNext LT Pro Bold"/>
                <w:b/>
                <w:color w:val="auto"/>
                <w:sz w:val="20"/>
                <w:lang w:val="es-PE"/>
              </w:rPr>
              <w:t>BRAND NAME</w:t>
            </w:r>
            <w:r w:rsidRPr="007D271A">
              <w:rPr>
                <w:rFonts w:ascii="AvenirNext LT Pro Bold" w:hAnsi="AvenirNext LT Pro Bold"/>
                <w:color w:val="auto"/>
                <w:sz w:val="20"/>
                <w:lang w:val="es-PE"/>
              </w:rPr>
              <w:br/>
            </w:r>
            <w:r w:rsidR="007D271A" w:rsidRPr="007D271A">
              <w:rPr>
                <w:rFonts w:ascii="AvenirNext LT Pro Regular" w:hAnsi="AvenirNext LT Pro Regular"/>
                <w:i/>
                <w:sz w:val="16"/>
                <w:szCs w:val="18"/>
                <w:lang w:val="es-PE"/>
              </w:rPr>
              <w:t>Nota: La empresa matriz aparecerá en el campo Empresa cliente del área de créditos del Portal de entrada en línea, por lo que no se debe enumerar aquí. Por favor, indique el nombre de marca específico aquí.</w:t>
            </w:r>
          </w:p>
        </w:tc>
        <w:tc>
          <w:tcPr>
            <w:tcW w:w="3277" w:type="dxa"/>
          </w:tcPr>
          <w:p w14:paraId="4D066A9C" w14:textId="77777777" w:rsidR="001A2C32" w:rsidRPr="007B4A0C" w:rsidRDefault="001A2C32" w:rsidP="00BA2645">
            <w:pPr>
              <w:spacing w:after="0" w:line="240" w:lineRule="auto"/>
              <w:rPr>
                <w:rFonts w:ascii="AvenirNext LT Pro Regular" w:hAnsi="AvenirNext LT Pro Regular"/>
                <w:b/>
                <w:sz w:val="18"/>
                <w:szCs w:val="18"/>
              </w:rPr>
            </w:pPr>
          </w:p>
        </w:tc>
      </w:tr>
      <w:tr w:rsidR="001A2C32" w:rsidRPr="00535941" w14:paraId="2C7F2848" w14:textId="77777777" w:rsidTr="00062AC0">
        <w:trPr>
          <w:trHeight w:val="773"/>
        </w:trPr>
        <w:tc>
          <w:tcPr>
            <w:tcW w:w="7513" w:type="dxa"/>
            <w:shd w:val="clear" w:color="auto" w:fill="B8B8B8"/>
          </w:tcPr>
          <w:p w14:paraId="264D26F3" w14:textId="7FE81223" w:rsidR="001A2C32" w:rsidRPr="00786D02" w:rsidRDefault="002505F2" w:rsidP="00BA2645">
            <w:pPr>
              <w:spacing w:after="0" w:line="240" w:lineRule="auto"/>
              <w:rPr>
                <w:rFonts w:ascii="AvenirNext LT Pro Regular" w:hAnsi="AvenirNext LT Pro Regular"/>
                <w:i/>
                <w:sz w:val="16"/>
                <w:szCs w:val="18"/>
                <w:lang w:val="es-PE"/>
              </w:rPr>
            </w:pPr>
            <w:r>
              <w:rPr>
                <w:rFonts w:ascii="AvenirNext LT Pro Bold" w:hAnsi="AvenirNext LT Pro Bold"/>
                <w:b/>
                <w:color w:val="auto"/>
                <w:sz w:val="20"/>
                <w:lang w:val="es-PE"/>
              </w:rPr>
              <w:t>TITULO DEL CASO</w:t>
            </w:r>
            <w:r w:rsidR="001A2C32" w:rsidRPr="00786D02">
              <w:rPr>
                <w:rFonts w:ascii="AvenirNext LT Pro Bold" w:hAnsi="AvenirNext LT Pro Bold"/>
                <w:sz w:val="20"/>
                <w:lang w:val="es-PE"/>
              </w:rPr>
              <w:br/>
            </w:r>
            <w:r w:rsidR="00786D02" w:rsidRPr="00786D02">
              <w:rPr>
                <w:rFonts w:ascii="AvenirNext LT Pro Regular" w:hAnsi="AvenirNext LT Pro Regular"/>
                <w:i/>
                <w:sz w:val="16"/>
                <w:szCs w:val="18"/>
                <w:lang w:val="es-PE"/>
              </w:rPr>
              <w:t xml:space="preserve">(1-8 palabras). El Título </w:t>
            </w:r>
            <w:r w:rsidR="007F15BC">
              <w:rPr>
                <w:rFonts w:ascii="AvenirNext LT Pro Regular" w:hAnsi="AvenirNext LT Pro Regular"/>
                <w:i/>
                <w:sz w:val="16"/>
                <w:szCs w:val="18"/>
                <w:lang w:val="es-PE"/>
              </w:rPr>
              <w:t>del caso</w:t>
            </w:r>
            <w:r w:rsidR="00786D02" w:rsidRPr="00786D02">
              <w:rPr>
                <w:rFonts w:ascii="AvenirNext LT Pro Regular" w:hAnsi="AvenirNext LT Pro Regular"/>
                <w:i/>
                <w:sz w:val="16"/>
                <w:szCs w:val="18"/>
                <w:lang w:val="es-PE"/>
              </w:rPr>
              <w:t xml:space="preserve"> se utilizará en materiales de publicidad si el caso es ganador o finalista. El nombre de la marca siempre se </w:t>
            </w:r>
            <w:r w:rsidR="003448AC">
              <w:rPr>
                <w:rFonts w:ascii="AvenirNext LT Pro Regular" w:hAnsi="AvenirNext LT Pro Regular"/>
                <w:i/>
                <w:sz w:val="16"/>
                <w:szCs w:val="18"/>
                <w:lang w:val="es-PE"/>
              </w:rPr>
              <w:t>menciona</w:t>
            </w:r>
            <w:r w:rsidR="00786D02" w:rsidRPr="00786D02">
              <w:rPr>
                <w:rFonts w:ascii="AvenirNext LT Pro Regular" w:hAnsi="AvenirNext LT Pro Regular"/>
                <w:i/>
                <w:sz w:val="16"/>
                <w:szCs w:val="18"/>
                <w:lang w:val="es-PE"/>
              </w:rPr>
              <w:t xml:space="preserve"> públicamente</w:t>
            </w:r>
            <w:r w:rsidR="00064547">
              <w:rPr>
                <w:rFonts w:ascii="AvenirNext LT Pro Regular" w:hAnsi="AvenirNext LT Pro Regular"/>
                <w:i/>
                <w:sz w:val="16"/>
                <w:szCs w:val="18"/>
                <w:lang w:val="es-PE"/>
              </w:rPr>
              <w:t xml:space="preserve"> junto</w:t>
            </w:r>
            <w:r w:rsidR="00786D02" w:rsidRPr="00786D02">
              <w:rPr>
                <w:rFonts w:ascii="AvenirNext LT Pro Regular" w:hAnsi="AvenirNext LT Pro Regular"/>
                <w:i/>
                <w:sz w:val="16"/>
                <w:szCs w:val="18"/>
                <w:lang w:val="es-PE"/>
              </w:rPr>
              <w:t xml:space="preserve"> con el título </w:t>
            </w:r>
            <w:r w:rsidR="00507B6D">
              <w:rPr>
                <w:rFonts w:ascii="AvenirNext LT Pro Regular" w:hAnsi="AvenirNext LT Pro Regular"/>
                <w:i/>
                <w:sz w:val="16"/>
                <w:szCs w:val="18"/>
                <w:lang w:val="es-PE"/>
              </w:rPr>
              <w:t>del caso</w:t>
            </w:r>
            <w:r w:rsidR="00786D02" w:rsidRPr="00786D02">
              <w:rPr>
                <w:rFonts w:ascii="AvenirNext LT Pro Regular" w:hAnsi="AvenirNext LT Pro Regular"/>
                <w:i/>
                <w:sz w:val="16"/>
                <w:szCs w:val="18"/>
                <w:lang w:val="es-PE"/>
              </w:rPr>
              <w:t xml:space="preserve">, por lo que no es necesario incluir </w:t>
            </w:r>
            <w:r w:rsidR="00062AC0">
              <w:rPr>
                <w:rFonts w:ascii="AvenirNext LT Pro Regular" w:hAnsi="AvenirNext LT Pro Regular"/>
                <w:i/>
                <w:sz w:val="16"/>
                <w:szCs w:val="18"/>
                <w:lang w:val="es-PE"/>
              </w:rPr>
              <w:t xml:space="preserve">la </w:t>
            </w:r>
            <w:r w:rsidR="00786D02" w:rsidRPr="00786D02">
              <w:rPr>
                <w:rFonts w:ascii="AvenirNext LT Pro Regular" w:hAnsi="AvenirNext LT Pro Regular"/>
                <w:i/>
                <w:sz w:val="16"/>
                <w:szCs w:val="18"/>
                <w:lang w:val="es-PE"/>
              </w:rPr>
              <w:t>marca aquí.</w:t>
            </w:r>
          </w:p>
        </w:tc>
        <w:tc>
          <w:tcPr>
            <w:tcW w:w="3277" w:type="dxa"/>
          </w:tcPr>
          <w:p w14:paraId="78DC0A2C" w14:textId="77777777" w:rsidR="001A2C32" w:rsidRPr="00786D02" w:rsidRDefault="001A2C32" w:rsidP="00BA2645">
            <w:pPr>
              <w:spacing w:after="0" w:line="240" w:lineRule="auto"/>
              <w:rPr>
                <w:rFonts w:ascii="AvenirNext LT Pro Regular" w:hAnsi="AvenirNext LT Pro Regular"/>
                <w:b/>
                <w:sz w:val="18"/>
                <w:szCs w:val="18"/>
                <w:lang w:val="es-PE"/>
              </w:rPr>
            </w:pPr>
          </w:p>
        </w:tc>
      </w:tr>
      <w:tr w:rsidR="001A2C32" w:rsidRPr="00BB345D" w14:paraId="76175204" w14:textId="77777777" w:rsidTr="00062AC0">
        <w:trPr>
          <w:trHeight w:val="725"/>
        </w:trPr>
        <w:tc>
          <w:tcPr>
            <w:tcW w:w="7513" w:type="dxa"/>
            <w:shd w:val="clear" w:color="auto" w:fill="B8B8B8"/>
          </w:tcPr>
          <w:p w14:paraId="25391405" w14:textId="47B0257C" w:rsidR="001A2C32" w:rsidRPr="00E26217" w:rsidRDefault="001A2C32" w:rsidP="00BA2645">
            <w:pPr>
              <w:spacing w:after="0" w:line="240" w:lineRule="auto"/>
              <w:rPr>
                <w:rFonts w:ascii="AvenirNext LT Pro Bold" w:hAnsi="AvenirNext LT Pro Bold"/>
                <w:b/>
                <w:color w:val="auto"/>
                <w:sz w:val="20"/>
                <w:lang w:val="es-PE"/>
              </w:rPr>
            </w:pPr>
            <w:r w:rsidRPr="00E26217">
              <w:rPr>
                <w:rFonts w:ascii="AvenirNext LT Pro Bold" w:hAnsi="AvenirNext LT Pro Bold"/>
                <w:b/>
                <w:color w:val="auto"/>
                <w:sz w:val="20"/>
                <w:lang w:val="es-PE"/>
              </w:rPr>
              <w:t>T</w:t>
            </w:r>
            <w:r w:rsidR="002505F2">
              <w:rPr>
                <w:rFonts w:ascii="AvenirNext LT Pro Bold" w:hAnsi="AvenirNext LT Pro Bold"/>
                <w:b/>
                <w:color w:val="auto"/>
                <w:sz w:val="20"/>
                <w:lang w:val="es-PE"/>
              </w:rPr>
              <w:t>I</w:t>
            </w:r>
            <w:r w:rsidRPr="00E26217">
              <w:rPr>
                <w:rFonts w:ascii="AvenirNext LT Pro Bold" w:hAnsi="AvenirNext LT Pro Bold"/>
                <w:b/>
                <w:color w:val="auto"/>
                <w:sz w:val="20"/>
                <w:lang w:val="es-PE"/>
              </w:rPr>
              <w:t>P</w:t>
            </w:r>
            <w:r w:rsidR="007F31B5">
              <w:rPr>
                <w:rFonts w:ascii="AvenirNext LT Pro Bold" w:hAnsi="AvenirNext LT Pro Bold"/>
                <w:b/>
                <w:color w:val="auto"/>
                <w:sz w:val="20"/>
                <w:lang w:val="es-PE"/>
              </w:rPr>
              <w:t>O</w:t>
            </w:r>
            <w:r w:rsidRPr="00E26217">
              <w:rPr>
                <w:rFonts w:ascii="AvenirNext LT Pro Bold" w:hAnsi="AvenirNext LT Pro Bold"/>
                <w:b/>
                <w:color w:val="auto"/>
                <w:sz w:val="20"/>
                <w:lang w:val="es-PE"/>
              </w:rPr>
              <w:t xml:space="preserve"> </w:t>
            </w:r>
            <w:r w:rsidR="002505F2">
              <w:rPr>
                <w:rFonts w:ascii="AvenirNext LT Pro Bold" w:hAnsi="AvenirNext LT Pro Bold"/>
                <w:b/>
                <w:color w:val="auto"/>
                <w:sz w:val="20"/>
                <w:lang w:val="es-PE"/>
              </w:rPr>
              <w:t>DE</w:t>
            </w:r>
            <w:r w:rsidRPr="00E26217">
              <w:rPr>
                <w:rFonts w:ascii="AvenirNext LT Pro Bold" w:hAnsi="AvenirNext LT Pro Bold"/>
                <w:b/>
                <w:color w:val="auto"/>
                <w:sz w:val="20"/>
                <w:lang w:val="es-PE"/>
              </w:rPr>
              <w:t xml:space="preserve"> PRODUCT</w:t>
            </w:r>
            <w:r w:rsidR="002505F2">
              <w:rPr>
                <w:rFonts w:ascii="AvenirNext LT Pro Bold" w:hAnsi="AvenirNext LT Pro Bold"/>
                <w:b/>
                <w:color w:val="auto"/>
                <w:sz w:val="20"/>
                <w:lang w:val="es-PE"/>
              </w:rPr>
              <w:t>O</w:t>
            </w:r>
            <w:r w:rsidRPr="00E26217">
              <w:rPr>
                <w:rFonts w:ascii="AvenirNext LT Pro Bold" w:hAnsi="AvenirNext LT Pro Bold"/>
                <w:b/>
                <w:color w:val="auto"/>
                <w:sz w:val="20"/>
                <w:lang w:val="es-PE"/>
              </w:rPr>
              <w:t>/SERVIC</w:t>
            </w:r>
            <w:r w:rsidR="002505F2">
              <w:rPr>
                <w:rFonts w:ascii="AvenirNext LT Pro Bold" w:hAnsi="AvenirNext LT Pro Bold"/>
                <w:b/>
                <w:color w:val="auto"/>
                <w:sz w:val="20"/>
                <w:lang w:val="es-PE"/>
              </w:rPr>
              <w:t>IO</w:t>
            </w:r>
          </w:p>
          <w:p w14:paraId="52730EB2" w14:textId="7DF00693" w:rsidR="001A2C32" w:rsidRPr="00220E40" w:rsidRDefault="006F3054" w:rsidP="00BA2645">
            <w:pPr>
              <w:spacing w:after="0" w:line="240" w:lineRule="auto"/>
              <w:rPr>
                <w:rFonts w:ascii="AvenirNext LT Pro Regular" w:hAnsi="AvenirNext LT Pro Regular"/>
                <w:i/>
                <w:sz w:val="16"/>
                <w:szCs w:val="18"/>
                <w:lang w:val="es-PE"/>
              </w:rPr>
            </w:pPr>
            <w:r w:rsidRPr="00220E40">
              <w:rPr>
                <w:rFonts w:ascii="AvenirNext LT Pro Regular" w:hAnsi="AvenirNext LT Pro Regular"/>
                <w:i/>
                <w:sz w:val="16"/>
                <w:szCs w:val="18"/>
                <w:lang w:val="es-PE"/>
              </w:rPr>
              <w:t>Proporcione una breve descripción (1-5 palabras) del tipo de producto/servicio que está ingresando. No incluya el nombre de la marca.</w:t>
            </w:r>
          </w:p>
        </w:tc>
        <w:tc>
          <w:tcPr>
            <w:tcW w:w="3277" w:type="dxa"/>
          </w:tcPr>
          <w:p w14:paraId="23079CCE" w14:textId="77777777" w:rsidR="001A2C32" w:rsidRPr="00220E40" w:rsidRDefault="001A2C32" w:rsidP="00BA2645">
            <w:pPr>
              <w:spacing w:after="0" w:line="240" w:lineRule="auto"/>
              <w:rPr>
                <w:rFonts w:ascii="AvenirNext LT Pro Regular" w:hAnsi="AvenirNext LT Pro Regular"/>
                <w:sz w:val="18"/>
                <w:szCs w:val="18"/>
                <w:lang w:val="es-PE"/>
              </w:rPr>
            </w:pPr>
          </w:p>
        </w:tc>
      </w:tr>
      <w:tr w:rsidR="001A2C32" w:rsidRPr="007B4A0C" w14:paraId="12E6E9D2" w14:textId="77777777" w:rsidTr="00062AC0">
        <w:trPr>
          <w:trHeight w:val="725"/>
        </w:trPr>
        <w:tc>
          <w:tcPr>
            <w:tcW w:w="7513" w:type="dxa"/>
            <w:shd w:val="clear" w:color="auto" w:fill="B8B8B8"/>
          </w:tcPr>
          <w:p w14:paraId="77B252B8" w14:textId="4DF0D97F" w:rsidR="001A2C32" w:rsidRPr="00E26217" w:rsidRDefault="00285D5C" w:rsidP="00BA2645">
            <w:pPr>
              <w:spacing w:after="0" w:line="240" w:lineRule="auto"/>
              <w:rPr>
                <w:rFonts w:ascii="AvenirNext LT Pro Bold" w:hAnsi="AvenirNext LT Pro Bold"/>
                <w:b/>
                <w:color w:val="auto"/>
                <w:sz w:val="20"/>
                <w:lang w:val="es-PE"/>
              </w:rPr>
            </w:pPr>
            <w:r>
              <w:rPr>
                <w:rFonts w:ascii="AvenirNext LT Pro Bold" w:hAnsi="AvenirNext LT Pro Bold"/>
                <w:b/>
                <w:color w:val="auto"/>
                <w:sz w:val="20"/>
                <w:lang w:val="es-PE"/>
              </w:rPr>
              <w:t>PERIODO DE CAMPAÑA QUE SERÁ EVALUADO</w:t>
            </w:r>
          </w:p>
          <w:p w14:paraId="0F1C5302" w14:textId="6624623F" w:rsidR="001A2C32" w:rsidRPr="00BD57F7" w:rsidRDefault="0054262F" w:rsidP="00BA2645">
            <w:pPr>
              <w:spacing w:after="0" w:line="240" w:lineRule="auto"/>
              <w:rPr>
                <w:rFonts w:ascii="AvenirNext LT Pro Bold" w:hAnsi="AvenirNext LT Pro Bold"/>
                <w:b/>
                <w:sz w:val="28"/>
                <w:szCs w:val="18"/>
                <w:lang w:val="es-PE"/>
              </w:rPr>
            </w:pPr>
            <w:r>
              <w:rPr>
                <w:rFonts w:ascii="AvenirNext LT Pro Regular" w:hAnsi="AvenirNext LT Pro Regular"/>
                <w:i/>
                <w:sz w:val="16"/>
                <w:szCs w:val="18"/>
                <w:lang w:val="es-PE"/>
              </w:rPr>
              <w:t>Indicar</w:t>
            </w:r>
            <w:r w:rsidR="00BD57F7" w:rsidRPr="00BD57F7">
              <w:rPr>
                <w:rFonts w:ascii="AvenirNext LT Pro Regular" w:hAnsi="AvenirNext LT Pro Regular"/>
                <w:i/>
                <w:sz w:val="16"/>
                <w:szCs w:val="18"/>
                <w:lang w:val="es-PE"/>
              </w:rPr>
              <w:t xml:space="preserve"> las fechas de inicio/fin de</w:t>
            </w:r>
            <w:r w:rsidR="00A114D9">
              <w:rPr>
                <w:rFonts w:ascii="AvenirNext LT Pro Regular" w:hAnsi="AvenirNext LT Pro Regular"/>
                <w:i/>
                <w:sz w:val="16"/>
                <w:szCs w:val="18"/>
                <w:lang w:val="es-PE"/>
              </w:rPr>
              <w:t xml:space="preserve"> la campaña</w:t>
            </w:r>
            <w:r w:rsidR="00BD57F7" w:rsidRPr="00BD57F7">
              <w:rPr>
                <w:rFonts w:ascii="AvenirNext LT Pro Regular" w:hAnsi="AvenirNext LT Pro Regular"/>
                <w:i/>
                <w:sz w:val="16"/>
                <w:szCs w:val="18"/>
                <w:lang w:val="es-PE"/>
              </w:rPr>
              <w:t xml:space="preserve">, incluso si va más allá del período de elegibilidad de Effie, para dar a los jueces una comprensión completa del lapso </w:t>
            </w:r>
            <w:r w:rsidR="009570CD">
              <w:rPr>
                <w:rFonts w:ascii="AvenirNext LT Pro Regular" w:hAnsi="AvenirNext LT Pro Regular"/>
                <w:i/>
                <w:sz w:val="16"/>
                <w:szCs w:val="18"/>
                <w:lang w:val="es-PE"/>
              </w:rPr>
              <w:t>del trabajo</w:t>
            </w:r>
            <w:r w:rsidR="00BD57F7" w:rsidRPr="00BD57F7">
              <w:rPr>
                <w:rFonts w:ascii="AvenirNext LT Pro Regular" w:hAnsi="AvenirNext LT Pro Regular"/>
                <w:i/>
                <w:sz w:val="16"/>
                <w:szCs w:val="18"/>
                <w:lang w:val="es-PE"/>
              </w:rPr>
              <w:t xml:space="preserve">. </w:t>
            </w:r>
            <w:r w:rsidR="009570CD">
              <w:rPr>
                <w:rFonts w:ascii="AvenirNext LT Pro Regular" w:hAnsi="AvenirNext LT Pro Regular"/>
                <w:i/>
                <w:sz w:val="16"/>
                <w:szCs w:val="18"/>
                <w:lang w:val="es-PE"/>
              </w:rPr>
              <w:t>Las campañas</w:t>
            </w:r>
            <w:r w:rsidR="00BD57F7" w:rsidRPr="00BD57F7">
              <w:rPr>
                <w:rFonts w:ascii="AvenirNext LT Pro Regular" w:hAnsi="AvenirNext LT Pro Regular"/>
                <w:i/>
                <w:sz w:val="16"/>
                <w:szCs w:val="18"/>
                <w:lang w:val="es-PE"/>
              </w:rPr>
              <w:t xml:space="preserve"> que están en curso </w:t>
            </w:r>
            <w:r w:rsidR="007124AF">
              <w:rPr>
                <w:rFonts w:ascii="AvenirNext LT Pro Regular" w:hAnsi="AvenirNext LT Pro Regular"/>
                <w:i/>
                <w:sz w:val="16"/>
                <w:szCs w:val="18"/>
                <w:lang w:val="es-PE"/>
              </w:rPr>
              <w:t xml:space="preserve">sin fecha de </w:t>
            </w:r>
            <w:r w:rsidR="006371DE">
              <w:rPr>
                <w:rFonts w:ascii="AvenirNext LT Pro Regular" w:hAnsi="AvenirNext LT Pro Regular"/>
                <w:i/>
                <w:sz w:val="16"/>
                <w:szCs w:val="18"/>
                <w:lang w:val="es-PE"/>
              </w:rPr>
              <w:t>finalización</w:t>
            </w:r>
            <w:r w:rsidR="007124AF">
              <w:rPr>
                <w:rFonts w:ascii="AvenirNext LT Pro Regular" w:hAnsi="AvenirNext LT Pro Regular"/>
                <w:i/>
                <w:sz w:val="16"/>
                <w:szCs w:val="18"/>
                <w:lang w:val="es-PE"/>
              </w:rPr>
              <w:t xml:space="preserve"> </w:t>
            </w:r>
            <w:r w:rsidR="00D2736E">
              <w:rPr>
                <w:rFonts w:ascii="AvenirNext LT Pro Regular" w:hAnsi="AvenirNext LT Pro Regular"/>
                <w:i/>
                <w:sz w:val="16"/>
                <w:szCs w:val="18"/>
                <w:lang w:val="es-PE"/>
              </w:rPr>
              <w:t>pueden</w:t>
            </w:r>
            <w:r w:rsidR="006371DE">
              <w:rPr>
                <w:rFonts w:ascii="AvenirNext LT Pro Regular" w:hAnsi="AvenirNext LT Pro Regular"/>
                <w:i/>
                <w:sz w:val="16"/>
                <w:szCs w:val="18"/>
                <w:lang w:val="es-PE"/>
              </w:rPr>
              <w:t xml:space="preserve"> quedar en blanco</w:t>
            </w:r>
            <w:r w:rsidR="00BD57F7" w:rsidRPr="00BD57F7">
              <w:rPr>
                <w:rFonts w:ascii="AvenirNext LT Pro Regular" w:hAnsi="AvenirNext LT Pro Regular"/>
                <w:i/>
                <w:sz w:val="16"/>
                <w:szCs w:val="18"/>
                <w:lang w:val="es-PE"/>
              </w:rPr>
              <w:t>.</w:t>
            </w:r>
            <w:r w:rsidR="00BD57F7">
              <w:rPr>
                <w:i/>
                <w:sz w:val="16"/>
                <w:szCs w:val="18"/>
                <w:lang w:val="es"/>
              </w:rPr>
              <w:t xml:space="preserve">  </w:t>
            </w:r>
          </w:p>
        </w:tc>
        <w:tc>
          <w:tcPr>
            <w:tcW w:w="3277" w:type="dxa"/>
          </w:tcPr>
          <w:p w14:paraId="1054D4AF" w14:textId="77777777" w:rsidR="001A2C32" w:rsidRDefault="00062AC0" w:rsidP="00BA2645">
            <w:pPr>
              <w:spacing w:after="0" w:line="240" w:lineRule="auto"/>
              <w:rPr>
                <w:rFonts w:ascii="AvenirNext LT Pro Regular" w:hAnsi="AvenirNext LT Pro Regular"/>
                <w:sz w:val="18"/>
                <w:szCs w:val="18"/>
              </w:rPr>
            </w:pPr>
            <w:r>
              <w:rPr>
                <w:rFonts w:ascii="AvenirNext LT Pro Regular" w:hAnsi="AvenirNext LT Pro Regular"/>
                <w:sz w:val="18"/>
                <w:szCs w:val="18"/>
              </w:rPr>
              <w:t>De:</w:t>
            </w:r>
          </w:p>
          <w:p w14:paraId="4CA9386F" w14:textId="60D5367E" w:rsidR="00062AC0" w:rsidRPr="00062AC0" w:rsidRDefault="00062AC0" w:rsidP="00BA2645">
            <w:pPr>
              <w:spacing w:after="0" w:line="240" w:lineRule="auto"/>
              <w:rPr>
                <w:rFonts w:ascii="AvenirNext LT Pro Regular" w:hAnsi="AvenirNext LT Pro Regular"/>
                <w:bCs/>
                <w:sz w:val="18"/>
                <w:szCs w:val="18"/>
              </w:rPr>
            </w:pPr>
            <w:r w:rsidRPr="00062AC0">
              <w:rPr>
                <w:rFonts w:ascii="AvenirNext LT Pro Regular" w:hAnsi="AvenirNext LT Pro Regular"/>
                <w:bCs/>
                <w:sz w:val="18"/>
                <w:szCs w:val="18"/>
              </w:rPr>
              <w:t>A:</w:t>
            </w:r>
          </w:p>
        </w:tc>
      </w:tr>
      <w:tr w:rsidR="001A2C32" w:rsidRPr="00AB7E8D" w14:paraId="5BFC582C" w14:textId="77777777" w:rsidTr="00062AC0">
        <w:trPr>
          <w:trHeight w:val="135"/>
        </w:trPr>
        <w:tc>
          <w:tcPr>
            <w:tcW w:w="7513" w:type="dxa"/>
            <w:shd w:val="clear" w:color="auto" w:fill="B8B8B8"/>
          </w:tcPr>
          <w:p w14:paraId="7ADABFD8" w14:textId="74BC9B5E" w:rsidR="001A2C32" w:rsidRPr="00751CE4" w:rsidRDefault="00751CE4" w:rsidP="00BA2645">
            <w:pPr>
              <w:spacing w:after="0" w:line="240" w:lineRule="auto"/>
              <w:rPr>
                <w:rFonts w:ascii="AvenirNext LT Pro Bold" w:hAnsi="AvenirNext LT Pro Bold"/>
                <w:b/>
                <w:color w:val="auto"/>
                <w:sz w:val="20"/>
                <w:lang w:val="es-PE"/>
              </w:rPr>
            </w:pPr>
            <w:r w:rsidRPr="00751CE4">
              <w:rPr>
                <w:rFonts w:ascii="AvenirNext LT Pro Bold" w:hAnsi="AvenirNext LT Pro Bold"/>
                <w:b/>
                <w:color w:val="auto"/>
                <w:sz w:val="20"/>
                <w:lang w:val="es-PE"/>
              </w:rPr>
              <w:t>SITUACIÓN DE LA CATEGORÍA</w:t>
            </w:r>
          </w:p>
          <w:p w14:paraId="34FECD10" w14:textId="37C650D6" w:rsidR="001A2C32" w:rsidRPr="00751CE4" w:rsidRDefault="00751CE4" w:rsidP="00BA2645">
            <w:pPr>
              <w:spacing w:after="0" w:line="240" w:lineRule="auto"/>
              <w:rPr>
                <w:rFonts w:ascii="AvenirNext LT Pro Bold" w:hAnsi="AvenirNext LT Pro Bold"/>
                <w:b/>
                <w:color w:val="auto"/>
                <w:sz w:val="20"/>
                <w:lang w:val="es-PE"/>
              </w:rPr>
            </w:pPr>
            <w:r w:rsidRPr="00751CE4">
              <w:rPr>
                <w:rFonts w:ascii="AvenirNext LT Pro Regular" w:hAnsi="AvenirNext LT Pro Regular"/>
                <w:sz w:val="18"/>
                <w:szCs w:val="18"/>
                <w:lang w:val="es-PE"/>
              </w:rPr>
              <w:t>Crecimiento</w:t>
            </w:r>
            <w:r w:rsidR="00A927F4" w:rsidRPr="00751CE4">
              <w:rPr>
                <w:rFonts w:ascii="AvenirNext LT Pro Regular" w:hAnsi="AvenirNext LT Pro Regular"/>
                <w:sz w:val="18"/>
                <w:szCs w:val="18"/>
                <w:lang w:val="es-PE"/>
              </w:rPr>
              <w:t xml:space="preserve"> / </w:t>
            </w:r>
            <w:r w:rsidRPr="00751CE4">
              <w:rPr>
                <w:rFonts w:ascii="AvenirNext LT Pro Regular" w:hAnsi="AvenirNext LT Pro Regular"/>
                <w:sz w:val="18"/>
                <w:szCs w:val="18"/>
                <w:lang w:val="es-PE"/>
              </w:rPr>
              <w:t>Estable</w:t>
            </w:r>
            <w:r w:rsidR="00A927F4" w:rsidRPr="00751CE4">
              <w:rPr>
                <w:rFonts w:ascii="AvenirNext LT Pro Regular" w:hAnsi="AvenirNext LT Pro Regular"/>
                <w:sz w:val="18"/>
                <w:szCs w:val="18"/>
                <w:lang w:val="es-PE"/>
              </w:rPr>
              <w:t xml:space="preserve"> / </w:t>
            </w:r>
            <w:r>
              <w:rPr>
                <w:rFonts w:ascii="AvenirNext LT Pro Regular" w:hAnsi="AvenirNext LT Pro Regular"/>
                <w:sz w:val="18"/>
                <w:szCs w:val="18"/>
                <w:lang w:val="es-PE"/>
              </w:rPr>
              <w:t>Declive</w:t>
            </w:r>
          </w:p>
        </w:tc>
        <w:tc>
          <w:tcPr>
            <w:tcW w:w="3277" w:type="dxa"/>
          </w:tcPr>
          <w:p w14:paraId="2E0DA193" w14:textId="203BE09F" w:rsidR="001A2C32" w:rsidRPr="00751CE4" w:rsidRDefault="001A2C32" w:rsidP="00BA2645">
            <w:pPr>
              <w:spacing w:after="0" w:line="240" w:lineRule="auto"/>
              <w:rPr>
                <w:rFonts w:ascii="AvenirNext LT Pro Regular" w:hAnsi="AvenirNext LT Pro Regular"/>
                <w:sz w:val="18"/>
                <w:szCs w:val="18"/>
                <w:lang w:val="es-PE"/>
              </w:rPr>
            </w:pPr>
          </w:p>
        </w:tc>
      </w:tr>
    </w:tbl>
    <w:p w14:paraId="029EFB34" w14:textId="1F63AE62" w:rsidR="005C775C" w:rsidRPr="00751CE4" w:rsidRDefault="005C775C" w:rsidP="00166630">
      <w:pPr>
        <w:pStyle w:val="MediumShading1-Accent11"/>
        <w:spacing w:after="120"/>
        <w:rPr>
          <w:rFonts w:ascii="AvenirNext LT Pro Regular" w:hAnsi="AvenirNext LT Pro Regular"/>
          <w:b/>
          <w:sz w:val="16"/>
          <w:szCs w:val="19"/>
          <w:lang w:val="es-PE"/>
        </w:rPr>
      </w:pPr>
    </w:p>
    <w:p w14:paraId="4E25A238" w14:textId="77777777" w:rsidR="005C775C" w:rsidRPr="00751CE4" w:rsidRDefault="005C775C">
      <w:pPr>
        <w:spacing w:after="0" w:line="240" w:lineRule="auto"/>
        <w:rPr>
          <w:rFonts w:ascii="AvenirNext LT Pro Regular" w:hAnsi="AvenirNext LT Pro Regular"/>
          <w:b/>
          <w:sz w:val="16"/>
          <w:szCs w:val="19"/>
          <w:lang w:val="es-PE"/>
        </w:rPr>
      </w:pPr>
      <w:r w:rsidRPr="00751CE4">
        <w:rPr>
          <w:rFonts w:ascii="AvenirNext LT Pro Regular" w:hAnsi="AvenirNext LT Pro Regular"/>
          <w:b/>
          <w:sz w:val="16"/>
          <w:szCs w:val="19"/>
          <w:lang w:val="es-PE"/>
        </w:rPr>
        <w:br w:type="page"/>
      </w:r>
    </w:p>
    <w:p w14:paraId="62B6F1B6" w14:textId="77777777" w:rsidR="00166630" w:rsidRPr="00751CE4" w:rsidRDefault="00166630" w:rsidP="00166630">
      <w:pPr>
        <w:pStyle w:val="MediumShading1-Accent11"/>
        <w:spacing w:after="120"/>
        <w:rPr>
          <w:rFonts w:ascii="AvenirNext LT Pro Regular" w:hAnsi="AvenirNext LT Pro Regular"/>
          <w:b/>
          <w:sz w:val="16"/>
          <w:szCs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823"/>
      </w:tblGrid>
      <w:tr w:rsidR="007563B2" w:rsidRPr="00EE723C" w14:paraId="7952B56C" w14:textId="77777777" w:rsidTr="004C5C20">
        <w:tc>
          <w:tcPr>
            <w:tcW w:w="10800" w:type="dxa"/>
            <w:gridSpan w:val="2"/>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t>EXECUTIVE SUMMARY</w:t>
            </w:r>
          </w:p>
        </w:tc>
      </w:tr>
      <w:tr w:rsidR="007563B2" w:rsidRPr="00EE723C" w14:paraId="02DDE37D" w14:textId="77777777" w:rsidTr="004C5C20">
        <w:trPr>
          <w:trHeight w:val="259"/>
        </w:trPr>
        <w:tc>
          <w:tcPr>
            <w:tcW w:w="10800" w:type="dxa"/>
            <w:gridSpan w:val="2"/>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AB2708" w:rsidRPr="00AB7E8D" w14:paraId="5D693A30" w14:textId="77777777" w:rsidTr="004C5C20">
        <w:tc>
          <w:tcPr>
            <w:tcW w:w="1080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6CCAB4BC" w14:textId="16C13600" w:rsidR="00564066" w:rsidRPr="00E26217" w:rsidRDefault="00564066" w:rsidP="000E2750">
            <w:pPr>
              <w:pStyle w:val="MediumShading1-Accent11"/>
              <w:spacing w:before="120" w:after="120"/>
              <w:rPr>
                <w:rFonts w:ascii="AvenirNext LT Pro Regular" w:eastAsia="ヒラギノ角ゴ Pro W3" w:hAnsi="AvenirNext LT Pro Regular" w:cs="Tahoma"/>
                <w:b/>
                <w:color w:val="000000"/>
                <w:sz w:val="19"/>
                <w:szCs w:val="19"/>
                <w:lang w:val="es-PE" w:eastAsia="en-US"/>
              </w:rPr>
            </w:pPr>
            <w:r w:rsidRPr="00E26217">
              <w:rPr>
                <w:rFonts w:ascii="AvenirNext LT Pro Regular" w:eastAsia="ヒラギノ角ゴ Pro W3" w:hAnsi="AvenirNext LT Pro Regular" w:cs="Tahoma"/>
                <w:b/>
                <w:color w:val="000000"/>
                <w:sz w:val="19"/>
                <w:szCs w:val="19"/>
                <w:lang w:val="es-PE" w:eastAsia="en-US"/>
              </w:rPr>
              <w:t xml:space="preserve">Dé a los jueces una comprensión del caso que están a punto de leer proporcionando un resumen de una frase para cada sección de puntuación. </w:t>
            </w:r>
            <w:r w:rsidR="007830AF">
              <w:rPr>
                <w:rFonts w:ascii="AvenirNext LT Pro Regular" w:hAnsi="AvenirNext LT Pro Regular" w:cs="Tahoma"/>
                <w:b/>
                <w:sz w:val="19"/>
                <w:szCs w:val="19"/>
                <w:lang w:val="es-PE"/>
              </w:rPr>
              <w:t>Debe ser e</w:t>
            </w:r>
            <w:r w:rsidR="007830AF" w:rsidRPr="00EC55AC">
              <w:rPr>
                <w:rFonts w:ascii="AvenirNext LT Pro Regular" w:hAnsi="AvenirNext LT Pro Regular" w:cs="Tahoma"/>
                <w:b/>
                <w:sz w:val="19"/>
                <w:szCs w:val="19"/>
                <w:lang w:val="es-PE"/>
              </w:rPr>
              <w:t xml:space="preserve">specífico para la categoría en la que está </w:t>
            </w:r>
            <w:r w:rsidR="007830AF">
              <w:rPr>
                <w:rFonts w:ascii="AvenirNext LT Pro Regular" w:hAnsi="AvenirNext LT Pro Regular" w:cs="Tahoma"/>
                <w:b/>
                <w:sz w:val="19"/>
                <w:szCs w:val="19"/>
                <w:lang w:val="es-PE"/>
              </w:rPr>
              <w:t>inscribiendo</w:t>
            </w:r>
            <w:r w:rsidR="006B4D2E">
              <w:rPr>
                <w:rFonts w:ascii="AvenirNext LT Pro Regular" w:hAnsi="AvenirNext LT Pro Regular" w:cs="Tahoma"/>
                <w:b/>
                <w:sz w:val="19"/>
                <w:szCs w:val="19"/>
                <w:lang w:val="es-PE"/>
              </w:rPr>
              <w:t xml:space="preserve"> el caso</w:t>
            </w:r>
            <w:r w:rsidR="007830AF">
              <w:rPr>
                <w:rFonts w:ascii="AvenirNext LT Pro Regular" w:hAnsi="AvenirNext LT Pro Regular" w:cs="Tahoma"/>
                <w:b/>
                <w:sz w:val="19"/>
                <w:szCs w:val="19"/>
                <w:lang w:val="es-PE"/>
              </w:rPr>
              <w:t>.</w:t>
            </w:r>
          </w:p>
          <w:p w14:paraId="2CF8BCA1" w14:textId="37849179" w:rsidR="00AB2708" w:rsidRPr="00552D99" w:rsidRDefault="00564066" w:rsidP="002C7475">
            <w:pPr>
              <w:pStyle w:val="MediumShading1-Accent11"/>
              <w:spacing w:before="120" w:after="120"/>
              <w:rPr>
                <w:rFonts w:ascii="AvenirNext LT Pro Regular" w:hAnsi="AvenirNext LT Pro Regular"/>
                <w:i/>
                <w:sz w:val="19"/>
                <w:szCs w:val="19"/>
                <w:lang w:val="es-PE"/>
              </w:rPr>
            </w:pPr>
            <w:r w:rsidRPr="00E26217">
              <w:rPr>
                <w:rFonts w:ascii="AvenirNext LT Pro Regular" w:eastAsia="ヒラギノ角ゴ Pro W3" w:hAnsi="AvenirNext LT Pro Regular" w:cs="Tahoma"/>
                <w:i/>
                <w:color w:val="000000"/>
                <w:sz w:val="19"/>
                <w:szCs w:val="19"/>
                <w:lang w:val="es-PE" w:eastAsia="en-US"/>
              </w:rPr>
              <w:t>(Máximo por línea: Una frase – 20 palabras.)</w:t>
            </w:r>
          </w:p>
        </w:tc>
      </w:tr>
      <w:tr w:rsidR="00AB2708" w:rsidRPr="00AB7E8D" w14:paraId="391E7A65" w14:textId="77777777" w:rsidTr="000F2D3F">
        <w:trPr>
          <w:trHeight w:val="432"/>
        </w:trPr>
        <w:tc>
          <w:tcPr>
            <w:tcW w:w="2977" w:type="dxa"/>
            <w:tcBorders>
              <w:top w:val="single" w:sz="2" w:space="0" w:color="auto"/>
            </w:tcBorders>
            <w:shd w:val="clear" w:color="auto" w:fill="B8B8B8"/>
            <w:vAlign w:val="center"/>
          </w:tcPr>
          <w:p w14:paraId="28EA2B24"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Challenge:</w:t>
            </w:r>
          </w:p>
        </w:tc>
        <w:tc>
          <w:tcPr>
            <w:tcW w:w="7823" w:type="dxa"/>
            <w:tcBorders>
              <w:top w:val="single" w:sz="2" w:space="0" w:color="auto"/>
            </w:tcBorders>
            <w:shd w:val="clear" w:color="auto" w:fill="auto"/>
            <w:vAlign w:val="center"/>
          </w:tcPr>
          <w:p w14:paraId="3A85C68A" w14:textId="014AC45D" w:rsidR="00AB2708" w:rsidRPr="0067615E" w:rsidRDefault="0067615E" w:rsidP="00D65B45">
            <w:pPr>
              <w:pStyle w:val="MediumShading1-Accent11"/>
              <w:spacing w:before="120" w:after="120"/>
              <w:rPr>
                <w:rFonts w:ascii="Avenir Next LT Pro" w:hAnsi="Avenir Next LT Pro" w:cs="Tahoma"/>
                <w:color w:val="auto"/>
                <w:sz w:val="18"/>
                <w:szCs w:val="18"/>
                <w:lang w:val="es-PE"/>
              </w:rPr>
            </w:pPr>
            <w:r w:rsidRPr="0067615E">
              <w:rPr>
                <w:rFonts w:ascii="Avenir Next LT Pro" w:hAnsi="Avenir Next LT Pro"/>
                <w:color w:val="auto"/>
                <w:sz w:val="18"/>
                <w:szCs w:val="18"/>
                <w:lang w:val="es"/>
              </w:rPr>
              <w:t xml:space="preserve">Proporcione un </w:t>
            </w:r>
            <w:r w:rsidRPr="0067615E">
              <w:rPr>
                <w:rFonts w:ascii="Avenir Next LT Pro" w:hAnsi="Avenir Next LT Pro"/>
                <w:sz w:val="18"/>
                <w:szCs w:val="18"/>
                <w:lang w:val="es"/>
              </w:rPr>
              <w:t xml:space="preserve">resumen de </w:t>
            </w:r>
            <w:r w:rsidRPr="0067615E">
              <w:rPr>
                <w:rFonts w:ascii="Avenir Next LT Pro" w:hAnsi="Avenir Next LT Pro"/>
                <w:b/>
                <w:color w:val="auto"/>
                <w:sz w:val="18"/>
                <w:szCs w:val="18"/>
                <w:lang w:val="es"/>
              </w:rPr>
              <w:t>una frase</w:t>
            </w:r>
            <w:r w:rsidRPr="0067615E">
              <w:rPr>
                <w:rFonts w:ascii="Avenir Next LT Pro" w:hAnsi="Avenir Next LT Pro"/>
                <w:color w:val="auto"/>
                <w:sz w:val="18"/>
                <w:szCs w:val="18"/>
                <w:lang w:val="es"/>
              </w:rPr>
              <w:t>.</w:t>
            </w:r>
          </w:p>
        </w:tc>
      </w:tr>
      <w:tr w:rsidR="0067615E" w:rsidRPr="00AB7E8D" w14:paraId="6AC18D6D" w14:textId="77777777" w:rsidTr="000F2D3F">
        <w:trPr>
          <w:trHeight w:val="432"/>
        </w:trPr>
        <w:tc>
          <w:tcPr>
            <w:tcW w:w="2977" w:type="dxa"/>
            <w:shd w:val="clear" w:color="auto" w:fill="B8B8B8"/>
            <w:vAlign w:val="center"/>
          </w:tcPr>
          <w:p w14:paraId="614A3B7F" w14:textId="77777777" w:rsidR="0067615E" w:rsidRPr="00EE723C" w:rsidRDefault="0067615E" w:rsidP="0067615E">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Insight:</w:t>
            </w:r>
          </w:p>
        </w:tc>
        <w:tc>
          <w:tcPr>
            <w:tcW w:w="7823" w:type="dxa"/>
            <w:shd w:val="clear" w:color="auto" w:fill="auto"/>
          </w:tcPr>
          <w:p w14:paraId="77D969EC" w14:textId="5DE84F24" w:rsidR="0067615E" w:rsidRPr="0067615E" w:rsidRDefault="0067615E" w:rsidP="0067615E">
            <w:pPr>
              <w:pStyle w:val="MediumShading1-Accent11"/>
              <w:spacing w:before="120" w:after="120"/>
              <w:rPr>
                <w:rFonts w:ascii="AvenirNext LT Pro Regular" w:hAnsi="AvenirNext LT Pro Regular"/>
                <w:color w:val="auto"/>
                <w:sz w:val="19"/>
                <w:szCs w:val="19"/>
                <w:lang w:val="es-PE"/>
              </w:rPr>
            </w:pPr>
            <w:r w:rsidRPr="0067615E">
              <w:rPr>
                <w:rFonts w:ascii="Avenir Next LT Pro" w:hAnsi="Avenir Next LT Pro"/>
                <w:color w:val="auto"/>
                <w:sz w:val="18"/>
                <w:szCs w:val="18"/>
                <w:lang w:val="es"/>
              </w:rPr>
              <w:t xml:space="preserve">Proporcione un </w:t>
            </w:r>
            <w:r w:rsidRPr="0067615E">
              <w:rPr>
                <w:rFonts w:ascii="Avenir Next LT Pro" w:hAnsi="Avenir Next LT Pro"/>
                <w:sz w:val="18"/>
                <w:szCs w:val="18"/>
                <w:lang w:val="es"/>
              </w:rPr>
              <w:t xml:space="preserve">resumen de </w:t>
            </w:r>
            <w:r w:rsidRPr="0067615E">
              <w:rPr>
                <w:rFonts w:ascii="Avenir Next LT Pro" w:hAnsi="Avenir Next LT Pro"/>
                <w:b/>
                <w:color w:val="auto"/>
                <w:sz w:val="18"/>
                <w:szCs w:val="18"/>
                <w:lang w:val="es"/>
              </w:rPr>
              <w:t>una frase</w:t>
            </w:r>
            <w:r w:rsidRPr="0067615E">
              <w:rPr>
                <w:rFonts w:ascii="Avenir Next LT Pro" w:hAnsi="Avenir Next LT Pro"/>
                <w:color w:val="auto"/>
                <w:sz w:val="18"/>
                <w:szCs w:val="18"/>
                <w:lang w:val="es"/>
              </w:rPr>
              <w:t>.</w:t>
            </w:r>
          </w:p>
        </w:tc>
      </w:tr>
      <w:tr w:rsidR="008B12BE" w:rsidRPr="00AB7E8D" w14:paraId="426FB42E" w14:textId="77777777" w:rsidTr="000F2D3F">
        <w:trPr>
          <w:trHeight w:val="432"/>
        </w:trPr>
        <w:tc>
          <w:tcPr>
            <w:tcW w:w="2977" w:type="dxa"/>
            <w:tcBorders>
              <w:top w:val="single" w:sz="2" w:space="0" w:color="auto"/>
            </w:tcBorders>
            <w:shd w:val="clear" w:color="auto" w:fill="B8B8B8"/>
            <w:vAlign w:val="center"/>
          </w:tcPr>
          <w:p w14:paraId="1E5B70D5" w14:textId="77777777" w:rsidR="0067615E" w:rsidRPr="00EE723C" w:rsidRDefault="0067615E" w:rsidP="0067615E">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Idea:</w:t>
            </w:r>
          </w:p>
        </w:tc>
        <w:tc>
          <w:tcPr>
            <w:tcW w:w="7823" w:type="dxa"/>
            <w:tcBorders>
              <w:top w:val="single" w:sz="2" w:space="0" w:color="auto"/>
            </w:tcBorders>
            <w:shd w:val="clear" w:color="auto" w:fill="auto"/>
            <w:vAlign w:val="center"/>
          </w:tcPr>
          <w:p w14:paraId="350453E0" w14:textId="5444DB79" w:rsidR="0067615E" w:rsidRPr="0067615E" w:rsidRDefault="0067615E" w:rsidP="0067615E">
            <w:pPr>
              <w:pStyle w:val="MediumShading1-Accent11"/>
              <w:spacing w:before="120" w:after="120"/>
              <w:rPr>
                <w:rFonts w:ascii="AvenirNext LT Pro Regular" w:hAnsi="AvenirNext LT Pro Regular" w:cs="Tahoma"/>
                <w:color w:val="auto"/>
                <w:sz w:val="20"/>
                <w:lang w:val="es-PE"/>
              </w:rPr>
            </w:pPr>
            <w:r w:rsidRPr="0067615E">
              <w:rPr>
                <w:rFonts w:ascii="Avenir Next LT Pro" w:hAnsi="Avenir Next LT Pro"/>
                <w:color w:val="auto"/>
                <w:sz w:val="18"/>
                <w:szCs w:val="18"/>
                <w:lang w:val="es"/>
              </w:rPr>
              <w:t xml:space="preserve">Proporcione un </w:t>
            </w:r>
            <w:r w:rsidRPr="0067615E">
              <w:rPr>
                <w:rFonts w:ascii="Avenir Next LT Pro" w:hAnsi="Avenir Next LT Pro"/>
                <w:sz w:val="18"/>
                <w:szCs w:val="18"/>
                <w:lang w:val="es"/>
              </w:rPr>
              <w:t xml:space="preserve">resumen de </w:t>
            </w:r>
            <w:r w:rsidRPr="0067615E">
              <w:rPr>
                <w:rFonts w:ascii="Avenir Next LT Pro" w:hAnsi="Avenir Next LT Pro"/>
                <w:b/>
                <w:color w:val="auto"/>
                <w:sz w:val="18"/>
                <w:szCs w:val="18"/>
                <w:lang w:val="es"/>
              </w:rPr>
              <w:t>una frase</w:t>
            </w:r>
            <w:r w:rsidRPr="0067615E">
              <w:rPr>
                <w:rFonts w:ascii="Avenir Next LT Pro" w:hAnsi="Avenir Next LT Pro"/>
                <w:color w:val="auto"/>
                <w:sz w:val="18"/>
                <w:szCs w:val="18"/>
                <w:lang w:val="es"/>
              </w:rPr>
              <w:t>.</w:t>
            </w:r>
          </w:p>
        </w:tc>
      </w:tr>
      <w:tr w:rsidR="008B12BE" w:rsidRPr="00AB7E8D" w14:paraId="52601570" w14:textId="77777777" w:rsidTr="000F2D3F">
        <w:trPr>
          <w:trHeight w:val="432"/>
        </w:trPr>
        <w:tc>
          <w:tcPr>
            <w:tcW w:w="2977" w:type="dxa"/>
            <w:shd w:val="clear" w:color="auto" w:fill="B8B8B8"/>
            <w:vAlign w:val="center"/>
          </w:tcPr>
          <w:p w14:paraId="1D40DC80" w14:textId="77777777" w:rsidR="0067615E" w:rsidRPr="00EE723C" w:rsidRDefault="0067615E" w:rsidP="0067615E">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Bringing the Idea to Life:</w:t>
            </w:r>
          </w:p>
        </w:tc>
        <w:tc>
          <w:tcPr>
            <w:tcW w:w="7823" w:type="dxa"/>
            <w:shd w:val="clear" w:color="auto" w:fill="auto"/>
            <w:vAlign w:val="center"/>
          </w:tcPr>
          <w:p w14:paraId="5C57DB77" w14:textId="764D64AC" w:rsidR="0067615E" w:rsidRPr="00E26217" w:rsidRDefault="0067615E" w:rsidP="0067615E">
            <w:pPr>
              <w:pStyle w:val="Fecha"/>
              <w:jc w:val="left"/>
              <w:rPr>
                <w:rFonts w:ascii="AvenirNext LT Pro Regular" w:hAnsi="AvenirNext LT Pro Regular" w:cs="Tahoma"/>
                <w:sz w:val="20"/>
                <w:lang w:val="es-PE"/>
              </w:rPr>
            </w:pPr>
            <w:r w:rsidRPr="00900C0E">
              <w:rPr>
                <w:rFonts w:ascii="Avenir Next LT Pro" w:hAnsi="Avenir Next LT Pro"/>
                <w:color w:val="323232"/>
                <w:sz w:val="18"/>
                <w:szCs w:val="18"/>
                <w:lang w:val="es"/>
              </w:rPr>
              <w:t>Proporcione un resumen de</w:t>
            </w:r>
            <w:r w:rsidRPr="0067615E">
              <w:rPr>
                <w:rFonts w:ascii="Avenir Next LT Pro" w:hAnsi="Avenir Next LT Pro"/>
                <w:sz w:val="18"/>
                <w:szCs w:val="18"/>
                <w:lang w:val="es"/>
              </w:rPr>
              <w:t xml:space="preserve"> </w:t>
            </w:r>
            <w:r w:rsidRPr="0067615E">
              <w:rPr>
                <w:rFonts w:ascii="Avenir Next LT Pro" w:hAnsi="Avenir Next LT Pro"/>
                <w:b/>
                <w:color w:val="auto"/>
                <w:sz w:val="18"/>
                <w:szCs w:val="18"/>
                <w:lang w:val="es"/>
              </w:rPr>
              <w:t>una frase</w:t>
            </w:r>
            <w:r w:rsidRPr="0067615E">
              <w:rPr>
                <w:rFonts w:ascii="Avenir Next LT Pro" w:hAnsi="Avenir Next LT Pro"/>
                <w:color w:val="auto"/>
                <w:sz w:val="18"/>
                <w:szCs w:val="18"/>
                <w:lang w:val="es"/>
              </w:rPr>
              <w:t>.</w:t>
            </w:r>
          </w:p>
        </w:tc>
      </w:tr>
      <w:tr w:rsidR="008B12BE" w:rsidRPr="00AB7E8D" w14:paraId="4B234387" w14:textId="77777777" w:rsidTr="000F2D3F">
        <w:trPr>
          <w:trHeight w:val="432"/>
        </w:trPr>
        <w:tc>
          <w:tcPr>
            <w:tcW w:w="2977" w:type="dxa"/>
            <w:shd w:val="clear" w:color="auto" w:fill="B8B8B8"/>
            <w:vAlign w:val="center"/>
          </w:tcPr>
          <w:p w14:paraId="4651C4C7" w14:textId="77777777" w:rsidR="0067615E" w:rsidRPr="00EE723C" w:rsidRDefault="0067615E" w:rsidP="0067615E">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Results:</w:t>
            </w:r>
          </w:p>
        </w:tc>
        <w:tc>
          <w:tcPr>
            <w:tcW w:w="7823" w:type="dxa"/>
            <w:shd w:val="clear" w:color="auto" w:fill="auto"/>
            <w:vAlign w:val="center"/>
          </w:tcPr>
          <w:p w14:paraId="49F6F26A" w14:textId="584D454F" w:rsidR="0067615E" w:rsidRPr="00E26217" w:rsidRDefault="0067615E" w:rsidP="0067615E">
            <w:pPr>
              <w:pStyle w:val="MediumShading1-Accent11"/>
              <w:spacing w:before="120" w:after="120"/>
              <w:rPr>
                <w:rFonts w:ascii="AvenirNext LT Pro Regular" w:hAnsi="AvenirNext LT Pro Regular" w:cs="Tahoma"/>
                <w:color w:val="auto"/>
                <w:sz w:val="20"/>
                <w:lang w:val="es-PE"/>
              </w:rPr>
            </w:pPr>
            <w:r w:rsidRPr="0067615E">
              <w:rPr>
                <w:rFonts w:ascii="Avenir Next LT Pro" w:hAnsi="Avenir Next LT Pro"/>
                <w:color w:val="auto"/>
                <w:sz w:val="18"/>
                <w:szCs w:val="18"/>
                <w:lang w:val="es"/>
              </w:rPr>
              <w:t xml:space="preserve">Proporcione un </w:t>
            </w:r>
            <w:r w:rsidRPr="0067615E">
              <w:rPr>
                <w:rFonts w:ascii="Avenir Next LT Pro" w:hAnsi="Avenir Next LT Pro"/>
                <w:sz w:val="18"/>
                <w:szCs w:val="18"/>
                <w:lang w:val="es"/>
              </w:rPr>
              <w:t xml:space="preserve">resumen de </w:t>
            </w:r>
            <w:r w:rsidRPr="0067615E">
              <w:rPr>
                <w:rFonts w:ascii="Avenir Next LT Pro" w:hAnsi="Avenir Next LT Pro"/>
                <w:b/>
                <w:color w:val="auto"/>
                <w:sz w:val="18"/>
                <w:szCs w:val="18"/>
                <w:lang w:val="es"/>
              </w:rPr>
              <w:t>una frase</w:t>
            </w:r>
            <w:r w:rsidRPr="0067615E">
              <w:rPr>
                <w:rFonts w:ascii="Avenir Next LT Pro" w:hAnsi="Avenir Next LT Pro"/>
                <w:color w:val="auto"/>
                <w:sz w:val="18"/>
                <w:szCs w:val="18"/>
                <w:lang w:val="es"/>
              </w:rPr>
              <w:t>.</w:t>
            </w:r>
          </w:p>
        </w:tc>
      </w:tr>
      <w:tr w:rsidR="00166630" w:rsidRPr="00EE723C" w14:paraId="547BB167" w14:textId="77777777" w:rsidTr="001D4BDD">
        <w:trPr>
          <w:trHeight w:val="691"/>
        </w:trPr>
        <w:tc>
          <w:tcPr>
            <w:tcW w:w="10800" w:type="dxa"/>
            <w:gridSpan w:val="2"/>
            <w:shd w:val="clear" w:color="auto" w:fill="B8B8B8"/>
          </w:tcPr>
          <w:p w14:paraId="0D0AF699" w14:textId="202930EF" w:rsidR="00B2375C" w:rsidRPr="00EC55AC" w:rsidRDefault="00B2375C" w:rsidP="004F4E21">
            <w:pPr>
              <w:pStyle w:val="FreeForm"/>
              <w:tabs>
                <w:tab w:val="left" w:pos="660"/>
              </w:tabs>
              <w:spacing w:before="120" w:after="120"/>
              <w:rPr>
                <w:rFonts w:ascii="AvenirNext LT Pro Regular" w:hAnsi="AvenirNext LT Pro Regular" w:cs="Tahoma"/>
                <w:b/>
                <w:sz w:val="19"/>
                <w:szCs w:val="19"/>
                <w:lang w:val="es-PE"/>
              </w:rPr>
            </w:pPr>
            <w:r w:rsidRPr="00EC55AC">
              <w:rPr>
                <w:rFonts w:ascii="AvenirNext LT Pro Regular" w:hAnsi="AvenirNext LT Pro Regular" w:cs="Tahoma"/>
                <w:b/>
                <w:sz w:val="19"/>
                <w:szCs w:val="19"/>
                <w:lang w:val="es-PE"/>
              </w:rPr>
              <w:t>¿</w:t>
            </w:r>
            <w:r w:rsidR="007830AF">
              <w:rPr>
                <w:rFonts w:ascii="AvenirNext LT Pro Regular" w:hAnsi="AvenirNext LT Pro Regular" w:cs="Tahoma"/>
                <w:b/>
                <w:sz w:val="19"/>
                <w:szCs w:val="19"/>
                <w:lang w:val="es-PE"/>
              </w:rPr>
              <w:t>P</w:t>
            </w:r>
            <w:r w:rsidRPr="00EC55AC">
              <w:rPr>
                <w:rFonts w:ascii="AvenirNext LT Pro Regular" w:hAnsi="AvenirNext LT Pro Regular" w:cs="Tahoma"/>
                <w:b/>
                <w:sz w:val="19"/>
                <w:szCs w:val="19"/>
                <w:lang w:val="es-PE"/>
              </w:rPr>
              <w:t xml:space="preserve">or qué este caso es digno de un premio </w:t>
            </w:r>
            <w:r w:rsidR="009469C9">
              <w:rPr>
                <w:rFonts w:ascii="AvenirNext LT Pro Regular" w:hAnsi="AvenirNext LT Pro Regular" w:cs="Tahoma"/>
                <w:b/>
                <w:sz w:val="19"/>
                <w:szCs w:val="19"/>
                <w:lang w:val="es-PE"/>
              </w:rPr>
              <w:t>de</w:t>
            </w:r>
            <w:r w:rsidRPr="00EC55AC">
              <w:rPr>
                <w:rFonts w:ascii="AvenirNext LT Pro Regular" w:hAnsi="AvenirNext LT Pro Regular" w:cs="Tahoma"/>
                <w:b/>
                <w:sz w:val="19"/>
                <w:szCs w:val="19"/>
                <w:lang w:val="es-PE"/>
              </w:rPr>
              <w:t xml:space="preserve"> efectividad de marketing?</w:t>
            </w:r>
            <w:r w:rsidR="008F186A">
              <w:rPr>
                <w:rFonts w:ascii="AvenirNext LT Pro Regular" w:hAnsi="AvenirNext LT Pro Regular" w:cs="Tahoma"/>
                <w:b/>
                <w:sz w:val="19"/>
                <w:szCs w:val="19"/>
                <w:lang w:val="es-PE"/>
              </w:rPr>
              <w:t xml:space="preserve"> </w:t>
            </w:r>
            <w:r w:rsidRPr="00EC55AC">
              <w:rPr>
                <w:rFonts w:ascii="AvenirNext LT Pro Regular" w:hAnsi="AvenirNext LT Pro Regular" w:cs="Tahoma"/>
                <w:b/>
                <w:sz w:val="19"/>
                <w:szCs w:val="19"/>
                <w:lang w:val="es-PE"/>
              </w:rPr>
              <w:t xml:space="preserve">Debido a que Effie no tiene una definición predeterminada de efectividad, es su trabajo proponer por qué este caso es eficaz en esta categoría: </w:t>
            </w:r>
            <w:r w:rsidR="0090618F">
              <w:rPr>
                <w:rFonts w:ascii="AvenirNext LT Pro Regular" w:hAnsi="AvenirNext LT Pro Regular" w:cs="Tahoma"/>
                <w:b/>
                <w:sz w:val="19"/>
                <w:szCs w:val="19"/>
                <w:lang w:val="es-PE"/>
              </w:rPr>
              <w:t>¿</w:t>
            </w:r>
            <w:r w:rsidRPr="00EC55AC">
              <w:rPr>
                <w:rFonts w:ascii="AvenirNext LT Pro Regular" w:hAnsi="AvenirNext LT Pro Regular" w:cs="Tahoma"/>
                <w:b/>
                <w:sz w:val="19"/>
                <w:szCs w:val="19"/>
                <w:lang w:val="es-PE"/>
              </w:rPr>
              <w:t xml:space="preserve">por qué las métricas presentadas son importantes para su marca y negocio/ </w:t>
            </w:r>
            <w:r w:rsidR="006B4D2E" w:rsidRPr="00EC55AC">
              <w:rPr>
                <w:rFonts w:ascii="AvenirNext LT Pro Regular" w:hAnsi="AvenirNext LT Pro Regular" w:cs="Tahoma"/>
                <w:b/>
                <w:sz w:val="19"/>
                <w:szCs w:val="19"/>
                <w:lang w:val="es-PE"/>
              </w:rPr>
              <w:t>organización</w:t>
            </w:r>
            <w:r w:rsidR="006B4D2E">
              <w:rPr>
                <w:rFonts w:ascii="AvenirNext LT Pro Regular" w:hAnsi="AvenirNext LT Pro Regular" w:cs="Tahoma"/>
                <w:b/>
                <w:sz w:val="19"/>
                <w:szCs w:val="19"/>
                <w:lang w:val="es-PE"/>
              </w:rPr>
              <w:t>?</w:t>
            </w:r>
          </w:p>
          <w:p w14:paraId="1E1631A8" w14:textId="25D13CF0" w:rsidR="00421E18" w:rsidRPr="00EE723C" w:rsidRDefault="00421E18"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(Maximum: 100 words)</w:t>
            </w:r>
          </w:p>
        </w:tc>
      </w:tr>
      <w:tr w:rsidR="004C5C20" w:rsidRPr="00EE723C" w14:paraId="18898774" w14:textId="77777777" w:rsidTr="0033131F">
        <w:trPr>
          <w:trHeight w:val="1231"/>
        </w:trPr>
        <w:tc>
          <w:tcPr>
            <w:tcW w:w="10800" w:type="dxa"/>
            <w:gridSpan w:val="2"/>
            <w:shd w:val="clear" w:color="auto" w:fill="auto"/>
          </w:tcPr>
          <w:p w14:paraId="348871E1" w14:textId="05F8872D" w:rsidR="00662B11" w:rsidRPr="00072E68" w:rsidRDefault="0033131F" w:rsidP="00662B11">
            <w:pPr>
              <w:pStyle w:val="MediumShading1-Accent11"/>
              <w:spacing w:before="120" w:after="120"/>
              <w:rPr>
                <w:rFonts w:ascii="AvenirNext LT Pro Regular" w:hAnsi="AvenirNext LT Pro Regular"/>
                <w:color w:val="auto"/>
                <w:sz w:val="19"/>
                <w:szCs w:val="19"/>
                <w:lang w:val="es-PE"/>
              </w:rPr>
            </w:pPr>
            <w:r w:rsidRPr="00072E68">
              <w:rPr>
                <w:rFonts w:ascii="AvenirNext LT Pro Regular" w:hAnsi="AvenirNext LT Pro Regular"/>
                <w:color w:val="auto"/>
                <w:sz w:val="19"/>
                <w:szCs w:val="19"/>
                <w:lang w:val="es-PE"/>
              </w:rPr>
              <w:t xml:space="preserve">Responda </w:t>
            </w:r>
            <w:r w:rsidR="00072E68" w:rsidRPr="00072E68">
              <w:rPr>
                <w:rFonts w:ascii="AvenirNext LT Pro Regular" w:hAnsi="AvenirNext LT Pro Regular"/>
                <w:color w:val="auto"/>
                <w:sz w:val="19"/>
                <w:szCs w:val="19"/>
                <w:lang w:val="es-PE"/>
              </w:rPr>
              <w:t>aquí</w:t>
            </w:r>
            <w:r w:rsidR="00662B11" w:rsidRPr="00072E68">
              <w:rPr>
                <w:rFonts w:ascii="AvenirNext LT Pro Regular" w:hAnsi="AvenirNext LT Pro Regular"/>
                <w:color w:val="auto"/>
                <w:sz w:val="19"/>
                <w:szCs w:val="19"/>
                <w:lang w:val="es-PE"/>
              </w:rPr>
              <w:t>.</w:t>
            </w:r>
          </w:p>
          <w:p w14:paraId="3A16D22B" w14:textId="77777777" w:rsidR="004C5C20" w:rsidRPr="00EE723C" w:rsidRDefault="004C5C20" w:rsidP="00EB5316">
            <w:pPr>
              <w:pStyle w:val="FreeForm"/>
              <w:tabs>
                <w:tab w:val="left" w:pos="660"/>
              </w:tabs>
              <w:spacing w:before="120" w:after="120"/>
              <w:rPr>
                <w:rFonts w:ascii="AvenirNext LT Pro Regular" w:hAnsi="AvenirNext LT Pro Regular" w:cs="Tahoma"/>
                <w:b/>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1C0D8995" w:rsidR="000D24EC" w:rsidRDefault="000D24EC">
      <w:pPr>
        <w:spacing w:after="0" w:line="240" w:lineRule="auto"/>
        <w:rPr>
          <w:rFonts w:ascii="AvenirNext LT Pro Regular" w:hAnsi="AvenirNext LT Pro Regular"/>
          <w:b/>
          <w:sz w:val="16"/>
          <w:szCs w:val="19"/>
        </w:rPr>
      </w:pPr>
      <w:r>
        <w:rPr>
          <w:rFonts w:ascii="AvenirNext LT Pro Regular" w:hAnsi="AvenirNext LT Pro Regular"/>
          <w:b/>
          <w:sz w:val="16"/>
          <w:szCs w:val="19"/>
        </w:rPr>
        <w:br w:type="page"/>
      </w:r>
    </w:p>
    <w:p w14:paraId="4E63CB41" w14:textId="77777777"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AB7E8D"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t>23.3% OF TOTAL SCORE</w:t>
            </w:r>
          </w:p>
          <w:p w14:paraId="25A1A1F9" w14:textId="24F7BA09" w:rsidR="00925187" w:rsidRPr="00381E67" w:rsidRDefault="00882F74" w:rsidP="00D36518">
            <w:pPr>
              <w:pStyle w:val="MediumShading1-Accent11"/>
              <w:spacing w:after="120"/>
              <w:rPr>
                <w:rFonts w:ascii="AvenirNext LT Pro Regular" w:hAnsi="AvenirNext LT Pro Regular"/>
                <w:b/>
                <w:color w:val="FFFFFF"/>
                <w:sz w:val="19"/>
                <w:szCs w:val="19"/>
                <w:lang w:val="es-PE"/>
              </w:rPr>
            </w:pPr>
            <w:r w:rsidRPr="00381E67">
              <w:rPr>
                <w:rFonts w:ascii="Avenir Next LT Pro" w:hAnsi="Avenir Next LT Pro"/>
                <w:bCs/>
                <w:color w:val="FFFFFF" w:themeColor="background1"/>
                <w:sz w:val="18"/>
                <w:szCs w:val="18"/>
                <w:lang w:val="es"/>
              </w:rPr>
              <w:t xml:space="preserve">Esta sección proporciona a los jueces los antecedentes de su desafío y objetivos.  En esta sección, los jueces evalúan si tienen el contexto necesario sobre </w:t>
            </w:r>
            <w:r w:rsidR="00611934">
              <w:rPr>
                <w:rFonts w:ascii="Avenir Next LT Pro" w:hAnsi="Avenir Next LT Pro"/>
                <w:bCs/>
                <w:color w:val="FFFFFF" w:themeColor="background1"/>
                <w:sz w:val="18"/>
                <w:szCs w:val="18"/>
                <w:lang w:val="es"/>
              </w:rPr>
              <w:t>la</w:t>
            </w:r>
            <w:r w:rsidRPr="00381E67">
              <w:rPr>
                <w:rFonts w:ascii="Avenir Next LT Pro" w:hAnsi="Avenir Next LT Pro"/>
                <w:bCs/>
                <w:color w:val="FFFFFF" w:themeColor="background1"/>
                <w:sz w:val="18"/>
                <w:szCs w:val="18"/>
                <w:lang w:val="es"/>
              </w:rPr>
              <w:t xml:space="preserve"> industria, competidores y marca para entender su </w:t>
            </w:r>
            <w:r w:rsidR="001531B1">
              <w:rPr>
                <w:rFonts w:ascii="Avenir Next LT Pro" w:hAnsi="Avenir Next LT Pro"/>
                <w:bCs/>
                <w:color w:val="FFFFFF" w:themeColor="background1"/>
                <w:sz w:val="18"/>
                <w:szCs w:val="18"/>
                <w:lang w:val="es"/>
              </w:rPr>
              <w:t>caso</w:t>
            </w:r>
            <w:r w:rsidRPr="00381E67">
              <w:rPr>
                <w:rFonts w:ascii="Avenir Next LT Pro" w:hAnsi="Avenir Next LT Pro"/>
                <w:bCs/>
                <w:color w:val="FFFFFF" w:themeColor="background1"/>
                <w:sz w:val="18"/>
                <w:szCs w:val="18"/>
                <w:lang w:val="es"/>
              </w:rPr>
              <w:t xml:space="preserve"> y el grado de desafío representado por sus objetivos.  Los jueces evaluarán el caso tanto p</w:t>
            </w:r>
            <w:r w:rsidR="009A758C">
              <w:rPr>
                <w:rFonts w:ascii="Avenir Next LT Pro" w:hAnsi="Avenir Next LT Pro"/>
                <w:bCs/>
                <w:color w:val="FFFFFF" w:themeColor="background1"/>
                <w:sz w:val="18"/>
                <w:szCs w:val="18"/>
                <w:lang w:val="es"/>
              </w:rPr>
              <w:t>or</w:t>
            </w:r>
            <w:r w:rsidRPr="00381E67">
              <w:rPr>
                <w:rFonts w:ascii="Avenir Next LT Pro" w:hAnsi="Avenir Next LT Pro"/>
                <w:bCs/>
                <w:color w:val="FFFFFF" w:themeColor="background1"/>
                <w:sz w:val="18"/>
                <w:szCs w:val="18"/>
                <w:lang w:val="es"/>
              </w:rPr>
              <w:t xml:space="preserve"> la idoneidad como </w:t>
            </w:r>
            <w:r w:rsidR="00FF5D71">
              <w:rPr>
                <w:rFonts w:ascii="Avenir Next LT Pro" w:hAnsi="Avenir Next LT Pro"/>
                <w:bCs/>
                <w:color w:val="FFFFFF" w:themeColor="background1"/>
                <w:sz w:val="18"/>
                <w:szCs w:val="18"/>
                <w:lang w:val="es"/>
              </w:rPr>
              <w:t>por</w:t>
            </w:r>
            <w:r w:rsidRPr="00381E67">
              <w:rPr>
                <w:rFonts w:ascii="Avenir Next LT Pro" w:hAnsi="Avenir Next LT Pro"/>
                <w:bCs/>
                <w:color w:val="FFFFFF" w:themeColor="background1"/>
                <w:sz w:val="18"/>
                <w:szCs w:val="18"/>
                <w:lang w:val="es"/>
              </w:rPr>
              <w:t xml:space="preserve"> la ambición en el marco del desafío.  Se dará peso al grado de dificultad y si el participante ha proporcionado el contexto </w:t>
            </w:r>
            <w:r w:rsidR="00BA3172">
              <w:rPr>
                <w:rFonts w:ascii="Avenir Next LT Pro" w:hAnsi="Avenir Next LT Pro"/>
                <w:bCs/>
                <w:color w:val="FFFFFF" w:themeColor="background1"/>
                <w:sz w:val="18"/>
                <w:szCs w:val="18"/>
                <w:lang w:val="es"/>
              </w:rPr>
              <w:t xml:space="preserve">necesario </w:t>
            </w:r>
            <w:r w:rsidRPr="00381E67">
              <w:rPr>
                <w:rFonts w:ascii="Avenir Next LT Pro" w:hAnsi="Avenir Next LT Pro"/>
                <w:bCs/>
                <w:color w:val="FFFFFF" w:themeColor="background1"/>
                <w:sz w:val="18"/>
                <w:szCs w:val="18"/>
                <w:lang w:val="es"/>
              </w:rPr>
              <w:t xml:space="preserve">para evaluar la eficacia del caso en esta sección.  Sea exhaustivo y proporcione contexto para que los jueces que no están familiarizados con su industria entiendan el alcance de su </w:t>
            </w:r>
            <w:r w:rsidR="00C659B5">
              <w:rPr>
                <w:rFonts w:ascii="Avenir Next LT Pro" w:hAnsi="Avenir Next LT Pro"/>
                <w:bCs/>
                <w:color w:val="FFFFFF" w:themeColor="background1"/>
                <w:sz w:val="18"/>
                <w:szCs w:val="18"/>
                <w:lang w:val="es"/>
              </w:rPr>
              <w:t>esfuerzo</w:t>
            </w:r>
            <w:r w:rsidRPr="00381E67">
              <w:rPr>
                <w:rFonts w:ascii="Avenir Next LT Pro" w:hAnsi="Avenir Next LT Pro"/>
                <w:bCs/>
                <w:color w:val="FFFFFF" w:themeColor="background1"/>
                <w:sz w:val="18"/>
                <w:szCs w:val="18"/>
                <w:lang w:val="es"/>
              </w:rPr>
              <w:t>.</w:t>
            </w:r>
            <w:r w:rsidRPr="00EE723C">
              <w:rPr>
                <w:b/>
                <w:color w:val="FFFFFF"/>
                <w:sz w:val="19"/>
                <w:szCs w:val="19"/>
                <w:lang w:val="es"/>
              </w:rPr>
              <w:t xml:space="preserve">  </w:t>
            </w:r>
          </w:p>
        </w:tc>
      </w:tr>
    </w:tbl>
    <w:p w14:paraId="6D4940AB" w14:textId="6B9884A6" w:rsidR="003114F2" w:rsidRPr="00C659B5" w:rsidRDefault="003114F2" w:rsidP="00166630">
      <w:pPr>
        <w:pStyle w:val="MediumShading1-Accent11"/>
        <w:spacing w:after="120"/>
        <w:rPr>
          <w:rFonts w:ascii="AvenirNext LT Pro Bold" w:hAnsi="AvenirNext LT Pro Bold"/>
          <w:b/>
          <w:i/>
          <w:sz w:val="19"/>
          <w:szCs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AB7E8D" w14:paraId="11AEE27C" w14:textId="77777777" w:rsidTr="00EB5316">
        <w:tc>
          <w:tcPr>
            <w:tcW w:w="6295" w:type="dxa"/>
            <w:shd w:val="clear" w:color="auto" w:fill="B8B8B8"/>
          </w:tcPr>
          <w:p w14:paraId="3D45532C" w14:textId="072966EC" w:rsidR="00F659FF" w:rsidRPr="00F659FF" w:rsidRDefault="00243D2D" w:rsidP="00F659FF">
            <w:pPr>
              <w:pStyle w:val="MediumShading1-Accent11"/>
              <w:spacing w:before="120" w:after="120"/>
              <w:rPr>
                <w:rFonts w:ascii="AvenirNext LT Pro Regular" w:hAnsi="AvenirNext LT Pro Regular"/>
                <w:b/>
                <w:color w:val="auto"/>
                <w:spacing w:val="-3"/>
                <w:sz w:val="19"/>
                <w:szCs w:val="19"/>
                <w:lang w:val="es-PE"/>
              </w:rPr>
            </w:pPr>
            <w:r w:rsidRPr="00F659FF">
              <w:rPr>
                <w:rFonts w:ascii="AvenirNext LT Pro Regular" w:hAnsi="AvenirNext LT Pro Regular"/>
                <w:b/>
                <w:color w:val="auto"/>
                <w:sz w:val="19"/>
                <w:szCs w:val="19"/>
                <w:lang w:val="es-PE"/>
              </w:rPr>
              <w:t xml:space="preserve">1A. </w:t>
            </w:r>
            <w:r w:rsidR="00F659FF" w:rsidRPr="00F659FF">
              <w:rPr>
                <w:rFonts w:ascii="AvenirNext LT Pro Regular" w:hAnsi="AvenirNext LT Pro Regular"/>
                <w:b/>
                <w:color w:val="auto"/>
                <w:spacing w:val="-3"/>
                <w:sz w:val="19"/>
                <w:szCs w:val="19"/>
                <w:lang w:val="es-PE"/>
              </w:rPr>
              <w:t>Antes de que comenzara su esfuerzo, ¿cuál era el estado del negocio de la marca y el mercado/categoría en el que compite?  ¿Cuál fue el desafío de las comunicaciones estratégicas que se deriva</w:t>
            </w:r>
            <w:r w:rsidR="00553706">
              <w:rPr>
                <w:rFonts w:ascii="AvenirNext LT Pro Regular" w:hAnsi="AvenirNext LT Pro Regular"/>
                <w:b/>
                <w:color w:val="auto"/>
                <w:spacing w:val="-3"/>
                <w:sz w:val="19"/>
                <w:szCs w:val="19"/>
                <w:lang w:val="es-PE"/>
              </w:rPr>
              <w:t xml:space="preserve"> </w:t>
            </w:r>
            <w:r w:rsidR="00F659FF" w:rsidRPr="00F659FF">
              <w:rPr>
                <w:rFonts w:ascii="AvenirNext LT Pro Regular" w:hAnsi="AvenirNext LT Pro Regular"/>
                <w:b/>
                <w:color w:val="auto"/>
                <w:spacing w:val="-3"/>
                <w:sz w:val="19"/>
                <w:szCs w:val="19"/>
                <w:lang w:val="es-PE"/>
              </w:rPr>
              <w:t xml:space="preserve">de esta situación empresarial? </w:t>
            </w:r>
          </w:p>
          <w:p w14:paraId="52ADEFA0" w14:textId="27949E85" w:rsidR="00243D2D" w:rsidRPr="00F7699C" w:rsidRDefault="00F659FF" w:rsidP="00F659FF">
            <w:pPr>
              <w:pStyle w:val="MediumShading1-Accent11"/>
              <w:spacing w:before="120" w:after="120"/>
              <w:rPr>
                <w:rFonts w:ascii="AvenirNext LT Pro Regular" w:hAnsi="AvenirNext LT Pro Regular"/>
                <w:color w:val="auto"/>
                <w:sz w:val="19"/>
                <w:szCs w:val="19"/>
                <w:lang w:val="es-PE"/>
              </w:rPr>
            </w:pPr>
            <w:r w:rsidRPr="00F659FF">
              <w:rPr>
                <w:rFonts w:ascii="AvenirNext LT Pro Regular" w:hAnsi="AvenirNext LT Pro Regular"/>
                <w:b/>
                <w:color w:val="auto"/>
                <w:spacing w:val="-3"/>
                <w:sz w:val="19"/>
                <w:szCs w:val="19"/>
                <w:lang w:val="es-PE"/>
              </w:rPr>
              <w:t>Proporcionar contexto sobre el grado de dificultad de este desafío y detallar la necesidad empresarial que el esfuerzo estaba destinado a abordar.</w:t>
            </w:r>
            <w:r w:rsidR="00E211AB" w:rsidRPr="00F7699C">
              <w:rPr>
                <w:rFonts w:ascii="AvenirNext LT Pro Regular" w:hAnsi="AvenirNext LT Pro Regular"/>
                <w:b/>
                <w:color w:val="auto"/>
                <w:spacing w:val="-3"/>
                <w:sz w:val="19"/>
                <w:szCs w:val="19"/>
                <w:lang w:val="es-PE"/>
              </w:rPr>
              <w:br/>
            </w:r>
            <w:r w:rsidR="005A61C3" w:rsidRPr="00F7699C">
              <w:rPr>
                <w:rFonts w:ascii="AvenirNext LT Pro Regular" w:hAnsi="AvenirNext LT Pro Regular"/>
                <w:b/>
                <w:color w:val="auto"/>
                <w:spacing w:val="-3"/>
                <w:sz w:val="19"/>
                <w:szCs w:val="19"/>
                <w:lang w:val="es-PE"/>
              </w:rPr>
              <w:br/>
            </w:r>
            <w:r w:rsidR="005A61C3" w:rsidRPr="00F7699C">
              <w:rPr>
                <w:rFonts w:ascii="AvenirNext LT Pro Regular" w:hAnsi="AvenirNext LT Pro Regular"/>
                <w:i/>
                <w:color w:val="auto"/>
                <w:spacing w:val="-3"/>
                <w:sz w:val="19"/>
                <w:szCs w:val="19"/>
                <w:lang w:val="es-PE"/>
              </w:rPr>
              <w:t>(</w:t>
            </w:r>
            <w:r w:rsidR="006B0200" w:rsidRPr="00F7699C">
              <w:rPr>
                <w:rFonts w:ascii="AvenirNext LT Pro Regular" w:hAnsi="AvenirNext LT Pro Regular"/>
                <w:i/>
                <w:color w:val="auto"/>
                <w:spacing w:val="-3"/>
                <w:sz w:val="19"/>
                <w:szCs w:val="19"/>
                <w:lang w:val="es-PE"/>
              </w:rPr>
              <w:t>Maximum: 275 words; 3 charts/graphs</w:t>
            </w:r>
            <w:r w:rsidR="00285B72" w:rsidRPr="00F7699C">
              <w:rPr>
                <w:rFonts w:ascii="AvenirNext LT Pro Regular" w:hAnsi="AvenirNext LT Pro Regular"/>
                <w:i/>
                <w:color w:val="auto"/>
                <w:spacing w:val="-3"/>
                <w:sz w:val="19"/>
                <w:szCs w:val="19"/>
                <w:lang w:val="es-PE"/>
              </w:rPr>
              <w:t>)</w:t>
            </w:r>
          </w:p>
        </w:tc>
        <w:tc>
          <w:tcPr>
            <w:tcW w:w="4495" w:type="dxa"/>
            <w:shd w:val="clear" w:color="auto" w:fill="auto"/>
          </w:tcPr>
          <w:p w14:paraId="75CEB160" w14:textId="77777777" w:rsidR="00243D2D" w:rsidRPr="00E534CC" w:rsidRDefault="00243D2D" w:rsidP="00D93E0C">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1577B16E" w14:textId="0ACF4343" w:rsidR="00243D2D" w:rsidRPr="00AA2153" w:rsidRDefault="00A44821" w:rsidP="00483CDA">
            <w:pPr>
              <w:pStyle w:val="MediumShading1-Accent11"/>
              <w:numPr>
                <w:ilvl w:val="0"/>
                <w:numId w:val="3"/>
              </w:numPr>
              <w:spacing w:after="120"/>
              <w:ind w:left="342" w:hanging="270"/>
              <w:rPr>
                <w:rFonts w:ascii="AvenirNext LT Pro Regular" w:hAnsi="AvenirNext LT Pro Regular"/>
                <w:color w:val="auto"/>
                <w:sz w:val="18"/>
                <w:szCs w:val="16"/>
                <w:lang w:val="es-PE"/>
              </w:rPr>
            </w:pPr>
            <w:r w:rsidRPr="00AA2153">
              <w:rPr>
                <w:rFonts w:ascii="AvenirNext LT Pro Regular" w:hAnsi="AvenirNext LT Pro Regular"/>
                <w:color w:val="auto"/>
                <w:sz w:val="18"/>
                <w:szCs w:val="16"/>
                <w:lang w:val="es-PE"/>
              </w:rPr>
              <w:t xml:space="preserve">Proporcione contexto sobre su marca y situación empresarial, incluyendo el </w:t>
            </w:r>
            <w:r w:rsidR="009731E3">
              <w:rPr>
                <w:rFonts w:ascii="AvenirNext LT Pro Regular" w:hAnsi="AvenirNext LT Pro Regular"/>
                <w:color w:val="auto"/>
                <w:sz w:val="18"/>
                <w:szCs w:val="16"/>
                <w:lang w:val="es-PE"/>
              </w:rPr>
              <w:t xml:space="preserve">de su </w:t>
            </w:r>
            <w:r w:rsidR="000B555A">
              <w:rPr>
                <w:rFonts w:ascii="AvenirNext LT Pro Regular" w:hAnsi="AvenirNext LT Pro Regular"/>
                <w:color w:val="auto"/>
                <w:sz w:val="18"/>
                <w:szCs w:val="16"/>
                <w:lang w:val="es-PE"/>
              </w:rPr>
              <w:t xml:space="preserve">principal </w:t>
            </w:r>
            <w:r w:rsidR="000B555A" w:rsidRPr="00AA2153">
              <w:rPr>
                <w:rFonts w:ascii="AvenirNext LT Pro Regular" w:hAnsi="AvenirNext LT Pro Regular"/>
                <w:color w:val="auto"/>
                <w:sz w:val="18"/>
                <w:szCs w:val="16"/>
                <w:lang w:val="es-PE"/>
              </w:rPr>
              <w:t>competencia</w:t>
            </w:r>
            <w:r w:rsidRPr="00AA2153">
              <w:rPr>
                <w:rFonts w:ascii="AvenirNext LT Pro Regular" w:hAnsi="AvenirNext LT Pro Regular"/>
                <w:color w:val="auto"/>
                <w:sz w:val="18"/>
                <w:szCs w:val="16"/>
                <w:lang w:val="es-PE"/>
              </w:rPr>
              <w:t xml:space="preserve">, </w:t>
            </w:r>
            <w:r w:rsidR="000B555A">
              <w:rPr>
                <w:rFonts w:ascii="AvenirNext LT Pro Regular" w:hAnsi="AvenirNext LT Pro Regular"/>
                <w:color w:val="auto"/>
                <w:sz w:val="18"/>
                <w:szCs w:val="16"/>
                <w:lang w:val="es-PE"/>
              </w:rPr>
              <w:t xml:space="preserve">su </w:t>
            </w:r>
            <w:r w:rsidRPr="00AA2153">
              <w:rPr>
                <w:rFonts w:ascii="AvenirNext LT Pro Regular" w:hAnsi="AvenirNext LT Pro Regular"/>
                <w:color w:val="auto"/>
                <w:sz w:val="18"/>
                <w:szCs w:val="16"/>
                <w:lang w:val="es-PE"/>
              </w:rPr>
              <w:t>posición en el mercado,</w:t>
            </w:r>
            <w:r w:rsidR="00AA2153" w:rsidRPr="00AA2153">
              <w:rPr>
                <w:rFonts w:ascii="AvenirNext LT Pro Regular" w:hAnsi="AvenirNext LT Pro Regular"/>
                <w:color w:val="auto"/>
                <w:sz w:val="18"/>
                <w:szCs w:val="16"/>
                <w:lang w:val="es-PE"/>
              </w:rPr>
              <w:t xml:space="preserve"> </w:t>
            </w:r>
            <w:r w:rsidRPr="00AA2153">
              <w:rPr>
                <w:rFonts w:ascii="AvenirNext LT Pro Regular" w:hAnsi="AvenirNext LT Pro Regular"/>
                <w:color w:val="auto"/>
                <w:sz w:val="18"/>
                <w:szCs w:val="16"/>
                <w:lang w:val="es-PE"/>
              </w:rPr>
              <w:t>puntos de referencia de</w:t>
            </w:r>
            <w:r w:rsidR="00AA2153" w:rsidRPr="00AA2153">
              <w:rPr>
                <w:rFonts w:ascii="AvenirNext LT Pro Regular" w:hAnsi="AvenirNext LT Pro Regular"/>
                <w:color w:val="auto"/>
                <w:sz w:val="18"/>
                <w:szCs w:val="16"/>
                <w:lang w:val="es-PE"/>
              </w:rPr>
              <w:t xml:space="preserve"> </w:t>
            </w:r>
            <w:r w:rsidRPr="00AA2153">
              <w:rPr>
                <w:rFonts w:ascii="AvenirNext LT Pro Regular" w:hAnsi="AvenirNext LT Pro Regular"/>
                <w:color w:val="auto"/>
                <w:sz w:val="18"/>
                <w:szCs w:val="16"/>
                <w:lang w:val="es-PE"/>
              </w:rPr>
              <w:t>categoría, etc.  ¿Cuáles fueron las barreras que se le encomendó superar?</w:t>
            </w:r>
            <w:r w:rsidR="00243D2D" w:rsidRPr="00AA2153">
              <w:rPr>
                <w:rFonts w:ascii="AvenirNext LT Pro Regular" w:hAnsi="AvenirNext LT Pro Regular"/>
                <w:color w:val="auto"/>
                <w:sz w:val="18"/>
                <w:szCs w:val="16"/>
                <w:lang w:val="es-PE"/>
              </w:rPr>
              <w:t xml:space="preserve"> </w:t>
            </w:r>
          </w:p>
          <w:p w14:paraId="2BDE7EB0" w14:textId="2AF9247E" w:rsidR="00243D2D" w:rsidRPr="00AA2153" w:rsidRDefault="00AA2153" w:rsidP="00483CDA">
            <w:pPr>
              <w:pStyle w:val="MediumShading1-Accent11"/>
              <w:numPr>
                <w:ilvl w:val="0"/>
                <w:numId w:val="3"/>
              </w:numPr>
              <w:spacing w:after="120"/>
              <w:ind w:left="342" w:hanging="270"/>
              <w:rPr>
                <w:rFonts w:ascii="AvenirNext LT Pro Regular" w:hAnsi="AvenirNext LT Pro Regular"/>
                <w:b/>
                <w:color w:val="auto"/>
                <w:sz w:val="19"/>
                <w:szCs w:val="19"/>
                <w:lang w:val="es-PE"/>
              </w:rPr>
            </w:pPr>
            <w:r w:rsidRPr="00BB345D">
              <w:rPr>
                <w:rFonts w:ascii="AvenirNext LT Pro Regular" w:hAnsi="AvenirNext LT Pro Regular"/>
                <w:color w:val="auto"/>
                <w:sz w:val="18"/>
                <w:szCs w:val="16"/>
                <w:lang w:val="es-PE"/>
              </w:rPr>
              <w:t>Tenga en cuenta que los jueces pueden no estar familiarizados con la industria de su marca.  Este contexto es fundamental para que los jueces entiendan su grado de dificultad.</w:t>
            </w:r>
          </w:p>
        </w:tc>
      </w:tr>
      <w:tr w:rsidR="00243D2D" w:rsidRPr="008A48F6" w14:paraId="5DD8FFA0" w14:textId="77777777" w:rsidTr="00D93E0C">
        <w:trPr>
          <w:trHeight w:val="1195"/>
        </w:trPr>
        <w:tc>
          <w:tcPr>
            <w:tcW w:w="10790" w:type="dxa"/>
            <w:gridSpan w:val="2"/>
            <w:shd w:val="clear" w:color="auto" w:fill="auto"/>
          </w:tcPr>
          <w:p w14:paraId="7D335987" w14:textId="0C6C97C8" w:rsidR="00243D2D" w:rsidRPr="008A48F6" w:rsidRDefault="003C7060" w:rsidP="00D93E0C">
            <w:pPr>
              <w:pStyle w:val="MediumShading1-Accent11"/>
              <w:spacing w:after="120"/>
              <w:rPr>
                <w:rFonts w:ascii="AvenirNext LT Pro Regular" w:eastAsia="ヒラギノ角ゴ Pro W3" w:hAnsi="AvenirNext LT Pro Regular"/>
                <w:bCs/>
                <w:color w:val="auto"/>
                <w:spacing w:val="-6"/>
                <w:sz w:val="19"/>
                <w:szCs w:val="19"/>
                <w:lang w:eastAsia="en-US"/>
              </w:rPr>
            </w:pPr>
            <w:r>
              <w:rPr>
                <w:rFonts w:ascii="AvenirNext LT Pro Regular" w:eastAsia="ヒラギノ角ゴ Pro W3" w:hAnsi="AvenirNext LT Pro Regular"/>
                <w:bCs/>
                <w:color w:val="auto"/>
                <w:spacing w:val="-6"/>
                <w:sz w:val="19"/>
                <w:szCs w:val="19"/>
                <w:lang w:eastAsia="en-US"/>
              </w:rPr>
              <w:t>Responda aquí</w:t>
            </w:r>
            <w:r w:rsidR="00243D2D" w:rsidRPr="008A48F6">
              <w:rPr>
                <w:rFonts w:ascii="AvenirNext LT Pro Regular" w:eastAsia="ヒラギノ角ゴ Pro W3" w:hAnsi="AvenirNext LT Pro Regular"/>
                <w:bCs/>
                <w:color w:val="auto"/>
                <w:spacing w:val="-6"/>
                <w:sz w:val="19"/>
                <w:szCs w:val="19"/>
                <w:lang w:eastAsia="en-US"/>
              </w:rPr>
              <w:t>.</w:t>
            </w:r>
          </w:p>
          <w:p w14:paraId="35FE8FDF" w14:textId="77777777" w:rsidR="00243D2D" w:rsidRPr="008A48F6" w:rsidRDefault="00243D2D" w:rsidP="00D93E0C">
            <w:pPr>
              <w:pStyle w:val="MediumShading1-Accent11"/>
              <w:spacing w:after="120"/>
              <w:rPr>
                <w:rFonts w:ascii="AvenirNext LT Pro Regular" w:eastAsia="ヒラギノ角ゴ Pro W3" w:hAnsi="AvenirNext LT Pro Regular"/>
                <w:b/>
                <w:color w:val="auto"/>
                <w:spacing w:val="-6"/>
                <w:sz w:val="19"/>
                <w:szCs w:val="19"/>
                <w:lang w:eastAsia="en-US"/>
              </w:rPr>
            </w:pPr>
          </w:p>
          <w:p w14:paraId="01E2335C" w14:textId="77777777" w:rsidR="00597083" w:rsidRPr="008A48F6" w:rsidRDefault="00597083" w:rsidP="00D93E0C">
            <w:pPr>
              <w:pStyle w:val="MediumShading1-Accent11"/>
              <w:spacing w:after="120"/>
              <w:rPr>
                <w:rFonts w:ascii="AvenirNext LT Pro Regular" w:eastAsia="ヒラギノ角ゴ Pro W3" w:hAnsi="AvenirNext LT Pro Regular"/>
                <w:b/>
                <w:color w:val="auto"/>
                <w:spacing w:val="-6"/>
                <w:sz w:val="19"/>
                <w:szCs w:val="19"/>
                <w:lang w:eastAsia="en-US"/>
              </w:rPr>
            </w:pPr>
          </w:p>
        </w:tc>
      </w:tr>
      <w:tr w:rsidR="00243D2D" w:rsidRPr="00AB7E8D" w14:paraId="02F3A70F" w14:textId="77777777" w:rsidTr="001303AB">
        <w:tc>
          <w:tcPr>
            <w:tcW w:w="6295" w:type="dxa"/>
            <w:shd w:val="clear" w:color="auto" w:fill="B8B8B8"/>
          </w:tcPr>
          <w:p w14:paraId="68D38799" w14:textId="50900220" w:rsidR="00243D2D" w:rsidRPr="00976888" w:rsidRDefault="00243D2D" w:rsidP="001303AB">
            <w:pPr>
              <w:pStyle w:val="MediumShading1-Accent11"/>
              <w:spacing w:before="120" w:after="120"/>
              <w:rPr>
                <w:rFonts w:ascii="AvenirNext LT Pro Regular" w:hAnsi="AvenirNext LT Pro Regular"/>
                <w:b/>
                <w:color w:val="auto"/>
                <w:sz w:val="19"/>
                <w:szCs w:val="19"/>
                <w:lang w:val="es-PE"/>
              </w:rPr>
            </w:pPr>
            <w:r w:rsidRPr="00976888">
              <w:rPr>
                <w:rFonts w:ascii="AvenirNext LT Pro Regular" w:hAnsi="AvenirNext LT Pro Regular"/>
                <w:b/>
                <w:color w:val="auto"/>
                <w:sz w:val="19"/>
                <w:szCs w:val="19"/>
                <w:lang w:val="es-PE"/>
              </w:rPr>
              <w:t>1B</w:t>
            </w:r>
            <w:r w:rsidRPr="00BB345D">
              <w:rPr>
                <w:rFonts w:ascii="AvenirNext LT Pro Regular" w:eastAsia="ヒラギノ角ゴ Pro W3" w:hAnsi="AvenirNext LT Pro Regular"/>
                <w:b/>
                <w:color w:val="auto"/>
                <w:spacing w:val="-6"/>
                <w:sz w:val="19"/>
                <w:szCs w:val="19"/>
                <w:lang w:val="es-PE" w:eastAsia="en-US"/>
              </w:rPr>
              <w:t xml:space="preserve">. </w:t>
            </w:r>
            <w:r w:rsidR="008F0D6B" w:rsidRPr="00BB345D">
              <w:rPr>
                <w:rFonts w:ascii="AvenirNext LT Pro Regular" w:eastAsia="ヒラギノ角ゴ Pro W3" w:hAnsi="AvenirNext LT Pro Regular"/>
                <w:b/>
                <w:color w:val="auto"/>
                <w:spacing w:val="-6"/>
                <w:sz w:val="19"/>
                <w:szCs w:val="19"/>
                <w:lang w:val="es-PE" w:eastAsia="en-US"/>
              </w:rPr>
              <w:t>Defina la(s) audiencia(s) a la que intentaba llegar.  ¿Por qué es importante este público para su marca y el crecimiento del negocio de su marca?</w:t>
            </w:r>
            <w:r w:rsidR="00E211AB" w:rsidRPr="00976888">
              <w:rPr>
                <w:rFonts w:ascii="AvenirNext LT Pro Regular" w:hAnsi="AvenirNext LT Pro Regular"/>
                <w:b/>
                <w:color w:val="auto"/>
                <w:sz w:val="19"/>
                <w:szCs w:val="19"/>
                <w:lang w:val="es-PE"/>
              </w:rPr>
              <w:br/>
            </w:r>
            <w:r w:rsidR="005A61C3" w:rsidRPr="00976888">
              <w:rPr>
                <w:rFonts w:ascii="AvenirNext LT Pro Regular" w:hAnsi="AvenirNext LT Pro Regular"/>
                <w:b/>
                <w:color w:val="auto"/>
                <w:sz w:val="19"/>
                <w:szCs w:val="19"/>
                <w:lang w:val="es-PE"/>
              </w:rPr>
              <w:br/>
            </w:r>
            <w:r w:rsidR="005A61C3" w:rsidRPr="00976888">
              <w:rPr>
                <w:rFonts w:ascii="AvenirNext LT Pro Regular" w:hAnsi="AvenirNext LT Pro Regular"/>
                <w:i/>
                <w:color w:val="auto"/>
                <w:spacing w:val="-3"/>
                <w:sz w:val="19"/>
                <w:szCs w:val="19"/>
                <w:lang w:val="es-PE"/>
              </w:rPr>
              <w:t>(</w:t>
            </w:r>
            <w:r w:rsidR="006B0200" w:rsidRPr="00976888">
              <w:rPr>
                <w:rFonts w:ascii="AvenirNext LT Pro Regular" w:hAnsi="AvenirNext LT Pro Regular"/>
                <w:i/>
                <w:color w:val="auto"/>
                <w:spacing w:val="-3"/>
                <w:sz w:val="19"/>
                <w:szCs w:val="19"/>
                <w:lang w:val="es-PE"/>
              </w:rPr>
              <w:t>Maximum: 200 words; 3 charts/graphs)</w:t>
            </w:r>
          </w:p>
        </w:tc>
        <w:tc>
          <w:tcPr>
            <w:tcW w:w="4495" w:type="dxa"/>
            <w:shd w:val="clear" w:color="auto" w:fill="auto"/>
          </w:tcPr>
          <w:p w14:paraId="1605EDB3" w14:textId="77777777" w:rsidR="00A452EB" w:rsidRPr="00E534CC" w:rsidRDefault="00A452EB" w:rsidP="00D93E0C">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4DF15FE9" w14:textId="77777777" w:rsidR="00976888" w:rsidRPr="00B34CD8" w:rsidRDefault="00976888" w:rsidP="00483CDA">
            <w:pPr>
              <w:pStyle w:val="MediumShading1-Accent11"/>
              <w:numPr>
                <w:ilvl w:val="0"/>
                <w:numId w:val="5"/>
              </w:numPr>
              <w:spacing w:after="120"/>
              <w:ind w:left="342" w:hanging="270"/>
              <w:rPr>
                <w:rFonts w:ascii="AvenirNext LT Pro Regular" w:hAnsi="AvenirNext LT Pro Regular"/>
                <w:color w:val="auto"/>
                <w:sz w:val="18"/>
                <w:szCs w:val="16"/>
                <w:lang w:val="es-PE"/>
              </w:rPr>
            </w:pPr>
            <w:r w:rsidRPr="00B34CD8">
              <w:rPr>
                <w:rFonts w:ascii="AvenirNext LT Pro Regular" w:hAnsi="AvenirNext LT Pro Regular"/>
                <w:color w:val="auto"/>
                <w:sz w:val="18"/>
                <w:szCs w:val="16"/>
                <w:lang w:val="es-PE"/>
              </w:rPr>
              <w:t>Describa su(s) audiencia(s) utilizando datos demográficos, cultura, comportamientos de los medios de comunicación, etc.</w:t>
            </w:r>
          </w:p>
          <w:p w14:paraId="3FF94071" w14:textId="77777777" w:rsidR="00976888" w:rsidRPr="00BB345D" w:rsidRDefault="00976888" w:rsidP="00483CDA">
            <w:pPr>
              <w:pStyle w:val="MediumShading1-Accent11"/>
              <w:numPr>
                <w:ilvl w:val="0"/>
                <w:numId w:val="5"/>
              </w:numPr>
              <w:spacing w:after="120"/>
              <w:ind w:left="342" w:hanging="270"/>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Explica si tu objetivo era un público actual, un público nuevo o ambos.</w:t>
            </w:r>
          </w:p>
          <w:p w14:paraId="0034C198" w14:textId="1D9DA6BD" w:rsidR="00D85E45" w:rsidRPr="008A48F6" w:rsidRDefault="00976888" w:rsidP="00483CDA">
            <w:pPr>
              <w:pStyle w:val="MediumShading1-Accent11"/>
              <w:numPr>
                <w:ilvl w:val="0"/>
                <w:numId w:val="5"/>
              </w:numPr>
              <w:spacing w:after="120"/>
              <w:ind w:left="342" w:hanging="270"/>
              <w:rPr>
                <w:rFonts w:ascii="AvenirNext LT Pro Regular" w:hAnsi="AvenirNext LT Pro Regular"/>
                <w:color w:val="auto"/>
                <w:sz w:val="16"/>
                <w:szCs w:val="16"/>
                <w:lang w:val="es-PE"/>
              </w:rPr>
            </w:pPr>
            <w:r w:rsidRPr="00A62652">
              <w:rPr>
                <w:rFonts w:ascii="AvenirNext LT Pro Regular" w:hAnsi="AvenirNext LT Pro Regular"/>
                <w:color w:val="auto"/>
                <w:sz w:val="18"/>
                <w:szCs w:val="16"/>
                <w:lang w:val="es-PE"/>
              </w:rPr>
              <w:t>¿Qué percepciones o comportamientos intenta</w:t>
            </w:r>
            <w:r w:rsidR="00A62652" w:rsidRPr="00A62652">
              <w:rPr>
                <w:rFonts w:ascii="AvenirNext LT Pro Regular" w:hAnsi="AvenirNext LT Pro Regular"/>
                <w:color w:val="auto"/>
                <w:sz w:val="18"/>
                <w:szCs w:val="16"/>
                <w:lang w:val="es-PE"/>
              </w:rPr>
              <w:t xml:space="preserve"> </w:t>
            </w:r>
            <w:r w:rsidRPr="00A62652">
              <w:rPr>
                <w:rFonts w:ascii="AvenirNext LT Pro Regular" w:hAnsi="AvenirNext LT Pro Regular"/>
                <w:color w:val="auto"/>
                <w:sz w:val="18"/>
                <w:szCs w:val="16"/>
                <w:lang w:val="es-PE"/>
              </w:rPr>
              <w:t>afectar o cambiar?</w:t>
            </w:r>
          </w:p>
        </w:tc>
      </w:tr>
      <w:tr w:rsidR="00243D2D" w:rsidRPr="00EE723C" w14:paraId="396BEFCD" w14:textId="77777777" w:rsidTr="00D93E0C">
        <w:trPr>
          <w:trHeight w:val="1195"/>
        </w:trPr>
        <w:tc>
          <w:tcPr>
            <w:tcW w:w="10790" w:type="dxa"/>
            <w:gridSpan w:val="2"/>
            <w:shd w:val="clear" w:color="auto" w:fill="auto"/>
          </w:tcPr>
          <w:p w14:paraId="585C9ED3" w14:textId="632BA84B" w:rsidR="00243D2D" w:rsidRPr="00EE723C" w:rsidRDefault="003C7060" w:rsidP="00D93E0C">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Responda aquí</w:t>
            </w:r>
            <w:r w:rsidR="00243D2D" w:rsidRPr="00EE723C">
              <w:rPr>
                <w:rFonts w:ascii="AvenirNext LT Pro Regular" w:hAnsi="AvenirNext LT Pro Regular"/>
                <w:color w:val="auto"/>
                <w:sz w:val="20"/>
                <w:szCs w:val="20"/>
              </w:rPr>
              <w:t>.</w:t>
            </w:r>
          </w:p>
          <w:p w14:paraId="7445EB97" w14:textId="77777777" w:rsidR="00F70C95" w:rsidRPr="00EE723C" w:rsidRDefault="00F70C95" w:rsidP="006F3519">
            <w:pPr>
              <w:pStyle w:val="MediumShading1-Accent11"/>
              <w:spacing w:after="120"/>
              <w:rPr>
                <w:rFonts w:ascii="AvenirNext LT Pro Regular" w:hAnsi="AvenirNext LT Pro Regular"/>
                <w:b/>
                <w:color w:val="auto"/>
                <w:sz w:val="20"/>
                <w:szCs w:val="20"/>
              </w:rPr>
            </w:pPr>
          </w:p>
        </w:tc>
      </w:tr>
      <w:tr w:rsidR="00243D2D" w:rsidRPr="00BB345D" w14:paraId="5BD55DD1" w14:textId="77777777" w:rsidTr="00D93E0C">
        <w:tc>
          <w:tcPr>
            <w:tcW w:w="6295" w:type="dxa"/>
            <w:shd w:val="clear" w:color="auto" w:fill="B8B8B8"/>
            <w:vAlign w:val="center"/>
          </w:tcPr>
          <w:p w14:paraId="05316410" w14:textId="477733FC" w:rsidR="000C6A65" w:rsidRPr="00AE3B6A" w:rsidRDefault="00F74882" w:rsidP="000C6A65">
            <w:pPr>
              <w:pStyle w:val="Verdana-Body-9forAnswers"/>
              <w:spacing w:before="120" w:after="120"/>
              <w:rPr>
                <w:rFonts w:ascii="AvenirNext LT Pro Regular" w:hAnsi="AvenirNext LT Pro Regular"/>
                <w:b/>
                <w:color w:val="auto"/>
                <w:sz w:val="19"/>
                <w:szCs w:val="19"/>
                <w:lang w:val="es-PE"/>
              </w:rPr>
            </w:pPr>
            <w:r w:rsidRPr="00AE3B6A">
              <w:rPr>
                <w:rFonts w:ascii="AvenirNext LT Pro Regular" w:hAnsi="AvenirNext LT Pro Regular"/>
                <w:b/>
                <w:color w:val="auto"/>
                <w:sz w:val="19"/>
                <w:szCs w:val="19"/>
                <w:lang w:val="es-PE"/>
              </w:rPr>
              <w:t xml:space="preserve">1C. </w:t>
            </w:r>
            <w:r w:rsidR="000C6A65" w:rsidRPr="00AE3B6A">
              <w:rPr>
                <w:rFonts w:ascii="AvenirNext LT Pro Regular" w:hAnsi="AvenirNext LT Pro Regular"/>
                <w:b/>
                <w:color w:val="auto"/>
                <w:sz w:val="19"/>
                <w:szCs w:val="19"/>
                <w:lang w:val="es-PE"/>
              </w:rPr>
              <w:t xml:space="preserve">¿Cuáles eran sus objetivos medibles?  ¿Cuáles fueron los indicadores clave de </w:t>
            </w:r>
            <w:r w:rsidR="007805E3">
              <w:rPr>
                <w:rFonts w:ascii="AvenirNext LT Pro Regular" w:hAnsi="AvenirNext LT Pro Regular"/>
                <w:b/>
                <w:color w:val="auto"/>
                <w:sz w:val="19"/>
                <w:szCs w:val="19"/>
                <w:lang w:val="es-PE"/>
              </w:rPr>
              <w:t>éxito</w:t>
            </w:r>
            <w:r w:rsidR="000C6A65" w:rsidRPr="00AE3B6A">
              <w:rPr>
                <w:rFonts w:ascii="AvenirNext LT Pro Regular" w:hAnsi="AvenirNext LT Pro Regular"/>
                <w:b/>
                <w:color w:val="auto"/>
                <w:sz w:val="19"/>
                <w:szCs w:val="19"/>
                <w:lang w:val="es-PE"/>
              </w:rPr>
              <w:t xml:space="preserve"> (KPI) </w:t>
            </w:r>
            <w:r w:rsidR="007805E3">
              <w:rPr>
                <w:rFonts w:ascii="AvenirNext LT Pro Regular" w:hAnsi="AvenirNext LT Pro Regular"/>
                <w:b/>
                <w:color w:val="auto"/>
                <w:sz w:val="19"/>
                <w:szCs w:val="19"/>
                <w:lang w:val="es-PE"/>
              </w:rPr>
              <w:t>pa</w:t>
            </w:r>
            <w:r w:rsidR="009A34F8">
              <w:rPr>
                <w:rFonts w:ascii="AvenirNext LT Pro Regular" w:hAnsi="AvenirNext LT Pro Regular"/>
                <w:b/>
                <w:color w:val="auto"/>
                <w:sz w:val="19"/>
                <w:szCs w:val="19"/>
                <w:lang w:val="es-PE"/>
              </w:rPr>
              <w:t>r</w:t>
            </w:r>
            <w:r w:rsidR="007805E3">
              <w:rPr>
                <w:rFonts w:ascii="AvenirNext LT Pro Regular" w:hAnsi="AvenirNext LT Pro Regular"/>
                <w:b/>
                <w:color w:val="auto"/>
                <w:sz w:val="19"/>
                <w:szCs w:val="19"/>
                <w:lang w:val="es-PE"/>
              </w:rPr>
              <w:t>a</w:t>
            </w:r>
            <w:r w:rsidR="000C6A65" w:rsidRPr="00AE3B6A">
              <w:rPr>
                <w:rFonts w:ascii="AvenirNext LT Pro Regular" w:hAnsi="AvenirNext LT Pro Regular"/>
                <w:b/>
                <w:color w:val="auto"/>
                <w:sz w:val="19"/>
                <w:szCs w:val="19"/>
                <w:lang w:val="es-PE"/>
              </w:rPr>
              <w:t xml:space="preserve"> sus objetivos?  Proporcione números/porcentajes específicos para cada objetivo y puntos de referencia del año anterior siempre que sea posible.</w:t>
            </w:r>
          </w:p>
          <w:p w14:paraId="52D87B60" w14:textId="18DDEA17" w:rsidR="000C6A65" w:rsidRPr="00D4220B" w:rsidRDefault="000C6A65" w:rsidP="000C6A65">
            <w:pPr>
              <w:pStyle w:val="Verdana-Body-9forAnswers"/>
              <w:spacing w:before="120" w:after="120"/>
              <w:rPr>
                <w:rFonts w:ascii="AvenirNext LT Pro Regular" w:hAnsi="AvenirNext LT Pro Regular"/>
                <w:b/>
                <w:color w:val="auto"/>
                <w:sz w:val="19"/>
                <w:szCs w:val="19"/>
                <w:lang w:val="es-PE"/>
              </w:rPr>
            </w:pPr>
            <w:r w:rsidRPr="00D4220B">
              <w:rPr>
                <w:rFonts w:ascii="AvenirNext LT Pro Regular" w:hAnsi="AvenirNext LT Pro Regular"/>
                <w:b/>
                <w:color w:val="auto"/>
                <w:sz w:val="19"/>
                <w:szCs w:val="19"/>
                <w:lang w:val="es-PE"/>
              </w:rPr>
              <w:t xml:space="preserve">Proporcionar contexto, incluidos los antecedentes de categorías, </w:t>
            </w:r>
            <w:r w:rsidR="00F7123D">
              <w:rPr>
                <w:rFonts w:ascii="AvenirNext LT Pro Regular" w:hAnsi="AvenirNext LT Pro Regular"/>
                <w:b/>
                <w:color w:val="auto"/>
                <w:sz w:val="19"/>
                <w:szCs w:val="19"/>
                <w:lang w:val="es-PE"/>
              </w:rPr>
              <w:t>¿</w:t>
            </w:r>
            <w:r w:rsidRPr="00D4220B">
              <w:rPr>
                <w:rFonts w:ascii="AvenirNext LT Pro Regular" w:hAnsi="AvenirNext LT Pro Regular"/>
                <w:b/>
                <w:color w:val="auto"/>
                <w:sz w:val="19"/>
                <w:szCs w:val="19"/>
                <w:lang w:val="es-PE"/>
              </w:rPr>
              <w:t>por qué los objetivos eran importantes para la marca y el crecimiento del negocio</w:t>
            </w:r>
            <w:r w:rsidR="00F7123D">
              <w:rPr>
                <w:rFonts w:ascii="AvenirNext LT Pro Regular" w:hAnsi="AvenirNext LT Pro Regular"/>
                <w:b/>
                <w:color w:val="auto"/>
                <w:sz w:val="19"/>
                <w:szCs w:val="19"/>
                <w:lang w:val="es-PE"/>
              </w:rPr>
              <w:t>?</w:t>
            </w:r>
            <w:r w:rsidRPr="00D4220B">
              <w:rPr>
                <w:rFonts w:ascii="AvenirNext LT Pro Regular" w:hAnsi="AvenirNext LT Pro Regular"/>
                <w:b/>
                <w:color w:val="auto"/>
                <w:sz w:val="19"/>
                <w:szCs w:val="19"/>
                <w:lang w:val="es-PE"/>
              </w:rPr>
              <w:t xml:space="preserve"> </w:t>
            </w:r>
          </w:p>
          <w:p w14:paraId="268ECBD3" w14:textId="77A737D1" w:rsidR="0015295A" w:rsidRPr="00D4220B" w:rsidRDefault="000C6A65" w:rsidP="00C43F96">
            <w:pPr>
              <w:pStyle w:val="Verdana-Body-9forAnswers"/>
              <w:spacing w:before="120" w:after="120"/>
              <w:rPr>
                <w:rFonts w:ascii="AvenirNext LT Pro Regular" w:hAnsi="AvenirNext LT Pro Regular"/>
                <w:b/>
                <w:color w:val="auto"/>
                <w:sz w:val="19"/>
                <w:szCs w:val="19"/>
                <w:lang w:val="es-PE"/>
              </w:rPr>
            </w:pPr>
            <w:r w:rsidRPr="00D4220B">
              <w:rPr>
                <w:rFonts w:ascii="AvenirNext LT Pro Regular" w:hAnsi="AvenirNext LT Pro Regular"/>
                <w:b/>
                <w:color w:val="auto"/>
                <w:sz w:val="19"/>
                <w:szCs w:val="19"/>
                <w:lang w:val="es-PE"/>
              </w:rPr>
              <w:t>Effie está abierto a todo tipo de objetivos: Negocios, Comportamiento, Perceptual/A</w:t>
            </w:r>
            <w:r w:rsidR="00E30E21">
              <w:rPr>
                <w:rFonts w:ascii="AvenirNext LT Pro Regular" w:hAnsi="AvenirNext LT Pro Regular"/>
                <w:b/>
                <w:color w:val="auto"/>
                <w:sz w:val="19"/>
                <w:szCs w:val="19"/>
                <w:lang w:val="es-PE"/>
              </w:rPr>
              <w:t>c</w:t>
            </w:r>
            <w:r w:rsidRPr="00D4220B">
              <w:rPr>
                <w:rFonts w:ascii="AvenirNext LT Pro Regular" w:hAnsi="AvenirNext LT Pro Regular"/>
                <w:b/>
                <w:color w:val="auto"/>
                <w:sz w:val="19"/>
                <w:szCs w:val="19"/>
                <w:lang w:val="es-PE"/>
              </w:rPr>
              <w:t>titudinal. Es responsabilidad del participante explicar por qué sus objetivos particulares son importantes para el negocio y difíciles de lograr</w:t>
            </w:r>
            <w:r w:rsidR="0015295A" w:rsidRPr="00D4220B">
              <w:rPr>
                <w:rFonts w:ascii="AvenirNext LT Pro Regular" w:hAnsi="AvenirNext LT Pro Regular"/>
                <w:b/>
                <w:color w:val="auto"/>
                <w:sz w:val="19"/>
                <w:szCs w:val="19"/>
                <w:lang w:val="es-PE"/>
              </w:rPr>
              <w:t xml:space="preserve">. </w:t>
            </w:r>
          </w:p>
          <w:p w14:paraId="4F2E3505" w14:textId="77777777" w:rsidR="00F74882" w:rsidRPr="00EE723C" w:rsidRDefault="0015295A" w:rsidP="00C43F96">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E534CC" w:rsidRDefault="00F74882" w:rsidP="00F74882">
            <w:pPr>
              <w:pStyle w:val="MediumShading1-Accent11"/>
              <w:spacing w:before="120" w:after="120"/>
              <w:rPr>
                <w:rFonts w:ascii="AvenirNext LT Pro Bold" w:hAnsi="AvenirNext LT Pro Bold"/>
                <w:bCs/>
                <w:color w:val="auto"/>
                <w:sz w:val="18"/>
                <w:szCs w:val="19"/>
              </w:rPr>
            </w:pPr>
            <w:r w:rsidRPr="00E534CC">
              <w:rPr>
                <w:rFonts w:ascii="AvenirNext LT Pro Bold" w:hAnsi="AvenirNext LT Pro Bold"/>
                <w:bCs/>
                <w:color w:val="auto"/>
                <w:sz w:val="18"/>
                <w:szCs w:val="19"/>
              </w:rPr>
              <w:t>Effie Tips:</w:t>
            </w:r>
          </w:p>
          <w:p w14:paraId="05797FE0" w14:textId="77777777" w:rsidR="00D4220B" w:rsidRPr="00BB345D" w:rsidRDefault="00D4220B" w:rsidP="00483CDA">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Proporcionar objetivos específicos y medibles.</w:t>
            </w:r>
          </w:p>
          <w:p w14:paraId="212B7ABC" w14:textId="5A5E2E45" w:rsidR="00D4220B" w:rsidRPr="006A70C5" w:rsidRDefault="00D4220B" w:rsidP="00483CDA">
            <w:pPr>
              <w:numPr>
                <w:ilvl w:val="0"/>
                <w:numId w:val="4"/>
              </w:numPr>
              <w:spacing w:after="120" w:line="240" w:lineRule="auto"/>
              <w:ind w:left="346" w:hanging="274"/>
              <w:rPr>
                <w:rFonts w:ascii="AvenirNext LT Pro Regular" w:hAnsi="AvenirNext LT Pro Regular"/>
                <w:color w:val="auto"/>
                <w:sz w:val="18"/>
                <w:szCs w:val="16"/>
                <w:lang w:val="es-PE"/>
              </w:rPr>
            </w:pPr>
            <w:r w:rsidRPr="006A70C5">
              <w:rPr>
                <w:rFonts w:ascii="AvenirNext LT Pro Regular" w:hAnsi="AvenirNext LT Pro Regular"/>
                <w:color w:val="auto"/>
                <w:sz w:val="18"/>
                <w:szCs w:val="16"/>
                <w:lang w:val="es-PE"/>
              </w:rPr>
              <w:t>Los jueces esperarán ver contexto,</w:t>
            </w:r>
            <w:r w:rsidR="006A70C5" w:rsidRPr="006A70C5">
              <w:rPr>
                <w:rFonts w:ascii="AvenirNext LT Pro Regular" w:hAnsi="AvenirNext LT Pro Regular"/>
                <w:color w:val="auto"/>
                <w:sz w:val="18"/>
                <w:szCs w:val="16"/>
                <w:lang w:val="es-PE"/>
              </w:rPr>
              <w:t xml:space="preserve"> </w:t>
            </w:r>
            <w:r w:rsidRPr="006A70C5">
              <w:rPr>
                <w:rFonts w:ascii="AvenirNext LT Pro Regular" w:hAnsi="AvenirNext LT Pro Regular"/>
                <w:color w:val="auto"/>
                <w:sz w:val="18"/>
                <w:szCs w:val="16"/>
                <w:lang w:val="es-PE"/>
              </w:rPr>
              <w:t>incluidos los puntos de referencia del</w:t>
            </w:r>
            <w:r w:rsidR="004D021F">
              <w:rPr>
                <w:rFonts w:ascii="AvenirNext LT Pro Regular" w:hAnsi="AvenirNext LT Pro Regular"/>
                <w:color w:val="auto"/>
                <w:sz w:val="18"/>
                <w:szCs w:val="16"/>
                <w:lang w:val="es-PE"/>
              </w:rPr>
              <w:t xml:space="preserve"> </w:t>
            </w:r>
            <w:r w:rsidRPr="006A70C5">
              <w:rPr>
                <w:rFonts w:ascii="AvenirNext LT Pro Regular" w:hAnsi="AvenirNext LT Pro Regular"/>
                <w:color w:val="auto"/>
                <w:sz w:val="18"/>
                <w:szCs w:val="16"/>
                <w:lang w:val="es-PE"/>
              </w:rPr>
              <w:t>año anterior siempre que sea posible, en torno a la meta establecida, ¿por qué son desafiantes estos objetivos?</w:t>
            </w:r>
          </w:p>
          <w:p w14:paraId="1C104748" w14:textId="312BF734" w:rsidR="00D4220B" w:rsidRPr="00BB345D" w:rsidRDefault="00D4220B" w:rsidP="00483CDA">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Si no </w:t>
            </w:r>
            <w:r w:rsidR="004D021F" w:rsidRPr="00BB345D">
              <w:rPr>
                <w:rFonts w:ascii="AvenirNext LT Pro Regular" w:hAnsi="AvenirNext LT Pro Regular"/>
                <w:color w:val="auto"/>
                <w:sz w:val="18"/>
                <w:szCs w:val="16"/>
                <w:lang w:val="es-PE"/>
              </w:rPr>
              <w:t>tenía</w:t>
            </w:r>
            <w:r w:rsidRPr="00BB345D">
              <w:rPr>
                <w:rFonts w:ascii="AvenirNext LT Pro Regular" w:hAnsi="AvenirNext LT Pro Regular"/>
                <w:color w:val="auto"/>
                <w:sz w:val="18"/>
                <w:szCs w:val="16"/>
                <w:lang w:val="es-PE"/>
              </w:rPr>
              <w:t xml:space="preserve"> objetivos numéricos específicos, explique por qué. Describa cómo planeó medir sus KPI.</w:t>
            </w:r>
          </w:p>
          <w:p w14:paraId="38869756" w14:textId="77777777" w:rsidR="00243D2D" w:rsidRPr="00147272" w:rsidRDefault="00D4220B" w:rsidP="00083FC9">
            <w:pPr>
              <w:numPr>
                <w:ilvl w:val="0"/>
                <w:numId w:val="4"/>
              </w:numPr>
              <w:spacing w:after="120" w:line="240" w:lineRule="auto"/>
              <w:ind w:left="346" w:hanging="274"/>
              <w:rPr>
                <w:rFonts w:ascii="AvenirNext LT Pro Regular" w:hAnsi="AvenirNext LT Pro Regular"/>
                <w:b/>
                <w:color w:val="auto"/>
                <w:sz w:val="18"/>
                <w:szCs w:val="19"/>
                <w:lang w:val="es-PE"/>
              </w:rPr>
            </w:pPr>
            <w:r w:rsidRPr="00BB345D">
              <w:rPr>
                <w:rFonts w:ascii="AvenirNext LT Pro Regular" w:hAnsi="AvenirNext LT Pro Regular"/>
                <w:color w:val="auto"/>
                <w:sz w:val="18"/>
                <w:szCs w:val="16"/>
                <w:lang w:val="es-PE"/>
              </w:rPr>
              <w:t xml:space="preserve">Las respuestas a esta pregunta (1C – Objetivos) se vuelven a mostrar </w:t>
            </w:r>
            <w:r w:rsidR="002E71FD">
              <w:rPr>
                <w:rFonts w:ascii="AvenirNext LT Pro Regular" w:hAnsi="AvenirNext LT Pro Regular"/>
                <w:color w:val="auto"/>
                <w:sz w:val="18"/>
                <w:szCs w:val="16"/>
                <w:lang w:val="es-PE"/>
              </w:rPr>
              <w:t>a</w:t>
            </w:r>
            <w:r w:rsidRPr="00BB345D">
              <w:rPr>
                <w:rFonts w:ascii="AvenirNext LT Pro Regular" w:hAnsi="AvenirNext LT Pro Regular"/>
                <w:color w:val="auto"/>
                <w:sz w:val="18"/>
                <w:szCs w:val="16"/>
                <w:lang w:val="es-PE"/>
              </w:rPr>
              <w:t xml:space="preserve"> los jueces directamente </w:t>
            </w:r>
            <w:r w:rsidR="002E71FD">
              <w:rPr>
                <w:rFonts w:ascii="AvenirNext LT Pro Regular" w:hAnsi="AvenirNext LT Pro Regular"/>
                <w:color w:val="auto"/>
                <w:sz w:val="18"/>
                <w:szCs w:val="16"/>
                <w:lang w:val="es-PE"/>
              </w:rPr>
              <w:t>junto a</w:t>
            </w:r>
            <w:r w:rsidR="002F48D5">
              <w:rPr>
                <w:rFonts w:ascii="AvenirNext LT Pro Regular" w:hAnsi="AvenirNext LT Pro Regular"/>
                <w:color w:val="auto"/>
                <w:sz w:val="18"/>
                <w:szCs w:val="16"/>
                <w:lang w:val="es-PE"/>
              </w:rPr>
              <w:t xml:space="preserve"> los</w:t>
            </w:r>
            <w:r w:rsidRPr="00BB345D">
              <w:rPr>
                <w:rFonts w:ascii="AvenirNext LT Pro Regular" w:hAnsi="AvenirNext LT Pro Regular"/>
                <w:color w:val="auto"/>
                <w:sz w:val="18"/>
                <w:szCs w:val="16"/>
                <w:lang w:val="es-PE"/>
              </w:rPr>
              <w:t xml:space="preserve"> resultados (Sección 4).</w:t>
            </w:r>
          </w:p>
          <w:p w14:paraId="53360E74" w14:textId="340717FD" w:rsidR="00147272" w:rsidRPr="006A70C5" w:rsidRDefault="00147272" w:rsidP="00083FC9">
            <w:pPr>
              <w:numPr>
                <w:ilvl w:val="0"/>
                <w:numId w:val="4"/>
              </w:numPr>
              <w:spacing w:after="120" w:line="240" w:lineRule="auto"/>
              <w:ind w:left="346" w:hanging="274"/>
              <w:rPr>
                <w:rFonts w:ascii="AvenirNext LT Pro Regular" w:hAnsi="AvenirNext LT Pro Regular"/>
                <w:b/>
                <w:color w:val="auto"/>
                <w:sz w:val="18"/>
                <w:szCs w:val="19"/>
                <w:lang w:val="es-PE"/>
              </w:rPr>
            </w:pPr>
            <w:r w:rsidRPr="002226C6">
              <w:rPr>
                <w:rFonts w:ascii="AvenirNext LT Pro Regular" w:hAnsi="AvenirNext LT Pro Regular"/>
                <w:color w:val="auto"/>
                <w:sz w:val="18"/>
                <w:szCs w:val="16"/>
                <w:lang w:val="es-PE"/>
              </w:rPr>
              <w:t xml:space="preserve">Mayor cantidad de objetivos </w:t>
            </w:r>
            <w:r w:rsidR="001106F4" w:rsidRPr="002226C6">
              <w:rPr>
                <w:rFonts w:ascii="AvenirNext LT Pro Regular" w:hAnsi="AvenirNext LT Pro Regular"/>
                <w:color w:val="auto"/>
                <w:sz w:val="18"/>
                <w:szCs w:val="16"/>
                <w:lang w:val="es-PE"/>
              </w:rPr>
              <w:t xml:space="preserve">puede ir en contra </w:t>
            </w:r>
            <w:r w:rsidR="002563B2" w:rsidRPr="002226C6">
              <w:rPr>
                <w:rFonts w:ascii="AvenirNext LT Pro Regular" w:hAnsi="AvenirNext LT Pro Regular"/>
                <w:color w:val="auto"/>
                <w:sz w:val="18"/>
                <w:szCs w:val="16"/>
                <w:lang w:val="es-PE"/>
              </w:rPr>
              <w:t>de su calificación. Elija bien cuales objetivos medibles mostrará</w:t>
            </w:r>
            <w:r w:rsidR="002226C6" w:rsidRPr="002226C6">
              <w:rPr>
                <w:rFonts w:ascii="AvenirNext LT Pro Regular" w:hAnsi="AvenirNext LT Pro Regular"/>
                <w:color w:val="auto"/>
                <w:sz w:val="18"/>
                <w:szCs w:val="16"/>
                <w:lang w:val="es-PE"/>
              </w:rPr>
              <w:t>.</w:t>
            </w:r>
          </w:p>
        </w:tc>
      </w:tr>
      <w:tr w:rsidR="00F74882" w:rsidRPr="00EE723C" w14:paraId="499D25EB" w14:textId="77777777" w:rsidTr="00D93E0C">
        <w:trPr>
          <w:trHeight w:val="368"/>
        </w:trPr>
        <w:tc>
          <w:tcPr>
            <w:tcW w:w="10790" w:type="dxa"/>
            <w:gridSpan w:val="2"/>
            <w:shd w:val="clear" w:color="auto" w:fill="auto"/>
          </w:tcPr>
          <w:p w14:paraId="237D076D" w14:textId="7680C10D" w:rsidR="00F74882" w:rsidRPr="00EE723C" w:rsidRDefault="003C7060" w:rsidP="00F74882">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Responda aquí</w:t>
            </w:r>
            <w:r w:rsidR="00F74882" w:rsidRPr="00EE723C">
              <w:rPr>
                <w:rFonts w:ascii="AvenirNext LT Pro Regular" w:hAnsi="AvenirNext LT Pro Regular"/>
                <w:color w:val="auto"/>
                <w:sz w:val="20"/>
                <w:szCs w:val="20"/>
              </w:rPr>
              <w:t>.</w:t>
            </w:r>
          </w:p>
          <w:p w14:paraId="0E9294AD" w14:textId="77777777" w:rsidR="00F74882" w:rsidRPr="00EE723C"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EE723C" w:rsidRDefault="00F74882" w:rsidP="00F74882">
            <w:pPr>
              <w:pStyle w:val="MediumShading1-Accent11"/>
              <w:spacing w:after="120"/>
              <w:rPr>
                <w:rFonts w:ascii="AvenirNext LT Pro Regular" w:hAnsi="AvenirNext LT Pro Regular"/>
                <w:color w:val="auto"/>
                <w:sz w:val="20"/>
                <w:szCs w:val="20"/>
              </w:rPr>
            </w:pPr>
          </w:p>
        </w:tc>
      </w:tr>
      <w:tr w:rsidR="00F74882" w:rsidRPr="00AB7E8D" w14:paraId="188B4DC2" w14:textId="77777777" w:rsidTr="00D93E0C">
        <w:trPr>
          <w:trHeight w:val="368"/>
        </w:trPr>
        <w:tc>
          <w:tcPr>
            <w:tcW w:w="6295" w:type="dxa"/>
            <w:shd w:val="clear" w:color="auto" w:fill="BFBFBF"/>
          </w:tcPr>
          <w:p w14:paraId="5436630B" w14:textId="32A6F320" w:rsidR="007B4A0C" w:rsidRPr="009F5463" w:rsidRDefault="009F5463" w:rsidP="007B4A0C">
            <w:pPr>
              <w:spacing w:after="120" w:line="240" w:lineRule="auto"/>
              <w:rPr>
                <w:rFonts w:ascii="AvenirNext LT Pro Bold" w:hAnsi="AvenirNext LT Pro Bold"/>
                <w:b/>
                <w:color w:val="auto"/>
                <w:sz w:val="18"/>
                <w:szCs w:val="18"/>
                <w:lang w:val="es-PE"/>
              </w:rPr>
            </w:pPr>
            <w:r w:rsidRPr="009F5463">
              <w:rPr>
                <w:rFonts w:ascii="AvenirNext LT Pro Bold" w:hAnsi="AvenirNext LT Pro Bold"/>
                <w:b/>
                <w:color w:val="auto"/>
                <w:sz w:val="18"/>
                <w:szCs w:val="18"/>
                <w:lang w:val="es-PE"/>
              </w:rPr>
              <w:lastRenderedPageBreak/>
              <w:t>FUENTES</w:t>
            </w:r>
            <w:r w:rsidR="007B4A0C" w:rsidRPr="009F5463">
              <w:rPr>
                <w:rFonts w:ascii="AvenirNext LT Pro Bold" w:hAnsi="AvenirNext LT Pro Bold"/>
                <w:b/>
                <w:color w:val="auto"/>
                <w:sz w:val="18"/>
                <w:szCs w:val="18"/>
                <w:lang w:val="es-PE"/>
              </w:rPr>
              <w:t>: SECTION 1</w:t>
            </w:r>
          </w:p>
          <w:p w14:paraId="0969AB77" w14:textId="1C263042" w:rsidR="003B7A5F" w:rsidRPr="004F48F6" w:rsidRDefault="003B7A5F" w:rsidP="001E78DC">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Debe proporcionar un</w:t>
            </w:r>
            <w:r w:rsidR="00AB1372">
              <w:rPr>
                <w:rFonts w:ascii="AvenirNext LT Pro Regular" w:eastAsia="ヒラギノ角ゴ Pro W3" w:hAnsi="AvenirNext LT Pro Regular"/>
                <w:b/>
                <w:color w:val="auto"/>
                <w:sz w:val="19"/>
                <w:szCs w:val="19"/>
                <w:lang w:val="es-PE" w:eastAsia="en-US"/>
              </w:rPr>
              <w:t xml:space="preserve">a fuente </w:t>
            </w:r>
            <w:r w:rsidRPr="004F48F6">
              <w:rPr>
                <w:rFonts w:ascii="AvenirNext LT Pro Regular" w:eastAsia="ヒラギノ角ゴ Pro W3" w:hAnsi="AvenirNext LT Pro Regular"/>
                <w:b/>
                <w:color w:val="auto"/>
                <w:sz w:val="19"/>
                <w:szCs w:val="19"/>
                <w:lang w:val="es-PE" w:eastAsia="en-US"/>
              </w:rPr>
              <w:t>para todos los datos y hechos presentados en cualquier parte del formulario de entrada.</w:t>
            </w:r>
          </w:p>
          <w:p w14:paraId="35E3AFB9" w14:textId="23EBB0B8" w:rsidR="003B7A5F" w:rsidRPr="004F48F6" w:rsidRDefault="003B7A5F" w:rsidP="001E78DC">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 xml:space="preserve">Fuente de Datos/Investigación, Tipo de Datos/Investigación, Fechas </w:t>
            </w:r>
            <w:r w:rsidR="0026075D">
              <w:rPr>
                <w:rFonts w:ascii="AvenirNext LT Pro Regular" w:eastAsia="ヒラギノ角ゴ Pro W3" w:hAnsi="AvenirNext LT Pro Regular"/>
                <w:b/>
                <w:color w:val="auto"/>
                <w:sz w:val="19"/>
                <w:szCs w:val="19"/>
                <w:lang w:val="es-PE" w:eastAsia="en-US"/>
              </w:rPr>
              <w:t>de cobertura</w:t>
            </w:r>
          </w:p>
          <w:p w14:paraId="7AD92E96" w14:textId="77777777" w:rsidR="003B7A5F" w:rsidRPr="004F48F6" w:rsidRDefault="003B7A5F" w:rsidP="001E78DC">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No incluya los nombres de las agencias en la fuente de investigación.</w:t>
            </w:r>
          </w:p>
          <w:p w14:paraId="78DD1D49" w14:textId="001A5890" w:rsidR="003B7A5F" w:rsidRDefault="003B7A5F" w:rsidP="001E78DC">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Los jueces no pueden visitar sitios web externos. Si cita un sitio web, indique el nombre del sitio web, el nombre del artículo (si corresponde) y cualquier otra información de cita relevante.</w:t>
            </w:r>
          </w:p>
          <w:p w14:paraId="0DC442F0" w14:textId="09D294BE" w:rsidR="004337C0" w:rsidRPr="004F48F6" w:rsidRDefault="004337C0" w:rsidP="001E78DC">
            <w:pPr>
              <w:spacing w:after="120" w:line="240" w:lineRule="auto"/>
              <w:rPr>
                <w:rFonts w:ascii="AvenirNext LT Pro Regular" w:eastAsia="ヒラギノ角ゴ Pro W3" w:hAnsi="AvenirNext LT Pro Regular"/>
                <w:b/>
                <w:color w:val="auto"/>
                <w:sz w:val="19"/>
                <w:szCs w:val="19"/>
                <w:lang w:val="es-PE" w:eastAsia="en-US"/>
              </w:rPr>
            </w:pPr>
          </w:p>
          <w:p w14:paraId="2CC47998" w14:textId="77777777" w:rsidR="00F74882" w:rsidRPr="004F48F6" w:rsidRDefault="00F74882" w:rsidP="00F74882">
            <w:pPr>
              <w:pStyle w:val="MediumShading1-Accent11"/>
              <w:spacing w:after="120"/>
              <w:rPr>
                <w:rFonts w:ascii="AvenirNext LT Pro Regular" w:hAnsi="AvenirNext LT Pro Regular"/>
                <w:b/>
                <w:color w:val="auto"/>
                <w:sz w:val="20"/>
                <w:szCs w:val="20"/>
                <w:lang w:val="es-PE"/>
              </w:rPr>
            </w:pPr>
          </w:p>
        </w:tc>
        <w:tc>
          <w:tcPr>
            <w:tcW w:w="4495" w:type="dxa"/>
            <w:shd w:val="clear" w:color="auto" w:fill="auto"/>
          </w:tcPr>
          <w:p w14:paraId="34AEBD39" w14:textId="18BD2B08" w:rsidR="00BC1DDF" w:rsidRPr="00BB345D" w:rsidRDefault="00BC1DDF" w:rsidP="00483CDA">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Utilice las notas al pie para proporcionar información de </w:t>
            </w:r>
            <w:r w:rsidR="008C54A0">
              <w:rPr>
                <w:rFonts w:ascii="AvenirNext LT Pro Regular" w:hAnsi="AvenirNext LT Pro Regular"/>
                <w:color w:val="auto"/>
                <w:sz w:val="18"/>
                <w:szCs w:val="16"/>
                <w:lang w:val="es-PE"/>
              </w:rPr>
              <w:t>fue</w:t>
            </w:r>
            <w:r w:rsidR="00277B63">
              <w:rPr>
                <w:rFonts w:ascii="AvenirNext LT Pro Regular" w:hAnsi="AvenirNext LT Pro Regular"/>
                <w:color w:val="auto"/>
                <w:sz w:val="18"/>
                <w:szCs w:val="16"/>
                <w:lang w:val="es-PE"/>
              </w:rPr>
              <w:t>ntes</w:t>
            </w:r>
            <w:r w:rsidRPr="00BB345D">
              <w:rPr>
                <w:rFonts w:ascii="AvenirNext LT Pro Regular" w:hAnsi="AvenirNext LT Pro Regular"/>
                <w:color w:val="auto"/>
                <w:sz w:val="18"/>
                <w:szCs w:val="16"/>
                <w:lang w:val="es-PE"/>
              </w:rPr>
              <w:t xml:space="preserve"> en cada sección de</w:t>
            </w:r>
            <w:r w:rsidR="00277B63">
              <w:rPr>
                <w:rFonts w:ascii="AvenirNext LT Pro Regular" w:hAnsi="AvenirNext LT Pro Regular"/>
                <w:color w:val="auto"/>
                <w:sz w:val="18"/>
                <w:szCs w:val="16"/>
                <w:lang w:val="es-PE"/>
              </w:rPr>
              <w:t xml:space="preserve"> evaluación</w:t>
            </w:r>
            <w:r w:rsidRPr="00BB345D">
              <w:rPr>
                <w:rFonts w:ascii="AvenirNext LT Pro Regular" w:hAnsi="AvenirNext LT Pro Regular"/>
                <w:color w:val="auto"/>
                <w:sz w:val="18"/>
                <w:szCs w:val="16"/>
                <w:lang w:val="es-PE"/>
              </w:rPr>
              <w:t xml:space="preserve">. Se </w:t>
            </w:r>
            <w:r w:rsidR="003C73F9">
              <w:rPr>
                <w:rFonts w:ascii="AvenirNext LT Pro Regular" w:hAnsi="AvenirNext LT Pro Regular"/>
                <w:color w:val="auto"/>
                <w:sz w:val="18"/>
                <w:szCs w:val="16"/>
                <w:lang w:val="es-PE"/>
              </w:rPr>
              <w:t>sugiere</w:t>
            </w:r>
            <w:r w:rsidRPr="00BB345D">
              <w:rPr>
                <w:rFonts w:ascii="AvenirNext LT Pro Regular" w:hAnsi="AvenirNext LT Pro Regular"/>
                <w:color w:val="auto"/>
                <w:sz w:val="18"/>
                <w:szCs w:val="16"/>
                <w:lang w:val="es-PE"/>
              </w:rPr>
              <w:t xml:space="preserve"> a los participantes a utilizar superíndice para vincular datos a las notas al pie que se proporcionan.</w:t>
            </w:r>
          </w:p>
          <w:p w14:paraId="2E9E0096" w14:textId="1CA27D20" w:rsidR="00BC1DDF" w:rsidRPr="00BB345D" w:rsidRDefault="003D0D56" w:rsidP="00483CDA">
            <w:pPr>
              <w:numPr>
                <w:ilvl w:val="0"/>
                <w:numId w:val="4"/>
              </w:numPr>
              <w:spacing w:after="120" w:line="240" w:lineRule="auto"/>
              <w:ind w:left="346" w:hanging="274"/>
              <w:rPr>
                <w:rFonts w:ascii="AvenirNext LT Pro Regular" w:hAnsi="AvenirNext LT Pro Regular"/>
                <w:color w:val="auto"/>
                <w:sz w:val="18"/>
                <w:szCs w:val="16"/>
                <w:lang w:val="es-PE"/>
              </w:rPr>
            </w:pPr>
            <w:r>
              <w:rPr>
                <w:rFonts w:ascii="AvenirNext LT Pro Regular" w:hAnsi="AvenirNext LT Pro Regular"/>
                <w:color w:val="auto"/>
                <w:sz w:val="18"/>
                <w:szCs w:val="16"/>
                <w:lang w:val="es-PE"/>
              </w:rPr>
              <w:t>Use información secundaria cuando sea necesario</w:t>
            </w:r>
            <w:r w:rsidR="00BC1DDF" w:rsidRPr="00BB345D">
              <w:rPr>
                <w:rFonts w:ascii="AvenirNext LT Pro Regular" w:hAnsi="AvenirNext LT Pro Regular"/>
                <w:color w:val="auto"/>
                <w:sz w:val="18"/>
                <w:szCs w:val="16"/>
                <w:lang w:val="es-PE"/>
              </w:rPr>
              <w:t>.</w:t>
            </w:r>
          </w:p>
          <w:p w14:paraId="7E893BE7" w14:textId="77777777" w:rsidR="00BC1DDF" w:rsidRPr="00BB345D" w:rsidRDefault="00BC1DDF" w:rsidP="00483CDA">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Los participantes no están autorizados a esbozar información adicional en la sección de fuentes.  Los participantes solo pueden incluir las fuentes específicas de datos de la información presentada en sus respuestas a las preguntas.</w:t>
            </w:r>
          </w:p>
          <w:p w14:paraId="4FAC1AC1" w14:textId="4D501202" w:rsidR="00F74882" w:rsidRPr="00BB345D" w:rsidRDefault="00665CF2" w:rsidP="00483CDA">
            <w:pPr>
              <w:numPr>
                <w:ilvl w:val="0"/>
                <w:numId w:val="4"/>
              </w:numPr>
              <w:spacing w:after="120" w:line="240" w:lineRule="auto"/>
              <w:ind w:left="346" w:hanging="274"/>
              <w:rPr>
                <w:rFonts w:ascii="AvenirNext LT Pro Regular" w:hAnsi="AvenirNext LT Pro Regular"/>
                <w:color w:val="auto"/>
                <w:sz w:val="18"/>
                <w:szCs w:val="16"/>
                <w:lang w:val="es-PE"/>
              </w:rPr>
            </w:pPr>
            <w:hyperlink r:id="rId14" w:history="1">
              <w:r w:rsidR="00BC1DDF" w:rsidRPr="00BB345D">
                <w:rPr>
                  <w:rFonts w:ascii="AvenirNext LT Pro Regular" w:hAnsi="AvenirNext LT Pro Regular"/>
                  <w:color w:val="auto"/>
                  <w:sz w:val="18"/>
                  <w:szCs w:val="16"/>
                  <w:lang w:val="es-PE"/>
                </w:rPr>
                <w:t>Consulte las</w:t>
              </w:r>
            </w:hyperlink>
            <w:r w:rsidR="00BC1DDF" w:rsidRPr="00BB345D">
              <w:rPr>
                <w:rFonts w:ascii="AvenirNext LT Pro Regular" w:hAnsi="AvenirNext LT Pro Regular"/>
                <w:color w:val="auto"/>
                <w:sz w:val="18"/>
                <w:szCs w:val="16"/>
                <w:lang w:val="es-PE"/>
              </w:rPr>
              <w:t xml:space="preserve"> </w:t>
            </w:r>
            <w:hyperlink r:id="rId15" w:history="1">
              <w:r w:rsidR="00BC1DDF" w:rsidRPr="00BB345D">
                <w:rPr>
                  <w:rFonts w:ascii="AvenirNext LT Pro Regular" w:hAnsi="AvenirNext LT Pro Regular"/>
                  <w:color w:val="auto"/>
                  <w:sz w:val="18"/>
                  <w:szCs w:val="16"/>
                  <w:lang w:val="es-PE"/>
                </w:rPr>
                <w:t>directrices</w:t>
              </w:r>
            </w:hyperlink>
            <w:r w:rsidR="00BC1DDF" w:rsidRPr="00BB345D">
              <w:rPr>
                <w:rFonts w:ascii="AvenirNext LT Pro Regular" w:hAnsi="AvenirNext LT Pro Regular"/>
                <w:color w:val="auto"/>
                <w:sz w:val="18"/>
                <w:szCs w:val="16"/>
                <w:lang w:val="es-PE"/>
              </w:rPr>
              <w:t xml:space="preserve"> completas</w:t>
            </w:r>
            <w:hyperlink r:id="rId16" w:history="1">
              <w:r w:rsidR="00BC1DDF" w:rsidRPr="00BB345D">
                <w:rPr>
                  <w:rFonts w:ascii="AvenirNext LT Pro Regular" w:hAnsi="AvenirNext LT Pro Regular"/>
                  <w:color w:val="auto"/>
                  <w:sz w:val="18"/>
                  <w:szCs w:val="16"/>
                  <w:lang w:val="es-PE"/>
                </w:rPr>
                <w:t xml:space="preserve"> sobre </w:t>
              </w:r>
              <w:r w:rsidR="000D7E18">
                <w:rPr>
                  <w:rFonts w:ascii="AvenirNext LT Pro Regular" w:hAnsi="AvenirNext LT Pro Regular"/>
                  <w:color w:val="auto"/>
                  <w:sz w:val="18"/>
                  <w:szCs w:val="16"/>
                  <w:lang w:val="es-PE"/>
                </w:rPr>
                <w:t>las fuentes en el portal de inscripció</w:t>
              </w:r>
              <w:r w:rsidR="00AD3862">
                <w:rPr>
                  <w:rFonts w:ascii="AvenirNext LT Pro Regular" w:hAnsi="AvenirNext LT Pro Regular"/>
                  <w:color w:val="auto"/>
                  <w:sz w:val="18"/>
                  <w:szCs w:val="16"/>
                  <w:lang w:val="es-PE"/>
                </w:rPr>
                <w:t>n</w:t>
              </w:r>
              <w:r w:rsidR="00BC1DDF" w:rsidRPr="00BB345D">
                <w:rPr>
                  <w:rFonts w:ascii="AvenirNext LT Pro Regular" w:hAnsi="AvenirNext LT Pro Regular"/>
                  <w:color w:val="auto"/>
                  <w:sz w:val="18"/>
                  <w:szCs w:val="16"/>
                  <w:lang w:val="es-PE"/>
                </w:rPr>
                <w:t>.</w:t>
              </w:r>
            </w:hyperlink>
          </w:p>
        </w:tc>
      </w:tr>
      <w:tr w:rsidR="00F74882" w:rsidRPr="00EE723C" w14:paraId="0ED4F948" w14:textId="77777777" w:rsidTr="00D93E0C">
        <w:trPr>
          <w:trHeight w:val="368"/>
        </w:trPr>
        <w:tc>
          <w:tcPr>
            <w:tcW w:w="10790" w:type="dxa"/>
            <w:gridSpan w:val="2"/>
            <w:shd w:val="clear" w:color="auto" w:fill="auto"/>
          </w:tcPr>
          <w:p w14:paraId="3332D7AE" w14:textId="7E79DA02" w:rsidR="00F74882" w:rsidRPr="00EE723C" w:rsidRDefault="00B242DA" w:rsidP="00F74882">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Detalle las fuentes aqui:</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026EC" w:rsidR="00A927F4" w:rsidRDefault="00A927F4" w:rsidP="00C90AC1">
      <w:pPr>
        <w:pStyle w:val="MediumShading1-Accent11"/>
        <w:spacing w:after="120"/>
        <w:rPr>
          <w:rFonts w:ascii="AvenirNext LT Pro Regular" w:hAnsi="AvenirNext LT Pro Regular"/>
          <w:b/>
          <w:color w:val="auto"/>
          <w:sz w:val="16"/>
          <w:szCs w:val="19"/>
        </w:rPr>
      </w:pPr>
    </w:p>
    <w:p w14:paraId="2492233F" w14:textId="77777777" w:rsidR="00A927F4" w:rsidRDefault="00A927F4">
      <w:pPr>
        <w:spacing w:after="0" w:line="240" w:lineRule="auto"/>
        <w:rPr>
          <w:rFonts w:ascii="AvenirNext LT Pro Regular" w:hAnsi="AvenirNext LT Pro Regular"/>
          <w:b/>
          <w:color w:val="auto"/>
          <w:sz w:val="16"/>
          <w:szCs w:val="19"/>
        </w:rPr>
      </w:pPr>
      <w:r>
        <w:rPr>
          <w:rFonts w:ascii="AvenirNext LT Pro Regular" w:hAnsi="AvenirNext LT Pro Regular"/>
          <w:b/>
          <w:color w:val="auto"/>
          <w:sz w:val="16"/>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AB7E8D"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lastRenderedPageBreak/>
              <w:t>SECTION 2: INSIGHTS &amp; STRATEGIC IDEA</w:t>
            </w:r>
            <w:r w:rsidRPr="00E534CC">
              <w:rPr>
                <w:rFonts w:ascii="AvenirNext LT Pro Bold" w:hAnsi="AvenirNext LT Pro Bold"/>
                <w:b/>
                <w:color w:val="FFFFFF"/>
                <w:sz w:val="28"/>
                <w:szCs w:val="19"/>
              </w:rPr>
              <w:br/>
              <w:t>23.3% OF TOTAL SCORE</w:t>
            </w:r>
          </w:p>
          <w:p w14:paraId="3471A10C" w14:textId="5C15CF81" w:rsidR="003114F2" w:rsidRPr="002C1D2C" w:rsidRDefault="005E5AB1" w:rsidP="001F273A">
            <w:pPr>
              <w:pStyle w:val="MediumShading1-Accent11"/>
              <w:spacing w:after="120"/>
              <w:rPr>
                <w:rFonts w:ascii="AvenirNext LT Pro Regular" w:hAnsi="AvenirNext LT Pro Regular"/>
                <w:b/>
                <w:color w:val="auto"/>
                <w:sz w:val="19"/>
                <w:szCs w:val="19"/>
                <w:lang w:val="es-PE"/>
              </w:rPr>
            </w:pPr>
            <w:r w:rsidRPr="001639EC">
              <w:rPr>
                <w:rFonts w:ascii="Avenir Next LT Pro" w:hAnsi="Avenir Next LT Pro"/>
                <w:bCs/>
                <w:color w:val="FFFFFF" w:themeColor="background1"/>
                <w:sz w:val="18"/>
                <w:szCs w:val="18"/>
                <w:lang w:val="es"/>
              </w:rPr>
              <w:t xml:space="preserve">Esta sección le pide que explique su proceso </w:t>
            </w:r>
            <w:r w:rsidR="008A42E9">
              <w:rPr>
                <w:rFonts w:ascii="Avenir Next LT Pro" w:hAnsi="Avenir Next LT Pro"/>
                <w:bCs/>
                <w:color w:val="FFFFFF" w:themeColor="background1"/>
                <w:sz w:val="18"/>
                <w:szCs w:val="18"/>
                <w:lang w:val="es"/>
              </w:rPr>
              <w:t xml:space="preserve">de pensamiento </w:t>
            </w:r>
            <w:r w:rsidRPr="001639EC">
              <w:rPr>
                <w:rFonts w:ascii="Avenir Next LT Pro" w:hAnsi="Avenir Next LT Pro"/>
                <w:bCs/>
                <w:color w:val="FFFFFF" w:themeColor="background1"/>
                <w:sz w:val="18"/>
                <w:szCs w:val="18"/>
                <w:lang w:val="es"/>
              </w:rPr>
              <w:t xml:space="preserve">estratégico a los jueces. Su idea debe ser llevada a cabo a partir de estas ideas únicas.  Los jueces evaluarán cuán </w:t>
            </w:r>
            <w:r w:rsidR="00726BD3">
              <w:rPr>
                <w:rFonts w:ascii="Avenir Next LT Pro" w:hAnsi="Avenir Next LT Pro"/>
                <w:bCs/>
                <w:color w:val="FFFFFF" w:themeColor="background1"/>
                <w:sz w:val="18"/>
                <w:szCs w:val="18"/>
                <w:lang w:val="es"/>
              </w:rPr>
              <w:t>creativa</w:t>
            </w:r>
            <w:r w:rsidRPr="001639EC">
              <w:rPr>
                <w:rFonts w:ascii="Avenir Next LT Pro" w:hAnsi="Avenir Next LT Pro"/>
                <w:bCs/>
                <w:color w:val="FFFFFF" w:themeColor="background1"/>
                <w:sz w:val="18"/>
                <w:szCs w:val="18"/>
                <w:lang w:val="es"/>
              </w:rPr>
              <w:t xml:space="preserve"> y efectiva es la idea y la estrategia para hacer frente al desafío de comunicaci</w:t>
            </w:r>
            <w:r w:rsidR="00FE18E2">
              <w:rPr>
                <w:rFonts w:ascii="Avenir Next LT Pro" w:hAnsi="Avenir Next LT Pro"/>
                <w:bCs/>
                <w:color w:val="FFFFFF" w:themeColor="background1"/>
                <w:sz w:val="18"/>
                <w:szCs w:val="18"/>
                <w:lang w:val="es"/>
              </w:rPr>
              <w:t>ón</w:t>
            </w:r>
            <w:r w:rsidRPr="001639EC">
              <w:rPr>
                <w:rFonts w:ascii="Avenir Next LT Pro" w:hAnsi="Avenir Next LT Pro"/>
                <w:bCs/>
                <w:color w:val="FFFFFF" w:themeColor="background1"/>
                <w:sz w:val="18"/>
                <w:szCs w:val="18"/>
                <w:lang w:val="es"/>
              </w:rPr>
              <w:t>.</w:t>
            </w:r>
          </w:p>
        </w:tc>
      </w:tr>
    </w:tbl>
    <w:p w14:paraId="60CC54C0" w14:textId="2BD39CB6" w:rsidR="008B41C7" w:rsidRPr="00AB7E8D" w:rsidRDefault="008B41C7" w:rsidP="008B41C7">
      <w:pPr>
        <w:pStyle w:val="MediumShading1-Accent11"/>
        <w:spacing w:after="120"/>
        <w:rPr>
          <w:rFonts w:ascii="AvenirNext LT Pro Bold" w:hAnsi="AvenirNext LT Pro Bold"/>
          <w:b/>
          <w:i/>
          <w:color w:val="auto"/>
          <w:sz w:val="19"/>
          <w:szCs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AB7E8D" w14:paraId="6A8514AD" w14:textId="77777777" w:rsidTr="001303AB">
        <w:tc>
          <w:tcPr>
            <w:tcW w:w="6295" w:type="dxa"/>
            <w:shd w:val="clear" w:color="auto" w:fill="B8B8B8"/>
          </w:tcPr>
          <w:p w14:paraId="7B0AF99D" w14:textId="12CA34A0" w:rsidR="006962D5" w:rsidRPr="00073666" w:rsidRDefault="003114F2" w:rsidP="00C90B46">
            <w:pPr>
              <w:pStyle w:val="MediumShading1-Accent11"/>
              <w:spacing w:before="120" w:after="120"/>
              <w:rPr>
                <w:rFonts w:ascii="AvenirNext LT Pro Regular" w:hAnsi="AvenirNext LT Pro Regular"/>
                <w:b/>
                <w:color w:val="auto"/>
                <w:sz w:val="19"/>
                <w:szCs w:val="19"/>
                <w:lang w:val="es-PE"/>
              </w:rPr>
            </w:pPr>
            <w:r w:rsidRPr="00083710">
              <w:rPr>
                <w:rFonts w:ascii="AvenirNext LT Pro Regular" w:hAnsi="AvenirNext LT Pro Regular"/>
                <w:b/>
                <w:color w:val="auto"/>
                <w:sz w:val="19"/>
                <w:szCs w:val="19"/>
                <w:lang w:val="es-PE"/>
              </w:rPr>
              <w:t xml:space="preserve">2A. </w:t>
            </w:r>
            <w:r w:rsidR="00CA2C32">
              <w:rPr>
                <w:rFonts w:ascii="AvenirNext LT Pro Regular" w:hAnsi="AvenirNext LT Pro Regular"/>
                <w:b/>
                <w:color w:val="auto"/>
                <w:sz w:val="19"/>
                <w:szCs w:val="19"/>
                <w:lang w:val="es-PE"/>
              </w:rPr>
              <w:t>Muestre</w:t>
            </w:r>
            <w:r w:rsidR="006962D5" w:rsidRPr="00BB345D">
              <w:rPr>
                <w:rFonts w:ascii="AvenirNext LT Pro Regular" w:hAnsi="AvenirNext LT Pro Regular"/>
                <w:b/>
                <w:color w:val="auto"/>
                <w:sz w:val="19"/>
                <w:szCs w:val="19"/>
                <w:lang w:val="es-PE"/>
              </w:rPr>
              <w:t xml:space="preserve"> </w:t>
            </w:r>
            <w:r w:rsidR="00295988">
              <w:rPr>
                <w:rFonts w:ascii="AvenirNext LT Pro Regular" w:hAnsi="AvenirNext LT Pro Regular"/>
                <w:b/>
                <w:color w:val="auto"/>
                <w:sz w:val="19"/>
                <w:szCs w:val="19"/>
                <w:lang w:val="es-PE"/>
              </w:rPr>
              <w:t>el</w:t>
            </w:r>
            <w:r w:rsidR="006962D5" w:rsidRPr="00BB345D">
              <w:rPr>
                <w:rFonts w:ascii="AvenirNext LT Pro Regular" w:hAnsi="AvenirNext LT Pro Regular"/>
                <w:b/>
                <w:color w:val="auto"/>
                <w:sz w:val="19"/>
                <w:szCs w:val="19"/>
                <w:lang w:val="es-PE"/>
              </w:rPr>
              <w:t xml:space="preserve"> </w:t>
            </w:r>
            <w:r w:rsidR="00295988" w:rsidRPr="00295988">
              <w:rPr>
                <w:rFonts w:ascii="AvenirNext LT Pro Regular" w:hAnsi="AvenirNext LT Pro Regular"/>
                <w:b/>
                <w:i/>
                <w:iCs/>
                <w:color w:val="auto"/>
                <w:sz w:val="19"/>
                <w:szCs w:val="19"/>
                <w:lang w:val="es-PE"/>
              </w:rPr>
              <w:t>insight</w:t>
            </w:r>
            <w:r w:rsidR="00295988" w:rsidRPr="00BB345D">
              <w:rPr>
                <w:rFonts w:ascii="AvenirNext LT Pro Regular" w:hAnsi="AvenirNext LT Pro Regular"/>
                <w:b/>
                <w:color w:val="auto"/>
                <w:sz w:val="19"/>
                <w:szCs w:val="19"/>
                <w:lang w:val="es-PE"/>
              </w:rPr>
              <w:t xml:space="preserve"> </w:t>
            </w:r>
            <w:r w:rsidR="006962D5" w:rsidRPr="00BB345D">
              <w:rPr>
                <w:rFonts w:ascii="AvenirNext LT Pro Regular" w:hAnsi="AvenirNext LT Pro Regular"/>
                <w:b/>
                <w:color w:val="auto"/>
                <w:sz w:val="19"/>
                <w:szCs w:val="19"/>
                <w:lang w:val="es-PE"/>
              </w:rPr>
              <w:t xml:space="preserve">que llevó a su </w:t>
            </w:r>
            <w:r w:rsidR="00314C16">
              <w:rPr>
                <w:rFonts w:ascii="AvenirNext LT Pro Regular" w:hAnsi="AvenirNext LT Pro Regular"/>
                <w:b/>
                <w:color w:val="auto"/>
                <w:sz w:val="19"/>
                <w:szCs w:val="19"/>
                <w:lang w:val="es-PE"/>
              </w:rPr>
              <w:t>Big</w:t>
            </w:r>
            <w:r w:rsidR="006962D5" w:rsidRPr="00BB345D">
              <w:rPr>
                <w:rFonts w:ascii="AvenirNext LT Pro Regular" w:hAnsi="AvenirNext LT Pro Regular"/>
                <w:b/>
                <w:color w:val="auto"/>
                <w:sz w:val="19"/>
                <w:szCs w:val="19"/>
                <w:lang w:val="es-PE"/>
              </w:rPr>
              <w:t xml:space="preserve"> </w:t>
            </w:r>
            <w:r w:rsidR="00314C16">
              <w:rPr>
                <w:rFonts w:ascii="AvenirNext LT Pro Regular" w:hAnsi="AvenirNext LT Pro Regular"/>
                <w:b/>
                <w:color w:val="auto"/>
                <w:sz w:val="19"/>
                <w:szCs w:val="19"/>
                <w:lang w:val="es-PE"/>
              </w:rPr>
              <w:t>I</w:t>
            </w:r>
            <w:r w:rsidR="006962D5" w:rsidRPr="00BB345D">
              <w:rPr>
                <w:rFonts w:ascii="AvenirNext LT Pro Regular" w:hAnsi="AvenirNext LT Pro Regular"/>
                <w:b/>
                <w:color w:val="auto"/>
                <w:sz w:val="19"/>
                <w:szCs w:val="19"/>
                <w:lang w:val="es-PE"/>
              </w:rPr>
              <w:t xml:space="preserve">dea.  Explique </w:t>
            </w:r>
            <w:r w:rsidR="00073666">
              <w:rPr>
                <w:rFonts w:ascii="AvenirNext LT Pro Regular" w:hAnsi="AvenirNext LT Pro Regular"/>
                <w:b/>
                <w:color w:val="auto"/>
                <w:sz w:val="19"/>
                <w:szCs w:val="19"/>
                <w:lang w:val="es-PE"/>
              </w:rPr>
              <w:t xml:space="preserve">además la manera como llegó a este </w:t>
            </w:r>
            <w:r w:rsidR="00073666" w:rsidRPr="007910A4">
              <w:rPr>
                <w:rFonts w:ascii="AvenirNext LT Pro Regular" w:hAnsi="AvenirNext LT Pro Regular"/>
                <w:b/>
                <w:i/>
                <w:iCs/>
                <w:color w:val="auto"/>
                <w:sz w:val="19"/>
                <w:szCs w:val="19"/>
                <w:lang w:val="es-PE"/>
              </w:rPr>
              <w:t>insight</w:t>
            </w:r>
            <w:r w:rsidR="007910A4">
              <w:rPr>
                <w:rFonts w:ascii="AvenirNext LT Pro Regular" w:hAnsi="AvenirNext LT Pro Regular"/>
                <w:b/>
                <w:color w:val="auto"/>
                <w:sz w:val="19"/>
                <w:szCs w:val="19"/>
                <w:lang w:val="es-PE"/>
              </w:rPr>
              <w:t>.</w:t>
            </w:r>
          </w:p>
          <w:p w14:paraId="6F16E9CD" w14:textId="5B12E347" w:rsidR="006962D5" w:rsidRPr="00BB345D" w:rsidRDefault="006962D5" w:rsidP="00C90B46">
            <w:pPr>
              <w:pStyle w:val="MediumShading1-Accent11"/>
              <w:spacing w:before="120" w:after="120"/>
              <w:rPr>
                <w:rFonts w:ascii="AvenirNext LT Pro Regular" w:hAnsi="AvenirNext LT Pro Regular"/>
                <w:b/>
                <w:color w:val="auto"/>
                <w:sz w:val="19"/>
                <w:szCs w:val="19"/>
                <w:lang w:val="es-PE"/>
              </w:rPr>
            </w:pPr>
            <w:r w:rsidRPr="00083710">
              <w:rPr>
                <w:rFonts w:ascii="AvenirNext LT Pro Regular" w:hAnsi="AvenirNext LT Pro Regular"/>
                <w:b/>
                <w:color w:val="auto"/>
                <w:sz w:val="19"/>
                <w:szCs w:val="19"/>
                <w:lang w:val="es-PE"/>
              </w:rPr>
              <w:t xml:space="preserve">Algunos conocimientos provienen de la investigación, los datos y los análisis.  </w:t>
            </w:r>
            <w:r w:rsidRPr="00BB345D">
              <w:rPr>
                <w:rFonts w:ascii="AvenirNext LT Pro Regular" w:hAnsi="AvenirNext LT Pro Regular"/>
                <w:b/>
                <w:color w:val="auto"/>
                <w:sz w:val="19"/>
                <w:szCs w:val="19"/>
                <w:lang w:val="es-PE"/>
              </w:rPr>
              <w:t>Otros vienen de la inspiración.  Describa el suyo aquí.</w:t>
            </w:r>
          </w:p>
          <w:p w14:paraId="5D1461B8" w14:textId="0AB7900E" w:rsidR="006962D5" w:rsidRPr="00083710" w:rsidRDefault="006962D5" w:rsidP="00C90B46">
            <w:pPr>
              <w:pStyle w:val="MediumShading1-Accent11"/>
              <w:spacing w:before="120" w:after="120"/>
              <w:rPr>
                <w:rFonts w:ascii="AvenirNext LT Pro Regular" w:hAnsi="AvenirNext LT Pro Regular"/>
                <w:b/>
                <w:color w:val="auto"/>
                <w:sz w:val="19"/>
                <w:szCs w:val="19"/>
                <w:lang w:val="es-PE"/>
              </w:rPr>
            </w:pPr>
            <w:r w:rsidRPr="00083710">
              <w:rPr>
                <w:rFonts w:ascii="AvenirNext LT Pro Regular" w:hAnsi="AvenirNext LT Pro Regular"/>
                <w:b/>
                <w:color w:val="auto"/>
                <w:sz w:val="19"/>
                <w:szCs w:val="19"/>
                <w:lang w:val="es-PE"/>
              </w:rPr>
              <w:t xml:space="preserve">Tenga en cuenta que un </w:t>
            </w:r>
            <w:r w:rsidR="005D0B8C" w:rsidRPr="00295988">
              <w:rPr>
                <w:rFonts w:ascii="AvenirNext LT Pro Regular" w:hAnsi="AvenirNext LT Pro Regular"/>
                <w:b/>
                <w:i/>
                <w:iCs/>
                <w:color w:val="auto"/>
                <w:sz w:val="19"/>
                <w:szCs w:val="19"/>
                <w:lang w:val="es-PE"/>
              </w:rPr>
              <w:t>insight</w:t>
            </w:r>
            <w:r w:rsidR="005D0B8C" w:rsidRPr="00BB345D">
              <w:rPr>
                <w:rFonts w:ascii="AvenirNext LT Pro Regular" w:hAnsi="AvenirNext LT Pro Regular"/>
                <w:b/>
                <w:color w:val="auto"/>
                <w:sz w:val="19"/>
                <w:szCs w:val="19"/>
                <w:lang w:val="es-PE"/>
              </w:rPr>
              <w:t xml:space="preserve"> </w:t>
            </w:r>
            <w:r w:rsidRPr="00083710">
              <w:rPr>
                <w:rFonts w:ascii="AvenirNext LT Pro Regular" w:hAnsi="AvenirNext LT Pro Regular"/>
                <w:b/>
                <w:color w:val="auto"/>
                <w:sz w:val="19"/>
                <w:szCs w:val="19"/>
                <w:lang w:val="es-PE"/>
              </w:rPr>
              <w:t>no es simplemente un hecho u observación basada en la investigación; es la visión estratégica, única para su marca y audiencia,</w:t>
            </w:r>
            <w:r w:rsidR="00083710">
              <w:rPr>
                <w:rFonts w:ascii="AvenirNext LT Pro Regular" w:hAnsi="AvenirNext LT Pro Regular"/>
                <w:b/>
                <w:color w:val="auto"/>
                <w:sz w:val="19"/>
                <w:szCs w:val="19"/>
                <w:lang w:val="es-PE"/>
              </w:rPr>
              <w:t xml:space="preserve"> </w:t>
            </w:r>
            <w:r w:rsidRPr="00083710">
              <w:rPr>
                <w:rFonts w:ascii="AvenirNext LT Pro Regular" w:hAnsi="AvenirNext LT Pro Regular"/>
                <w:b/>
                <w:color w:val="auto"/>
                <w:sz w:val="19"/>
                <w:szCs w:val="19"/>
                <w:lang w:val="es-PE"/>
              </w:rPr>
              <w:t xml:space="preserve">que aprovechó para ayudar a alcanzar sus objetivos.  Su </w:t>
            </w:r>
            <w:r w:rsidR="00AC4681" w:rsidRPr="00295988">
              <w:rPr>
                <w:rFonts w:ascii="AvenirNext LT Pro Regular" w:hAnsi="AvenirNext LT Pro Regular"/>
                <w:b/>
                <w:i/>
                <w:iCs/>
                <w:color w:val="auto"/>
                <w:sz w:val="19"/>
                <w:szCs w:val="19"/>
                <w:lang w:val="es-PE"/>
              </w:rPr>
              <w:t>insight</w:t>
            </w:r>
            <w:r w:rsidR="00AC4681" w:rsidRPr="00BB345D">
              <w:rPr>
                <w:rFonts w:ascii="AvenirNext LT Pro Regular" w:hAnsi="AvenirNext LT Pro Regular"/>
                <w:b/>
                <w:color w:val="auto"/>
                <w:sz w:val="19"/>
                <w:szCs w:val="19"/>
                <w:lang w:val="es-PE"/>
              </w:rPr>
              <w:t xml:space="preserve"> </w:t>
            </w:r>
            <w:r w:rsidRPr="00083710">
              <w:rPr>
                <w:rFonts w:ascii="AvenirNext LT Pro Regular" w:hAnsi="AvenirNext LT Pro Regular"/>
                <w:b/>
                <w:color w:val="auto"/>
                <w:sz w:val="19"/>
                <w:szCs w:val="19"/>
                <w:lang w:val="es-PE"/>
              </w:rPr>
              <w:t>puede ser una visión del consumidor, una visión del canal, información del mercado, etc.</w:t>
            </w:r>
          </w:p>
          <w:p w14:paraId="2C0972C2" w14:textId="71F5C09C" w:rsidR="0082545B" w:rsidRPr="00083710" w:rsidRDefault="0082545B" w:rsidP="0082545B">
            <w:pPr>
              <w:pStyle w:val="MediumShading1-Accent11"/>
              <w:spacing w:before="120" w:after="120"/>
              <w:ind w:left="360"/>
              <w:rPr>
                <w:rFonts w:ascii="AvenirNext LT Pro Regular" w:hAnsi="AvenirNext LT Pro Regular"/>
                <w:b/>
                <w:sz w:val="19"/>
                <w:szCs w:val="19"/>
                <w:lang w:val="es-PE"/>
              </w:rPr>
            </w:pPr>
          </w:p>
          <w:p w14:paraId="31529B51" w14:textId="2A05653C" w:rsidR="003114F2" w:rsidRPr="00EE723C" w:rsidRDefault="005A61C3"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200 words; 3 charts/graphs</w:t>
            </w:r>
            <w:r w:rsidR="00F94AD2" w:rsidRPr="00EE723C">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1B7E38" w:rsidRDefault="003114F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7296E425" w14:textId="2CC7D302" w:rsidR="00163254" w:rsidRPr="00BB345D" w:rsidRDefault="00163254" w:rsidP="00483CDA">
            <w:pPr>
              <w:pStyle w:val="MediumShading1-Accent11"/>
              <w:numPr>
                <w:ilvl w:val="0"/>
                <w:numId w:val="3"/>
              </w:numPr>
              <w:spacing w:after="120"/>
              <w:ind w:left="342" w:hanging="270"/>
              <w:rPr>
                <w:rFonts w:ascii="AvenirNext LT Pro Regular" w:hAnsi="AvenirNext LT Pro Regular"/>
                <w:color w:val="auto"/>
                <w:sz w:val="18"/>
                <w:szCs w:val="19"/>
                <w:lang w:val="es-PE"/>
              </w:rPr>
            </w:pPr>
            <w:r w:rsidRPr="00BB345D">
              <w:rPr>
                <w:rFonts w:ascii="AvenirNext LT Pro Regular" w:hAnsi="AvenirNext LT Pro Regular"/>
                <w:color w:val="auto"/>
                <w:sz w:val="18"/>
                <w:szCs w:val="19"/>
                <w:lang w:val="es-PE"/>
              </w:rPr>
              <w:t xml:space="preserve">Explique cómo llegó a su </w:t>
            </w:r>
            <w:r w:rsidR="00CB35DC" w:rsidRPr="00CB35DC">
              <w:rPr>
                <w:rFonts w:ascii="AvenirNext LT Pro Regular" w:hAnsi="AvenirNext LT Pro Regular"/>
                <w:bCs/>
                <w:i/>
                <w:iCs/>
                <w:color w:val="auto"/>
                <w:sz w:val="19"/>
                <w:szCs w:val="19"/>
                <w:lang w:val="es-PE"/>
              </w:rPr>
              <w:t>insight</w:t>
            </w:r>
            <w:r w:rsidRPr="00BB345D">
              <w:rPr>
                <w:rFonts w:ascii="AvenirNext LT Pro Regular" w:hAnsi="AvenirNext LT Pro Regular"/>
                <w:color w:val="auto"/>
                <w:sz w:val="18"/>
                <w:szCs w:val="19"/>
                <w:lang w:val="es-PE"/>
              </w:rPr>
              <w:t xml:space="preserve">. </w:t>
            </w:r>
            <w:r w:rsidR="00B23689">
              <w:rPr>
                <w:rFonts w:ascii="AvenirNext LT Pro Regular" w:hAnsi="AvenirNext LT Pro Regular"/>
                <w:color w:val="auto"/>
                <w:sz w:val="18"/>
                <w:szCs w:val="19"/>
                <w:lang w:val="es-PE"/>
              </w:rPr>
              <w:t>Indique</w:t>
            </w:r>
            <w:r w:rsidRPr="00BB345D">
              <w:rPr>
                <w:rFonts w:ascii="AvenirNext LT Pro Regular" w:hAnsi="AvenirNext LT Pro Regular"/>
                <w:color w:val="auto"/>
                <w:sz w:val="18"/>
                <w:szCs w:val="19"/>
                <w:lang w:val="es-PE"/>
              </w:rPr>
              <w:t xml:space="preserve"> cómo los comportamientos y actitudes de su </w:t>
            </w:r>
            <w:r w:rsidR="00D11D09">
              <w:rPr>
                <w:rFonts w:ascii="AvenirNext LT Pro Regular" w:hAnsi="AvenirNext LT Pro Regular"/>
                <w:color w:val="auto"/>
                <w:sz w:val="18"/>
                <w:szCs w:val="19"/>
                <w:lang w:val="es-PE"/>
              </w:rPr>
              <w:t>público</w:t>
            </w:r>
            <w:r w:rsidRPr="00BB345D">
              <w:rPr>
                <w:rFonts w:ascii="AvenirNext LT Pro Regular" w:hAnsi="AvenirNext LT Pro Regular"/>
                <w:color w:val="auto"/>
                <w:sz w:val="18"/>
                <w:szCs w:val="19"/>
                <w:lang w:val="es-PE"/>
              </w:rPr>
              <w:t xml:space="preserve">, su investigación y / o situación empresarial condujo </w:t>
            </w:r>
            <w:r w:rsidR="00D11D09">
              <w:rPr>
                <w:rFonts w:ascii="AvenirNext LT Pro Regular" w:hAnsi="AvenirNext LT Pro Regular"/>
                <w:color w:val="auto"/>
                <w:sz w:val="18"/>
                <w:szCs w:val="19"/>
                <w:lang w:val="es-PE"/>
              </w:rPr>
              <w:t>a este</w:t>
            </w:r>
            <w:r w:rsidR="00422A1E">
              <w:rPr>
                <w:rFonts w:ascii="AvenirNext LT Pro Regular" w:hAnsi="AvenirNext LT Pro Regular"/>
                <w:color w:val="auto"/>
                <w:sz w:val="18"/>
                <w:szCs w:val="19"/>
                <w:lang w:val="es-PE"/>
              </w:rPr>
              <w:t xml:space="preserve"> </w:t>
            </w:r>
            <w:r w:rsidR="00422A1E" w:rsidRPr="00AA5725">
              <w:rPr>
                <w:rFonts w:ascii="AvenirNext LT Pro Regular" w:hAnsi="AvenirNext LT Pro Regular"/>
                <w:i/>
                <w:iCs/>
                <w:color w:val="auto"/>
                <w:sz w:val="18"/>
                <w:szCs w:val="19"/>
                <w:lang w:val="es-PE"/>
              </w:rPr>
              <w:t>insight</w:t>
            </w:r>
            <w:r w:rsidRPr="00BB345D">
              <w:rPr>
                <w:rFonts w:ascii="AvenirNext LT Pro Regular" w:hAnsi="AvenirNext LT Pro Regular"/>
                <w:color w:val="auto"/>
                <w:sz w:val="18"/>
                <w:szCs w:val="19"/>
                <w:lang w:val="es-PE"/>
              </w:rPr>
              <w:t xml:space="preserve"> únic</w:t>
            </w:r>
            <w:r w:rsidR="00422A1E">
              <w:rPr>
                <w:rFonts w:ascii="AvenirNext LT Pro Regular" w:hAnsi="AvenirNext LT Pro Regular"/>
                <w:color w:val="auto"/>
                <w:sz w:val="18"/>
                <w:szCs w:val="19"/>
                <w:lang w:val="es-PE"/>
              </w:rPr>
              <w:t>o</w:t>
            </w:r>
            <w:r w:rsidRPr="00BB345D">
              <w:rPr>
                <w:rFonts w:ascii="AvenirNext LT Pro Regular" w:hAnsi="AvenirNext LT Pro Regular"/>
                <w:color w:val="auto"/>
                <w:sz w:val="18"/>
                <w:szCs w:val="19"/>
                <w:lang w:val="es-PE"/>
              </w:rPr>
              <w:t xml:space="preserve"> que llevaría al éxito de la marca y cómo esos conocimientos formaron su idea estratégica.</w:t>
            </w:r>
          </w:p>
          <w:p w14:paraId="21BB48CB" w14:textId="21990A68" w:rsidR="00163254" w:rsidRPr="00BB345D" w:rsidRDefault="00163254" w:rsidP="00483CDA">
            <w:pPr>
              <w:pStyle w:val="MediumShading1-Accent11"/>
              <w:numPr>
                <w:ilvl w:val="0"/>
                <w:numId w:val="3"/>
              </w:numPr>
              <w:spacing w:after="120"/>
              <w:ind w:left="342" w:hanging="270"/>
              <w:rPr>
                <w:rFonts w:ascii="AvenirNext LT Pro Regular" w:hAnsi="AvenirNext LT Pro Regular"/>
                <w:color w:val="auto"/>
                <w:sz w:val="18"/>
                <w:szCs w:val="19"/>
                <w:lang w:val="es-PE"/>
              </w:rPr>
            </w:pPr>
            <w:r w:rsidRPr="00BB345D">
              <w:rPr>
                <w:rFonts w:ascii="AvenirNext LT Pro Regular" w:hAnsi="AvenirNext LT Pro Regular"/>
                <w:color w:val="auto"/>
                <w:sz w:val="18"/>
                <w:szCs w:val="19"/>
                <w:lang w:val="es-PE"/>
              </w:rPr>
              <w:t xml:space="preserve">Describa cómo </w:t>
            </w:r>
            <w:r w:rsidR="00326C97">
              <w:rPr>
                <w:rFonts w:ascii="AvenirNext LT Pro Regular" w:hAnsi="AvenirNext LT Pro Regular"/>
                <w:color w:val="auto"/>
                <w:sz w:val="18"/>
                <w:szCs w:val="19"/>
                <w:lang w:val="es-PE"/>
              </w:rPr>
              <w:t>llevó este conocimiento a su</w:t>
            </w:r>
            <w:r w:rsidRPr="00BB345D">
              <w:rPr>
                <w:rFonts w:ascii="AvenirNext LT Pro Regular" w:hAnsi="AvenirNext LT Pro Regular"/>
                <w:color w:val="auto"/>
                <w:sz w:val="18"/>
                <w:szCs w:val="19"/>
                <w:lang w:val="es-PE"/>
              </w:rPr>
              <w:t xml:space="preserve"> estrategia.</w:t>
            </w:r>
          </w:p>
          <w:p w14:paraId="19298FF9" w14:textId="1B7D95F1" w:rsidR="0088036F" w:rsidRPr="00163254" w:rsidRDefault="00163254" w:rsidP="00483CDA">
            <w:pPr>
              <w:pStyle w:val="MediumShading1-Accent11"/>
              <w:numPr>
                <w:ilvl w:val="0"/>
                <w:numId w:val="3"/>
              </w:numPr>
              <w:spacing w:after="120"/>
              <w:ind w:left="342" w:hanging="270"/>
              <w:rPr>
                <w:rFonts w:ascii="AvenirNext LT Pro Regular" w:hAnsi="AvenirNext LT Pro Regular"/>
                <w:color w:val="auto"/>
                <w:sz w:val="18"/>
                <w:szCs w:val="19"/>
                <w:lang w:val="es-PE"/>
              </w:rPr>
            </w:pPr>
            <w:r w:rsidRPr="00C8215E">
              <w:rPr>
                <w:rFonts w:ascii="AvenirNext LT Pro Regular" w:hAnsi="AvenirNext LT Pro Regular"/>
                <w:color w:val="auto"/>
                <w:sz w:val="18"/>
                <w:szCs w:val="19"/>
                <w:lang w:val="es-PE"/>
              </w:rPr>
              <w:t xml:space="preserve">Puede ser útil </w:t>
            </w:r>
            <w:r w:rsidR="004D021F" w:rsidRPr="00C8215E">
              <w:rPr>
                <w:rFonts w:ascii="AvenirNext LT Pro Regular" w:hAnsi="AvenirNext LT Pro Regular"/>
                <w:color w:val="auto"/>
                <w:sz w:val="18"/>
                <w:szCs w:val="19"/>
                <w:lang w:val="es-PE"/>
              </w:rPr>
              <w:t>decirles</w:t>
            </w:r>
            <w:r w:rsidRPr="00C8215E">
              <w:rPr>
                <w:rFonts w:ascii="AvenirNext LT Pro Regular" w:hAnsi="AvenirNext LT Pro Regular"/>
                <w:color w:val="auto"/>
                <w:sz w:val="18"/>
                <w:szCs w:val="19"/>
                <w:lang w:val="es-PE"/>
              </w:rPr>
              <w:t xml:space="preserve"> a los jueces cómo </w:t>
            </w:r>
            <w:r w:rsidR="00AA5725">
              <w:rPr>
                <w:rFonts w:ascii="AvenirNext LT Pro Regular" w:hAnsi="AvenirNext LT Pro Regular"/>
                <w:color w:val="auto"/>
                <w:sz w:val="18"/>
                <w:szCs w:val="19"/>
                <w:lang w:val="es-PE"/>
              </w:rPr>
              <w:t xml:space="preserve">usted </w:t>
            </w:r>
            <w:r w:rsidRPr="00C8215E">
              <w:rPr>
                <w:rFonts w:ascii="AvenirNext LT Pro Regular" w:hAnsi="AvenirNext LT Pro Regular"/>
                <w:color w:val="auto"/>
                <w:sz w:val="18"/>
                <w:szCs w:val="19"/>
                <w:lang w:val="es-PE"/>
              </w:rPr>
              <w:t>defin</w:t>
            </w:r>
            <w:r w:rsidR="004E4D6F">
              <w:rPr>
                <w:rFonts w:ascii="AvenirNext LT Pro Regular" w:hAnsi="AvenirNext LT Pro Regular"/>
                <w:color w:val="auto"/>
                <w:sz w:val="18"/>
                <w:szCs w:val="19"/>
                <w:lang w:val="es-PE"/>
              </w:rPr>
              <w:t>e</w:t>
            </w:r>
            <w:r w:rsidRPr="00C8215E">
              <w:rPr>
                <w:rFonts w:ascii="AvenirNext LT Pro Regular" w:hAnsi="AvenirNext LT Pro Regular"/>
                <w:color w:val="auto"/>
                <w:sz w:val="18"/>
                <w:szCs w:val="19"/>
                <w:lang w:val="es-PE"/>
              </w:rPr>
              <w:t xml:space="preserve"> un</w:t>
            </w:r>
            <w:r w:rsidR="004E4D6F">
              <w:rPr>
                <w:rFonts w:ascii="AvenirNext LT Pro Regular" w:hAnsi="AvenirNext LT Pro Regular"/>
                <w:color w:val="auto"/>
                <w:sz w:val="18"/>
                <w:szCs w:val="19"/>
                <w:lang w:val="es-PE"/>
              </w:rPr>
              <w:t xml:space="preserve"> </w:t>
            </w:r>
            <w:r w:rsidR="004E4D6F" w:rsidRPr="00AA5725">
              <w:rPr>
                <w:rFonts w:ascii="AvenirNext LT Pro Regular" w:hAnsi="AvenirNext LT Pro Regular"/>
                <w:i/>
                <w:iCs/>
                <w:color w:val="auto"/>
                <w:sz w:val="18"/>
                <w:szCs w:val="19"/>
                <w:lang w:val="es-PE"/>
              </w:rPr>
              <w:t>insight</w:t>
            </w:r>
            <w:r w:rsidR="003114F2" w:rsidRPr="00C8215E">
              <w:rPr>
                <w:rFonts w:ascii="AvenirNext LT Pro Regular" w:hAnsi="AvenirNext LT Pro Regular"/>
                <w:color w:val="auto"/>
                <w:sz w:val="18"/>
                <w:szCs w:val="19"/>
                <w:lang w:val="es-PE"/>
              </w:rPr>
              <w:t>.</w:t>
            </w:r>
          </w:p>
        </w:tc>
      </w:tr>
      <w:tr w:rsidR="003114F2" w:rsidRPr="00EE723C" w14:paraId="0D0C181F" w14:textId="77777777" w:rsidTr="00D93E0C">
        <w:trPr>
          <w:trHeight w:val="1195"/>
        </w:trPr>
        <w:tc>
          <w:tcPr>
            <w:tcW w:w="10790" w:type="dxa"/>
            <w:gridSpan w:val="2"/>
            <w:shd w:val="clear" w:color="auto" w:fill="auto"/>
          </w:tcPr>
          <w:p w14:paraId="0E772D28" w14:textId="3C281692" w:rsidR="00597083" w:rsidRPr="00EE723C" w:rsidRDefault="003C7060" w:rsidP="006F3519">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3114F2" w:rsidRPr="00EE723C">
              <w:rPr>
                <w:rFonts w:ascii="AvenirNext LT Pro Regular" w:hAnsi="AvenirNext LT Pro Regular"/>
                <w:color w:val="auto"/>
                <w:sz w:val="20"/>
                <w:szCs w:val="19"/>
              </w:rPr>
              <w:t>.</w:t>
            </w:r>
          </w:p>
        </w:tc>
      </w:tr>
      <w:tr w:rsidR="003114F2" w:rsidRPr="00BB345D" w14:paraId="38CA52E8" w14:textId="77777777" w:rsidTr="001303AB">
        <w:tc>
          <w:tcPr>
            <w:tcW w:w="6295" w:type="dxa"/>
            <w:shd w:val="clear" w:color="auto" w:fill="B8B8B8"/>
          </w:tcPr>
          <w:p w14:paraId="240626C5" w14:textId="210834EA" w:rsidR="003114F2" w:rsidRPr="008D5742" w:rsidRDefault="003114F2" w:rsidP="002C7475">
            <w:pPr>
              <w:pStyle w:val="MediumShading1-Accent11"/>
              <w:spacing w:before="120" w:after="120"/>
              <w:rPr>
                <w:rFonts w:ascii="AvenirNext LT Pro Regular" w:hAnsi="AvenirNext LT Pro Regular"/>
                <w:b/>
                <w:sz w:val="19"/>
                <w:szCs w:val="19"/>
                <w:lang w:val="es-PE"/>
              </w:rPr>
            </w:pPr>
            <w:r w:rsidRPr="008D5742">
              <w:rPr>
                <w:rFonts w:ascii="AvenirNext LT Pro Regular" w:hAnsi="AvenirNext LT Pro Regular"/>
                <w:b/>
                <w:color w:val="auto"/>
                <w:sz w:val="19"/>
                <w:szCs w:val="19"/>
                <w:lang w:val="es-PE"/>
              </w:rPr>
              <w:t xml:space="preserve">2B. </w:t>
            </w:r>
            <w:r w:rsidR="008D5742" w:rsidRPr="008D5742">
              <w:rPr>
                <w:rFonts w:ascii="AvenirNext LT Pro Regular" w:hAnsi="AvenirNext LT Pro Regular"/>
                <w:b/>
                <w:color w:val="auto"/>
                <w:sz w:val="19"/>
                <w:szCs w:val="19"/>
                <w:lang w:val="es-PE"/>
              </w:rPr>
              <w:t>En una frase, de</w:t>
            </w:r>
            <w:r w:rsidR="00211675">
              <w:rPr>
                <w:rFonts w:ascii="AvenirNext LT Pro Regular" w:hAnsi="AvenirNext LT Pro Regular"/>
                <w:b/>
                <w:color w:val="auto"/>
                <w:sz w:val="19"/>
                <w:szCs w:val="19"/>
                <w:lang w:val="es-PE"/>
              </w:rPr>
              <w:t>scriba</w:t>
            </w:r>
            <w:r w:rsidR="008D5742" w:rsidRPr="008D5742">
              <w:rPr>
                <w:rFonts w:ascii="AvenirNext LT Pro Regular" w:hAnsi="AvenirNext LT Pro Regular"/>
                <w:b/>
                <w:color w:val="auto"/>
                <w:sz w:val="19"/>
                <w:szCs w:val="19"/>
                <w:lang w:val="es-PE"/>
              </w:rPr>
              <w:t xml:space="preserve"> tu </w:t>
            </w:r>
            <w:r w:rsidR="00306413">
              <w:rPr>
                <w:rFonts w:ascii="AvenirNext LT Pro Regular" w:hAnsi="AvenirNext LT Pro Regular"/>
                <w:b/>
                <w:color w:val="auto"/>
                <w:sz w:val="19"/>
                <w:szCs w:val="19"/>
                <w:lang w:val="es-PE"/>
              </w:rPr>
              <w:t>Big</w:t>
            </w:r>
            <w:r w:rsidR="008D5742" w:rsidRPr="008D5742">
              <w:rPr>
                <w:rFonts w:ascii="AvenirNext LT Pro Regular" w:hAnsi="AvenirNext LT Pro Regular"/>
                <w:b/>
                <w:color w:val="auto"/>
                <w:sz w:val="19"/>
                <w:szCs w:val="19"/>
                <w:lang w:val="es-PE"/>
              </w:rPr>
              <w:t xml:space="preserve"> </w:t>
            </w:r>
            <w:r w:rsidR="00306413">
              <w:rPr>
                <w:rFonts w:ascii="AvenirNext LT Pro Regular" w:hAnsi="AvenirNext LT Pro Regular"/>
                <w:b/>
                <w:color w:val="auto"/>
                <w:sz w:val="19"/>
                <w:szCs w:val="19"/>
                <w:lang w:val="es-PE"/>
              </w:rPr>
              <w:t>I</w:t>
            </w:r>
            <w:r w:rsidR="008D5742" w:rsidRPr="008D5742">
              <w:rPr>
                <w:rFonts w:ascii="AvenirNext LT Pro Regular" w:hAnsi="AvenirNext LT Pro Regular"/>
                <w:b/>
                <w:color w:val="auto"/>
                <w:sz w:val="19"/>
                <w:szCs w:val="19"/>
                <w:lang w:val="es-PE"/>
              </w:rPr>
              <w:t>dea estratégica.</w:t>
            </w:r>
            <w:r w:rsidR="00E211AB" w:rsidRPr="008D5742">
              <w:rPr>
                <w:rFonts w:ascii="AvenirNext LT Pro Regular" w:hAnsi="AvenirNext LT Pro Regular"/>
                <w:b/>
                <w:color w:val="auto"/>
                <w:sz w:val="19"/>
                <w:szCs w:val="19"/>
                <w:lang w:val="es-PE"/>
              </w:rPr>
              <w:br/>
            </w:r>
            <w:r w:rsidR="005A61C3" w:rsidRPr="008D5742">
              <w:rPr>
                <w:rFonts w:ascii="AvenirNext LT Pro Regular" w:hAnsi="AvenirNext LT Pro Regular"/>
                <w:b/>
                <w:color w:val="auto"/>
                <w:sz w:val="19"/>
                <w:szCs w:val="19"/>
                <w:lang w:val="es-PE"/>
              </w:rPr>
              <w:br/>
            </w:r>
            <w:r w:rsidR="005A61C3" w:rsidRPr="008D5742">
              <w:rPr>
                <w:rFonts w:ascii="AvenirNext LT Pro Regular" w:hAnsi="AvenirNext LT Pro Regular"/>
                <w:i/>
                <w:color w:val="auto"/>
                <w:spacing w:val="-3"/>
                <w:sz w:val="19"/>
                <w:szCs w:val="19"/>
                <w:lang w:val="es-PE"/>
              </w:rPr>
              <w:t>(</w:t>
            </w:r>
            <w:r w:rsidR="00E540DB" w:rsidRPr="008D5742">
              <w:rPr>
                <w:rFonts w:ascii="AvenirNext LT Pro Regular" w:hAnsi="AvenirNext LT Pro Regular"/>
                <w:i/>
                <w:color w:val="auto"/>
                <w:spacing w:val="-3"/>
                <w:sz w:val="19"/>
                <w:szCs w:val="19"/>
                <w:lang w:val="es-PE"/>
              </w:rPr>
              <w:t>Maximum</w:t>
            </w:r>
            <w:r w:rsidR="005A61C3" w:rsidRPr="008D5742">
              <w:rPr>
                <w:rFonts w:ascii="AvenirNext LT Pro Regular" w:hAnsi="AvenirNext LT Pro Regular"/>
                <w:i/>
                <w:color w:val="auto"/>
                <w:spacing w:val="-3"/>
                <w:sz w:val="19"/>
                <w:szCs w:val="19"/>
                <w:lang w:val="es-PE"/>
              </w:rPr>
              <w:t xml:space="preserve">: </w:t>
            </w:r>
            <w:r w:rsidR="00462CB0" w:rsidRPr="008D5742">
              <w:rPr>
                <w:rFonts w:ascii="AvenirNext LT Pro Regular" w:hAnsi="AvenirNext LT Pro Regular"/>
                <w:i/>
                <w:color w:val="auto"/>
                <w:spacing w:val="-3"/>
                <w:sz w:val="19"/>
                <w:szCs w:val="19"/>
                <w:lang w:val="es-PE"/>
              </w:rPr>
              <w:t>One-</w:t>
            </w:r>
            <w:r w:rsidR="00E540DB" w:rsidRPr="008D5742">
              <w:rPr>
                <w:rFonts w:ascii="AvenirNext LT Pro Regular" w:hAnsi="AvenirNext LT Pro Regular"/>
                <w:i/>
                <w:color w:val="auto"/>
                <w:spacing w:val="-3"/>
                <w:sz w:val="19"/>
                <w:szCs w:val="19"/>
                <w:lang w:val="es-PE"/>
              </w:rPr>
              <w:t>Sentence</w:t>
            </w:r>
            <w:r w:rsidR="00462CB0" w:rsidRPr="008D5742">
              <w:rPr>
                <w:rFonts w:ascii="AvenirNext LT Pro Regular" w:hAnsi="AvenirNext LT Pro Regular"/>
                <w:i/>
                <w:color w:val="auto"/>
                <w:spacing w:val="-3"/>
                <w:sz w:val="19"/>
                <w:szCs w:val="19"/>
                <w:lang w:val="es-PE"/>
              </w:rPr>
              <w:t xml:space="preserve">: </w:t>
            </w:r>
            <w:r w:rsidR="00502182" w:rsidRPr="008D5742">
              <w:rPr>
                <w:rFonts w:ascii="AvenirNext LT Pro Regular" w:hAnsi="AvenirNext LT Pro Regular"/>
                <w:i/>
                <w:color w:val="auto"/>
                <w:spacing w:val="-3"/>
                <w:sz w:val="19"/>
                <w:szCs w:val="19"/>
                <w:lang w:val="es-PE"/>
              </w:rPr>
              <w:t>2</w:t>
            </w:r>
            <w:r w:rsidR="002C7475" w:rsidRPr="008D5742">
              <w:rPr>
                <w:rFonts w:ascii="AvenirNext LT Pro Regular" w:hAnsi="AvenirNext LT Pro Regular"/>
                <w:i/>
                <w:color w:val="auto"/>
                <w:spacing w:val="-3"/>
                <w:sz w:val="19"/>
                <w:szCs w:val="19"/>
                <w:lang w:val="es-PE"/>
              </w:rPr>
              <w:t>0</w:t>
            </w:r>
            <w:r w:rsidR="00F94AD2" w:rsidRPr="008D5742">
              <w:rPr>
                <w:rFonts w:ascii="AvenirNext LT Pro Regular" w:hAnsi="AvenirNext LT Pro Regular"/>
                <w:i/>
                <w:color w:val="auto"/>
                <w:spacing w:val="-3"/>
                <w:sz w:val="19"/>
                <w:szCs w:val="19"/>
                <w:lang w:val="es-PE"/>
              </w:rPr>
              <w:t xml:space="preserve"> </w:t>
            </w:r>
            <w:r w:rsidR="002208A8" w:rsidRPr="008D5742">
              <w:rPr>
                <w:rFonts w:ascii="AvenirNext LT Pro Regular" w:hAnsi="AvenirNext LT Pro Regular"/>
                <w:i/>
                <w:color w:val="auto"/>
                <w:spacing w:val="-3"/>
                <w:sz w:val="19"/>
                <w:szCs w:val="19"/>
                <w:lang w:val="es-PE"/>
              </w:rPr>
              <w:t>w</w:t>
            </w:r>
            <w:r w:rsidR="00F94AD2" w:rsidRPr="008D5742">
              <w:rPr>
                <w:rFonts w:ascii="AvenirNext LT Pro Regular" w:hAnsi="AvenirNext LT Pro Regular"/>
                <w:i/>
                <w:color w:val="auto"/>
                <w:spacing w:val="-3"/>
                <w:sz w:val="19"/>
                <w:szCs w:val="19"/>
                <w:lang w:val="es-PE"/>
              </w:rPr>
              <w:t>ords)</w:t>
            </w:r>
          </w:p>
        </w:tc>
        <w:tc>
          <w:tcPr>
            <w:tcW w:w="4495" w:type="dxa"/>
            <w:shd w:val="clear" w:color="auto" w:fill="auto"/>
          </w:tcPr>
          <w:p w14:paraId="1B0A0E50" w14:textId="77777777" w:rsidR="003114F2" w:rsidRPr="001B7E38" w:rsidRDefault="003114F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6BD3D61F" w14:textId="7356A884" w:rsidR="003114F2" w:rsidRPr="008D5742" w:rsidRDefault="008D5742" w:rsidP="00483CDA">
            <w:pPr>
              <w:pStyle w:val="MediumShading1-Accent11"/>
              <w:numPr>
                <w:ilvl w:val="0"/>
                <w:numId w:val="5"/>
              </w:numPr>
              <w:spacing w:after="120"/>
              <w:ind w:left="342" w:hanging="270"/>
              <w:rPr>
                <w:rFonts w:ascii="AvenirNext LT Pro Regular" w:hAnsi="AvenirNext LT Pro Regular"/>
                <w:b/>
                <w:color w:val="auto"/>
                <w:sz w:val="19"/>
                <w:szCs w:val="19"/>
                <w:lang w:val="es-PE"/>
              </w:rPr>
            </w:pPr>
            <w:r w:rsidRPr="00BB345D">
              <w:rPr>
                <w:rFonts w:ascii="AvenirNext LT Pro Regular" w:hAnsi="AvenirNext LT Pro Regular"/>
                <w:color w:val="auto"/>
                <w:sz w:val="18"/>
                <w:szCs w:val="18"/>
                <w:lang w:val="es-PE"/>
              </w:rPr>
              <w:t xml:space="preserve">¿Cuál fue la idea central que impulsó su esfuerzo y condujo a los resultados </w:t>
            </w:r>
            <w:r w:rsidR="00ED08B3">
              <w:rPr>
                <w:rFonts w:ascii="AvenirNext LT Pro Regular" w:hAnsi="AvenirNext LT Pro Regular"/>
                <w:color w:val="auto"/>
                <w:sz w:val="18"/>
                <w:szCs w:val="18"/>
                <w:lang w:val="es-PE"/>
              </w:rPr>
              <w:t>sobresalientes</w:t>
            </w:r>
            <w:r w:rsidRPr="00BB345D">
              <w:rPr>
                <w:rFonts w:ascii="AvenirNext LT Pro Regular" w:hAnsi="AvenirNext LT Pro Regular"/>
                <w:color w:val="auto"/>
                <w:sz w:val="18"/>
                <w:szCs w:val="18"/>
                <w:lang w:val="es-PE"/>
              </w:rPr>
              <w:t>?  ¿Cuál fue el corazón del éxito de este caso?</w:t>
            </w:r>
          </w:p>
        </w:tc>
      </w:tr>
      <w:tr w:rsidR="003114F2" w:rsidRPr="00EE723C" w14:paraId="2296BBE5" w14:textId="77777777" w:rsidTr="00D93E0C">
        <w:trPr>
          <w:trHeight w:val="728"/>
        </w:trPr>
        <w:tc>
          <w:tcPr>
            <w:tcW w:w="10790" w:type="dxa"/>
            <w:gridSpan w:val="2"/>
            <w:shd w:val="clear" w:color="auto" w:fill="auto"/>
          </w:tcPr>
          <w:p w14:paraId="0A69AEF2" w14:textId="77777777" w:rsidR="003114F2" w:rsidRDefault="00A40DF6" w:rsidP="006F3519">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Pr="00EE723C">
              <w:rPr>
                <w:rFonts w:ascii="AvenirNext LT Pro Regular" w:hAnsi="AvenirNext LT Pro Regular"/>
                <w:color w:val="auto"/>
                <w:sz w:val="20"/>
                <w:szCs w:val="19"/>
              </w:rPr>
              <w:t>.</w:t>
            </w:r>
          </w:p>
          <w:p w14:paraId="4649B821" w14:textId="77777777" w:rsidR="00A40DF6" w:rsidRDefault="00A40DF6" w:rsidP="006F3519">
            <w:pPr>
              <w:pStyle w:val="MediumShading1-Accent11"/>
              <w:spacing w:after="120"/>
              <w:rPr>
                <w:rFonts w:ascii="AvenirNext LT Pro Regular" w:hAnsi="AvenirNext LT Pro Regular"/>
                <w:sz w:val="20"/>
                <w:szCs w:val="19"/>
              </w:rPr>
            </w:pPr>
          </w:p>
          <w:p w14:paraId="2E30D637" w14:textId="13693602" w:rsidR="00A40DF6" w:rsidRPr="00EE723C" w:rsidRDefault="00A40DF6" w:rsidP="006F3519">
            <w:pPr>
              <w:pStyle w:val="MediumShading1-Accent11"/>
              <w:spacing w:after="120"/>
              <w:rPr>
                <w:rFonts w:ascii="AvenirNext LT Pro Regular" w:hAnsi="AvenirNext LT Pro Regular"/>
                <w:sz w:val="20"/>
                <w:szCs w:val="19"/>
              </w:rPr>
            </w:pPr>
          </w:p>
        </w:tc>
      </w:tr>
      <w:tr w:rsidR="00E4785B" w:rsidRPr="00AB7E8D" w14:paraId="7491729B" w14:textId="77777777" w:rsidTr="00D93E0C">
        <w:trPr>
          <w:trHeight w:val="728"/>
        </w:trPr>
        <w:tc>
          <w:tcPr>
            <w:tcW w:w="6295" w:type="dxa"/>
            <w:shd w:val="clear" w:color="auto" w:fill="BFBFBF"/>
          </w:tcPr>
          <w:p w14:paraId="1545C885" w14:textId="410703C5" w:rsidR="00A40DF6" w:rsidRPr="009F5463" w:rsidRDefault="00A40DF6" w:rsidP="00A40DF6">
            <w:pPr>
              <w:spacing w:after="120" w:line="240" w:lineRule="auto"/>
              <w:rPr>
                <w:rFonts w:ascii="AvenirNext LT Pro Bold" w:hAnsi="AvenirNext LT Pro Bold"/>
                <w:b/>
                <w:color w:val="auto"/>
                <w:sz w:val="18"/>
                <w:szCs w:val="18"/>
                <w:lang w:val="es-PE"/>
              </w:rPr>
            </w:pPr>
            <w:r w:rsidRPr="009F5463">
              <w:rPr>
                <w:rFonts w:ascii="AvenirNext LT Pro Bold" w:hAnsi="AvenirNext LT Pro Bold"/>
                <w:b/>
                <w:color w:val="auto"/>
                <w:sz w:val="18"/>
                <w:szCs w:val="18"/>
                <w:lang w:val="es-PE"/>
              </w:rPr>
              <w:t xml:space="preserve">FUENTES: SECTION </w:t>
            </w:r>
            <w:r>
              <w:rPr>
                <w:rFonts w:ascii="AvenirNext LT Pro Bold" w:hAnsi="AvenirNext LT Pro Bold"/>
                <w:b/>
                <w:color w:val="auto"/>
                <w:sz w:val="18"/>
                <w:szCs w:val="18"/>
                <w:lang w:val="es-PE"/>
              </w:rPr>
              <w:t>2</w:t>
            </w:r>
          </w:p>
          <w:p w14:paraId="046ADA03" w14:textId="77777777" w:rsidR="00F32F22" w:rsidRPr="004F48F6" w:rsidRDefault="00F32F22" w:rsidP="00F32F22">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Debe proporcionar un</w:t>
            </w:r>
            <w:r>
              <w:rPr>
                <w:rFonts w:ascii="AvenirNext LT Pro Regular" w:eastAsia="ヒラギノ角ゴ Pro W3" w:hAnsi="AvenirNext LT Pro Regular"/>
                <w:b/>
                <w:color w:val="auto"/>
                <w:sz w:val="19"/>
                <w:szCs w:val="19"/>
                <w:lang w:val="es-PE" w:eastAsia="en-US"/>
              </w:rPr>
              <w:t xml:space="preserve">a fuente </w:t>
            </w:r>
            <w:r w:rsidRPr="004F48F6">
              <w:rPr>
                <w:rFonts w:ascii="AvenirNext LT Pro Regular" w:eastAsia="ヒラギノ角ゴ Pro W3" w:hAnsi="AvenirNext LT Pro Regular"/>
                <w:b/>
                <w:color w:val="auto"/>
                <w:sz w:val="19"/>
                <w:szCs w:val="19"/>
                <w:lang w:val="es-PE" w:eastAsia="en-US"/>
              </w:rPr>
              <w:t>para todos los datos y hechos presentados en cualquier parte del formulario de entrada.</w:t>
            </w:r>
          </w:p>
          <w:p w14:paraId="123A6109" w14:textId="77777777" w:rsidR="00F32F22" w:rsidRPr="004F48F6" w:rsidRDefault="00F32F22" w:rsidP="00F32F22">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 xml:space="preserve">Fuente de Datos/Investigación, Tipo de Datos/Investigación, Fechas </w:t>
            </w:r>
            <w:r>
              <w:rPr>
                <w:rFonts w:ascii="AvenirNext LT Pro Regular" w:eastAsia="ヒラギノ角ゴ Pro W3" w:hAnsi="AvenirNext LT Pro Regular"/>
                <w:b/>
                <w:color w:val="auto"/>
                <w:sz w:val="19"/>
                <w:szCs w:val="19"/>
                <w:lang w:val="es-PE" w:eastAsia="en-US"/>
              </w:rPr>
              <w:t>de cobertura</w:t>
            </w:r>
          </w:p>
          <w:p w14:paraId="64A955BB" w14:textId="77777777" w:rsidR="00F32F22" w:rsidRPr="004F48F6" w:rsidRDefault="00F32F22" w:rsidP="00F32F22">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No incluya los nombres de las agencias en la fuente de investigación.</w:t>
            </w:r>
          </w:p>
          <w:p w14:paraId="4F4AE15E" w14:textId="77777777" w:rsidR="00F32F22" w:rsidRDefault="00F32F22" w:rsidP="00F32F22">
            <w:pPr>
              <w:spacing w:after="120" w:line="240" w:lineRule="auto"/>
              <w:rPr>
                <w:rFonts w:ascii="AvenirNext LT Pro Regular" w:eastAsia="ヒラギノ角ゴ Pro W3" w:hAnsi="AvenirNext LT Pro Regular"/>
                <w:b/>
                <w:color w:val="auto"/>
                <w:sz w:val="19"/>
                <w:szCs w:val="19"/>
                <w:lang w:val="es-PE" w:eastAsia="en-US"/>
              </w:rPr>
            </w:pPr>
            <w:r w:rsidRPr="004F48F6">
              <w:rPr>
                <w:rFonts w:ascii="AvenirNext LT Pro Regular" w:eastAsia="ヒラギノ角ゴ Pro W3" w:hAnsi="AvenirNext LT Pro Regular"/>
                <w:b/>
                <w:color w:val="auto"/>
                <w:sz w:val="19"/>
                <w:szCs w:val="19"/>
                <w:lang w:val="es-PE" w:eastAsia="en-US"/>
              </w:rPr>
              <w:t>Los jueces no pueden visitar sitios web externos. Si cita un sitio web, indique el nombre del sitio web, el nombre del artículo (si corresponde) y cualquier otra información de cita relevante.</w:t>
            </w:r>
          </w:p>
          <w:p w14:paraId="0BB317B6" w14:textId="512B7E9F" w:rsidR="00E4785B" w:rsidRPr="006973FE" w:rsidRDefault="00E4785B" w:rsidP="00E4785B">
            <w:pPr>
              <w:pStyle w:val="MediumShading1-Accent11"/>
              <w:spacing w:after="120"/>
              <w:rPr>
                <w:rFonts w:ascii="AvenirNext LT Pro Regular" w:hAnsi="AvenirNext LT Pro Regular"/>
                <w:color w:val="auto"/>
                <w:sz w:val="20"/>
                <w:szCs w:val="19"/>
                <w:lang w:val="es-PE"/>
              </w:rPr>
            </w:pPr>
          </w:p>
        </w:tc>
        <w:tc>
          <w:tcPr>
            <w:tcW w:w="4495" w:type="dxa"/>
            <w:shd w:val="clear" w:color="auto" w:fill="auto"/>
          </w:tcPr>
          <w:p w14:paraId="5E82ED58" w14:textId="77777777" w:rsidR="00177826" w:rsidRPr="00BB345D" w:rsidRDefault="00177826" w:rsidP="00177826">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Utilice las notas al pie para proporcionar información de </w:t>
            </w:r>
            <w:r>
              <w:rPr>
                <w:rFonts w:ascii="AvenirNext LT Pro Regular" w:hAnsi="AvenirNext LT Pro Regular"/>
                <w:color w:val="auto"/>
                <w:sz w:val="18"/>
                <w:szCs w:val="16"/>
                <w:lang w:val="es-PE"/>
              </w:rPr>
              <w:t>fuentes</w:t>
            </w:r>
            <w:r w:rsidRPr="00BB345D">
              <w:rPr>
                <w:rFonts w:ascii="AvenirNext LT Pro Regular" w:hAnsi="AvenirNext LT Pro Regular"/>
                <w:color w:val="auto"/>
                <w:sz w:val="18"/>
                <w:szCs w:val="16"/>
                <w:lang w:val="es-PE"/>
              </w:rPr>
              <w:t xml:space="preserve"> en cada sección de</w:t>
            </w:r>
            <w:r>
              <w:rPr>
                <w:rFonts w:ascii="AvenirNext LT Pro Regular" w:hAnsi="AvenirNext LT Pro Regular"/>
                <w:color w:val="auto"/>
                <w:sz w:val="18"/>
                <w:szCs w:val="16"/>
                <w:lang w:val="es-PE"/>
              </w:rPr>
              <w:t xml:space="preserve"> evaluación</w:t>
            </w:r>
            <w:r w:rsidRPr="00BB345D">
              <w:rPr>
                <w:rFonts w:ascii="AvenirNext LT Pro Regular" w:hAnsi="AvenirNext LT Pro Regular"/>
                <w:color w:val="auto"/>
                <w:sz w:val="18"/>
                <w:szCs w:val="16"/>
                <w:lang w:val="es-PE"/>
              </w:rPr>
              <w:t xml:space="preserve">. Se </w:t>
            </w:r>
            <w:r>
              <w:rPr>
                <w:rFonts w:ascii="AvenirNext LT Pro Regular" w:hAnsi="AvenirNext LT Pro Regular"/>
                <w:color w:val="auto"/>
                <w:sz w:val="18"/>
                <w:szCs w:val="16"/>
                <w:lang w:val="es-PE"/>
              </w:rPr>
              <w:t>sugiere</w:t>
            </w:r>
            <w:r w:rsidRPr="00BB345D">
              <w:rPr>
                <w:rFonts w:ascii="AvenirNext LT Pro Regular" w:hAnsi="AvenirNext LT Pro Regular"/>
                <w:color w:val="auto"/>
                <w:sz w:val="18"/>
                <w:szCs w:val="16"/>
                <w:lang w:val="es-PE"/>
              </w:rPr>
              <w:t xml:space="preserve"> a los participantes a utilizar superíndice para vincular datos a las notas al pie que se proporcionan.</w:t>
            </w:r>
          </w:p>
          <w:p w14:paraId="5FD81F36" w14:textId="77777777" w:rsidR="00177826" w:rsidRPr="00BB345D" w:rsidRDefault="00177826" w:rsidP="00177826">
            <w:pPr>
              <w:numPr>
                <w:ilvl w:val="0"/>
                <w:numId w:val="4"/>
              </w:numPr>
              <w:spacing w:after="120" w:line="240" w:lineRule="auto"/>
              <w:ind w:left="346" w:hanging="274"/>
              <w:rPr>
                <w:rFonts w:ascii="AvenirNext LT Pro Regular" w:hAnsi="AvenirNext LT Pro Regular"/>
                <w:color w:val="auto"/>
                <w:sz w:val="18"/>
                <w:szCs w:val="16"/>
                <w:lang w:val="es-PE"/>
              </w:rPr>
            </w:pPr>
            <w:r>
              <w:rPr>
                <w:rFonts w:ascii="AvenirNext LT Pro Regular" w:hAnsi="AvenirNext LT Pro Regular"/>
                <w:color w:val="auto"/>
                <w:sz w:val="18"/>
                <w:szCs w:val="16"/>
                <w:lang w:val="es-PE"/>
              </w:rPr>
              <w:t>Use información secundaria cuando sea necesario</w:t>
            </w:r>
            <w:r w:rsidRPr="00BB345D">
              <w:rPr>
                <w:rFonts w:ascii="AvenirNext LT Pro Regular" w:hAnsi="AvenirNext LT Pro Regular"/>
                <w:color w:val="auto"/>
                <w:sz w:val="18"/>
                <w:szCs w:val="16"/>
                <w:lang w:val="es-PE"/>
              </w:rPr>
              <w:t>.</w:t>
            </w:r>
          </w:p>
          <w:p w14:paraId="01323715" w14:textId="77777777" w:rsidR="00177826" w:rsidRPr="00BB345D" w:rsidRDefault="00177826" w:rsidP="00177826">
            <w:pPr>
              <w:numPr>
                <w:ilvl w:val="0"/>
                <w:numId w:val="4"/>
              </w:numPr>
              <w:spacing w:after="120" w:line="240" w:lineRule="auto"/>
              <w:ind w:left="346" w:hanging="274"/>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Los participantes no están autorizados a esbozar información adicional en la sección de fuentes.  Los participantes solo pueden incluir las fuentes específicas de datos de la información presentada en sus respuestas a las preguntas.</w:t>
            </w:r>
          </w:p>
          <w:p w14:paraId="6B5D479E" w14:textId="7E77D9A5" w:rsidR="00E4785B" w:rsidRPr="00684BF5" w:rsidRDefault="00665CF2" w:rsidP="00177826">
            <w:pPr>
              <w:numPr>
                <w:ilvl w:val="0"/>
                <w:numId w:val="4"/>
              </w:numPr>
              <w:spacing w:after="120" w:line="240" w:lineRule="auto"/>
              <w:ind w:left="346" w:hanging="274"/>
              <w:rPr>
                <w:rFonts w:ascii="AvenirNext LT Pro Regular" w:hAnsi="AvenirNext LT Pro Regular"/>
                <w:sz w:val="20"/>
                <w:szCs w:val="20"/>
                <w:lang w:val="es-PE"/>
              </w:rPr>
            </w:pPr>
            <w:hyperlink r:id="rId17" w:history="1">
              <w:r w:rsidR="00177826" w:rsidRPr="00BB345D">
                <w:rPr>
                  <w:rFonts w:ascii="AvenirNext LT Pro Regular" w:hAnsi="AvenirNext LT Pro Regular"/>
                  <w:color w:val="auto"/>
                  <w:sz w:val="18"/>
                  <w:szCs w:val="16"/>
                  <w:lang w:val="es-PE"/>
                </w:rPr>
                <w:t>Consulte las</w:t>
              </w:r>
            </w:hyperlink>
            <w:r w:rsidR="00177826" w:rsidRPr="00BB345D">
              <w:rPr>
                <w:rFonts w:ascii="AvenirNext LT Pro Regular" w:hAnsi="AvenirNext LT Pro Regular"/>
                <w:color w:val="auto"/>
                <w:sz w:val="18"/>
                <w:szCs w:val="16"/>
                <w:lang w:val="es-PE"/>
              </w:rPr>
              <w:t xml:space="preserve"> </w:t>
            </w:r>
            <w:hyperlink r:id="rId18" w:history="1">
              <w:r w:rsidR="00177826" w:rsidRPr="00BB345D">
                <w:rPr>
                  <w:rFonts w:ascii="AvenirNext LT Pro Regular" w:hAnsi="AvenirNext LT Pro Regular"/>
                  <w:color w:val="auto"/>
                  <w:sz w:val="18"/>
                  <w:szCs w:val="16"/>
                  <w:lang w:val="es-PE"/>
                </w:rPr>
                <w:t>directrices</w:t>
              </w:r>
            </w:hyperlink>
            <w:r w:rsidR="00177826" w:rsidRPr="00BB345D">
              <w:rPr>
                <w:rFonts w:ascii="AvenirNext LT Pro Regular" w:hAnsi="AvenirNext LT Pro Regular"/>
                <w:color w:val="auto"/>
                <w:sz w:val="18"/>
                <w:szCs w:val="16"/>
                <w:lang w:val="es-PE"/>
              </w:rPr>
              <w:t xml:space="preserve"> completas</w:t>
            </w:r>
            <w:hyperlink r:id="rId19" w:history="1">
              <w:r w:rsidR="00177826" w:rsidRPr="00BB345D">
                <w:rPr>
                  <w:rFonts w:ascii="AvenirNext LT Pro Regular" w:hAnsi="AvenirNext LT Pro Regular"/>
                  <w:color w:val="auto"/>
                  <w:sz w:val="18"/>
                  <w:szCs w:val="16"/>
                  <w:lang w:val="es-PE"/>
                </w:rPr>
                <w:t xml:space="preserve"> sobre </w:t>
              </w:r>
              <w:r w:rsidR="00177826">
                <w:rPr>
                  <w:rFonts w:ascii="AvenirNext LT Pro Regular" w:hAnsi="AvenirNext LT Pro Regular"/>
                  <w:color w:val="auto"/>
                  <w:sz w:val="18"/>
                  <w:szCs w:val="16"/>
                  <w:lang w:val="es-PE"/>
                </w:rPr>
                <w:t>las fuentes en el portal de inscripción</w:t>
              </w:r>
              <w:r w:rsidR="00177826" w:rsidRPr="00BB345D">
                <w:rPr>
                  <w:rFonts w:ascii="AvenirNext LT Pro Regular" w:hAnsi="AvenirNext LT Pro Regular"/>
                  <w:color w:val="auto"/>
                  <w:sz w:val="18"/>
                  <w:szCs w:val="16"/>
                  <w:lang w:val="es-PE"/>
                </w:rPr>
                <w:t>.</w:t>
              </w:r>
            </w:hyperlink>
          </w:p>
        </w:tc>
      </w:tr>
      <w:tr w:rsidR="00A27317" w:rsidRPr="00EE723C" w14:paraId="48FDB87B" w14:textId="77777777" w:rsidTr="00D93E0C">
        <w:trPr>
          <w:trHeight w:val="728"/>
        </w:trPr>
        <w:tc>
          <w:tcPr>
            <w:tcW w:w="10790" w:type="dxa"/>
            <w:gridSpan w:val="2"/>
            <w:shd w:val="clear" w:color="auto" w:fill="auto"/>
          </w:tcPr>
          <w:p w14:paraId="70394A35" w14:textId="77777777" w:rsidR="00177826" w:rsidRPr="00EE723C" w:rsidRDefault="00177826" w:rsidP="00177826">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Detalle las fuentes aqui:</w:t>
            </w:r>
          </w:p>
          <w:p w14:paraId="28A7A916" w14:textId="77777777" w:rsidR="00394C70" w:rsidRDefault="00394C70" w:rsidP="00D93E0C">
            <w:pPr>
              <w:pStyle w:val="MediumShading1-Accent11"/>
              <w:spacing w:after="120"/>
              <w:rPr>
                <w:rFonts w:ascii="AvenirNext LT Pro Regular" w:hAnsi="AvenirNext LT Pro Regular"/>
                <w:color w:val="auto"/>
                <w:sz w:val="20"/>
                <w:szCs w:val="20"/>
              </w:rPr>
            </w:pPr>
          </w:p>
          <w:p w14:paraId="0AE6880B" w14:textId="60E0BC60" w:rsidR="00177826" w:rsidRPr="00EE723C" w:rsidRDefault="00177826" w:rsidP="00D93E0C">
            <w:pPr>
              <w:pStyle w:val="MediumShading1-Accent11"/>
              <w:spacing w:after="120"/>
              <w:rPr>
                <w:rFonts w:ascii="AvenirNext LT Pro Regular" w:hAnsi="AvenirNext LT Pro Regular"/>
                <w:color w:val="auto"/>
                <w:sz w:val="20"/>
                <w:szCs w:val="20"/>
              </w:rPr>
            </w:pPr>
          </w:p>
        </w:tc>
      </w:tr>
    </w:tbl>
    <w:p w14:paraId="489B2026" w14:textId="57DE36C5" w:rsidR="00177826" w:rsidRDefault="00177826" w:rsidP="00C90AC1">
      <w:pPr>
        <w:pStyle w:val="MediumShading1-Accent11"/>
        <w:spacing w:after="120"/>
        <w:rPr>
          <w:rFonts w:ascii="AvenirNext LT Pro Regular" w:hAnsi="AvenirNext LT Pro Regular"/>
          <w:b/>
          <w:color w:val="auto"/>
          <w:sz w:val="16"/>
          <w:szCs w:val="19"/>
        </w:rPr>
      </w:pPr>
    </w:p>
    <w:p w14:paraId="02E7FC83" w14:textId="77777777" w:rsidR="00177826" w:rsidRDefault="00177826">
      <w:pPr>
        <w:spacing w:after="0" w:line="240" w:lineRule="auto"/>
        <w:rPr>
          <w:rFonts w:ascii="AvenirNext LT Pro Regular" w:hAnsi="AvenirNext LT Pro Regular"/>
          <w:b/>
          <w:color w:val="auto"/>
          <w:sz w:val="16"/>
          <w:szCs w:val="19"/>
        </w:rPr>
      </w:pPr>
      <w:r>
        <w:rPr>
          <w:rFonts w:ascii="AvenirNext LT Pro Regular" w:hAnsi="AvenirNext LT Pro Regular"/>
          <w:b/>
          <w:color w:val="auto"/>
          <w:sz w:val="16"/>
          <w:szCs w:val="19"/>
        </w:rPr>
        <w:br w:type="page"/>
      </w:r>
    </w:p>
    <w:p w14:paraId="1BA9B054"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AB7E8D"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t>SECTION 3: BRINGING THE IDEA TO LIFE</w:t>
            </w:r>
            <w:r w:rsidRPr="00EE723C">
              <w:rPr>
                <w:rFonts w:ascii="AvenirNext LT Pro Bold" w:hAnsi="AvenirNext LT Pro Bold"/>
                <w:b/>
                <w:color w:val="FFFFFF"/>
                <w:sz w:val="28"/>
                <w:szCs w:val="19"/>
              </w:rPr>
              <w:br/>
              <w:t>23.3% OF TOTAL SCORE</w:t>
            </w:r>
          </w:p>
          <w:p w14:paraId="7891FD34" w14:textId="3D121DCB" w:rsidR="00AF181C" w:rsidRPr="00765368" w:rsidRDefault="00115F99" w:rsidP="00412290">
            <w:pPr>
              <w:spacing w:after="0" w:line="240" w:lineRule="auto"/>
              <w:rPr>
                <w:rFonts w:ascii="AvenirNext LT Pro Regular" w:hAnsi="AvenirNext LT Pro Regular"/>
                <w:b/>
                <w:color w:val="FFFFFF"/>
                <w:sz w:val="19"/>
                <w:szCs w:val="19"/>
                <w:lang w:val="es-PE"/>
              </w:rPr>
            </w:pPr>
            <w:r w:rsidRPr="00765368">
              <w:rPr>
                <w:rFonts w:ascii="Avenir Next LT Pro" w:hAnsi="Avenir Next LT Pro"/>
                <w:bCs/>
                <w:color w:val="FFFFFF" w:themeColor="background1"/>
                <w:sz w:val="18"/>
                <w:szCs w:val="18"/>
                <w:lang w:val="es"/>
              </w:rPr>
              <w:t>Esta sección se relaciona con cómo y dónde le dio vida a su idea, incluidas sus estrategias creativas, de comunicación y de medios y el trabajo en sí.  Los jueces buscan entender por qué elegiste de</w:t>
            </w:r>
            <w:r w:rsidR="00203AF1">
              <w:rPr>
                <w:rFonts w:ascii="Avenir Next LT Pro" w:hAnsi="Avenir Next LT Pro"/>
                <w:bCs/>
                <w:color w:val="FFFFFF" w:themeColor="background1"/>
                <w:sz w:val="18"/>
                <w:szCs w:val="18"/>
                <w:lang w:val="es"/>
              </w:rPr>
              <w:t>terminados</w:t>
            </w:r>
            <w:r w:rsidRPr="00765368">
              <w:rPr>
                <w:rFonts w:ascii="Avenir Next LT Pro" w:hAnsi="Avenir Next LT Pro"/>
                <w:bCs/>
                <w:color w:val="FFFFFF" w:themeColor="background1"/>
                <w:sz w:val="18"/>
                <w:szCs w:val="18"/>
                <w:lang w:val="es"/>
              </w:rPr>
              <w:t xml:space="preserve"> medios específicos y cómo se relacionan con tu estrategia y audiencia.</w:t>
            </w:r>
            <w:r w:rsidRPr="00765368">
              <w:rPr>
                <w:rFonts w:ascii="Avenir Next LT Pro" w:hAnsi="Avenir Next LT Pro"/>
                <w:bCs/>
                <w:color w:val="FFFFFF" w:themeColor="background1"/>
                <w:sz w:val="18"/>
                <w:szCs w:val="18"/>
                <w:lang w:val="es"/>
              </w:rPr>
              <w:br/>
              <w:t>Los jueces proporcionarán su puntuación para esta sección en función de la información que proporcione en la pregunta 3, la descripción general de la inversión</w:t>
            </w:r>
            <w:r w:rsidR="00765368" w:rsidRPr="00765368">
              <w:rPr>
                <w:rFonts w:ascii="Avenir Next LT Pro" w:hAnsi="Avenir Next LT Pro"/>
                <w:bCs/>
                <w:color w:val="FFFFFF" w:themeColor="background1"/>
                <w:sz w:val="18"/>
                <w:szCs w:val="18"/>
                <w:lang w:val="es"/>
              </w:rPr>
              <w:t xml:space="preserve"> </w:t>
            </w:r>
            <w:r w:rsidRPr="00765368">
              <w:rPr>
                <w:rFonts w:ascii="Avenir Next LT Pro" w:hAnsi="Avenir Next LT Pro"/>
                <w:bCs/>
                <w:color w:val="FFFFFF" w:themeColor="background1"/>
                <w:sz w:val="18"/>
                <w:szCs w:val="18"/>
                <w:lang w:val="es"/>
              </w:rPr>
              <w:t xml:space="preserve">y el trabajo creativo presentado en el </w:t>
            </w:r>
            <w:r w:rsidR="00872932" w:rsidRPr="00B83270">
              <w:rPr>
                <w:rFonts w:ascii="Avenir Next LT Pro" w:hAnsi="Avenir Next LT Pro"/>
                <w:bCs/>
                <w:i/>
                <w:iCs/>
                <w:color w:val="FFFFFF" w:themeColor="background1"/>
                <w:sz w:val="18"/>
                <w:szCs w:val="18"/>
                <w:lang w:val="es"/>
              </w:rPr>
              <w:t>reel</w:t>
            </w:r>
            <w:r w:rsidRPr="00765368">
              <w:rPr>
                <w:rFonts w:ascii="Avenir Next LT Pro" w:hAnsi="Avenir Next LT Pro"/>
                <w:bCs/>
                <w:color w:val="FFFFFF" w:themeColor="background1"/>
                <w:sz w:val="18"/>
                <w:szCs w:val="18"/>
                <w:lang w:val="es"/>
              </w:rPr>
              <w:t xml:space="preserve"> creativo y las imágenes creativas. Entre los ejemplos creativos y su respuesta a esta pregunta, los jueces deben tener una comprensión clara del trabajo creativo que su audiencia experimentó y cómo los elementos creativos trabajaron juntos para lograr sus objetivos.</w:t>
            </w:r>
            <w:r w:rsidRPr="00EE723C">
              <w:rPr>
                <w:b/>
                <w:color w:val="FFFFFF"/>
                <w:sz w:val="19"/>
                <w:szCs w:val="19"/>
                <w:lang w:val="es"/>
              </w:rPr>
              <w:t xml:space="preserve">  </w:t>
            </w:r>
          </w:p>
        </w:tc>
      </w:tr>
    </w:tbl>
    <w:p w14:paraId="25A6B422" w14:textId="4039ADE6" w:rsidR="008B41C7" w:rsidRPr="00AB7E8D" w:rsidRDefault="008B41C7" w:rsidP="008B41C7">
      <w:pPr>
        <w:pStyle w:val="MediumShading1-Accent11"/>
        <w:spacing w:after="120"/>
        <w:rPr>
          <w:rFonts w:ascii="AvenirNext LT Pro Bold" w:hAnsi="AvenirNext LT Pro Bold"/>
          <w:b/>
          <w:i/>
          <w:color w:val="auto"/>
          <w:sz w:val="19"/>
          <w:szCs w:val="19"/>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AB7E8D" w14:paraId="61538A46" w14:textId="77777777" w:rsidTr="001303AB">
        <w:tc>
          <w:tcPr>
            <w:tcW w:w="6295" w:type="dxa"/>
            <w:shd w:val="clear" w:color="auto" w:fill="B8B8B8"/>
          </w:tcPr>
          <w:p w14:paraId="3516301D" w14:textId="32791D1C" w:rsidR="002350E9" w:rsidRPr="009561CB" w:rsidRDefault="003F3E42" w:rsidP="0064010B">
            <w:pPr>
              <w:pStyle w:val="MediumShading1-Accent11"/>
              <w:spacing w:before="120" w:after="120"/>
              <w:rPr>
                <w:rFonts w:ascii="AvenirNext LT Pro Regular" w:hAnsi="AvenirNext LT Pro Regular"/>
                <w:b/>
                <w:color w:val="auto"/>
                <w:sz w:val="19"/>
                <w:szCs w:val="19"/>
                <w:lang w:val="es-PE"/>
              </w:rPr>
            </w:pPr>
            <w:r w:rsidRPr="00BB345D">
              <w:rPr>
                <w:rFonts w:ascii="AvenirNext LT Pro Regular" w:hAnsi="AvenirNext LT Pro Regular"/>
                <w:b/>
                <w:color w:val="auto"/>
                <w:sz w:val="19"/>
                <w:szCs w:val="19"/>
                <w:lang w:val="es-PE"/>
              </w:rPr>
              <w:t>3</w:t>
            </w:r>
            <w:r w:rsidRPr="00D4062C">
              <w:rPr>
                <w:rFonts w:ascii="AvenirNext LT Pro Regular" w:hAnsi="AvenirNext LT Pro Regular"/>
                <w:b/>
                <w:color w:val="auto"/>
                <w:sz w:val="19"/>
                <w:szCs w:val="19"/>
                <w:lang w:val="es-PE"/>
              </w:rPr>
              <w:t xml:space="preserve">. </w:t>
            </w:r>
            <w:r w:rsidR="002350E9" w:rsidRPr="00D4062C">
              <w:rPr>
                <w:rFonts w:ascii="AvenirNext LT Pro Regular" w:hAnsi="AvenirNext LT Pro Regular"/>
                <w:b/>
                <w:color w:val="auto"/>
                <w:sz w:val="19"/>
                <w:szCs w:val="19"/>
                <w:lang w:val="es-PE"/>
              </w:rPr>
              <w:t xml:space="preserve">¿Cómo hiciste que la idea </w:t>
            </w:r>
            <w:r w:rsidR="00291AAB">
              <w:rPr>
                <w:rFonts w:ascii="AvenirNext LT Pro Regular" w:hAnsi="AvenirNext LT Pro Regular"/>
                <w:b/>
                <w:color w:val="auto"/>
                <w:sz w:val="19"/>
                <w:szCs w:val="19"/>
                <w:lang w:val="es-PE"/>
              </w:rPr>
              <w:t>funcionara</w:t>
            </w:r>
            <w:r w:rsidR="002350E9" w:rsidRPr="00D4062C">
              <w:rPr>
                <w:rFonts w:ascii="AvenirNext LT Pro Regular" w:hAnsi="AvenirNext LT Pro Regular"/>
                <w:b/>
                <w:color w:val="auto"/>
                <w:sz w:val="19"/>
                <w:szCs w:val="19"/>
                <w:lang w:val="es-PE"/>
              </w:rPr>
              <w:t>? Explica tu idea y tu estrategia general de comunicaciones.</w:t>
            </w:r>
            <w:r w:rsidR="00CA7747">
              <w:rPr>
                <w:rFonts w:ascii="AvenirNext LT Pro Regular" w:hAnsi="AvenirNext LT Pro Regular"/>
                <w:b/>
                <w:color w:val="auto"/>
                <w:sz w:val="19"/>
                <w:szCs w:val="19"/>
                <w:lang w:val="es-PE"/>
              </w:rPr>
              <w:t xml:space="preserve"> </w:t>
            </w:r>
            <w:r w:rsidR="002350E9" w:rsidRPr="00D4062C">
              <w:rPr>
                <w:rFonts w:ascii="AvenirNext LT Pro Regular" w:hAnsi="AvenirNext LT Pro Regular"/>
                <w:b/>
                <w:color w:val="auto"/>
                <w:sz w:val="19"/>
                <w:szCs w:val="19"/>
                <w:lang w:val="es-PE"/>
              </w:rPr>
              <w:t xml:space="preserve">¿Cómo </w:t>
            </w:r>
            <w:r w:rsidR="00766B26">
              <w:rPr>
                <w:rFonts w:ascii="AvenirNext LT Pro Regular" w:hAnsi="AvenirNext LT Pro Regular"/>
                <w:b/>
                <w:color w:val="auto"/>
                <w:sz w:val="19"/>
                <w:szCs w:val="19"/>
                <w:lang w:val="es-PE"/>
              </w:rPr>
              <w:t>se optimizó y adap</w:t>
            </w:r>
            <w:r w:rsidR="00C0549E">
              <w:rPr>
                <w:rFonts w:ascii="AvenirNext LT Pro Regular" w:hAnsi="AvenirNext LT Pro Regular"/>
                <w:b/>
                <w:color w:val="auto"/>
                <w:sz w:val="19"/>
                <w:szCs w:val="19"/>
                <w:lang w:val="es-PE"/>
              </w:rPr>
              <w:t>tó</w:t>
            </w:r>
            <w:r w:rsidR="002350E9" w:rsidRPr="00D4062C">
              <w:rPr>
                <w:rFonts w:ascii="AvenirNext LT Pro Regular" w:hAnsi="AvenirNext LT Pro Regular"/>
                <w:b/>
                <w:color w:val="auto"/>
                <w:sz w:val="19"/>
                <w:szCs w:val="19"/>
                <w:lang w:val="es-PE"/>
              </w:rPr>
              <w:t xml:space="preserve"> la estrategia?</w:t>
            </w:r>
          </w:p>
          <w:p w14:paraId="2F40993C" w14:textId="7280DFE4" w:rsidR="002350E9" w:rsidRPr="009561CB" w:rsidRDefault="002350E9" w:rsidP="0064010B">
            <w:pPr>
              <w:pStyle w:val="MediumShading1-Accent11"/>
              <w:spacing w:before="120" w:after="120"/>
              <w:rPr>
                <w:rFonts w:ascii="AvenirNext LT Pro Regular" w:hAnsi="AvenirNext LT Pro Regular"/>
                <w:b/>
                <w:color w:val="auto"/>
                <w:sz w:val="19"/>
                <w:szCs w:val="19"/>
                <w:lang w:val="es-PE"/>
              </w:rPr>
            </w:pPr>
            <w:r w:rsidRPr="00D4062C">
              <w:rPr>
                <w:rFonts w:ascii="AvenirNext LT Pro Regular" w:hAnsi="AvenirNext LT Pro Regular"/>
                <w:b/>
                <w:color w:val="auto"/>
                <w:sz w:val="19"/>
                <w:szCs w:val="19"/>
                <w:lang w:val="es-PE"/>
              </w:rPr>
              <w:t xml:space="preserve">Profundice en su estrategia de comunicaciones, incluida la razón de ser detrás de sus opciones de </w:t>
            </w:r>
            <w:r w:rsidR="00206465">
              <w:rPr>
                <w:rFonts w:ascii="AvenirNext LT Pro Regular" w:hAnsi="AvenirNext LT Pro Regular"/>
                <w:b/>
                <w:color w:val="auto"/>
                <w:sz w:val="19"/>
                <w:szCs w:val="19"/>
                <w:lang w:val="es-PE"/>
              </w:rPr>
              <w:t>medios</w:t>
            </w:r>
            <w:r w:rsidRPr="00D4062C">
              <w:rPr>
                <w:rFonts w:ascii="AvenirNext LT Pro Regular" w:hAnsi="AvenirNext LT Pro Regular"/>
                <w:b/>
                <w:color w:val="auto"/>
                <w:sz w:val="19"/>
                <w:szCs w:val="19"/>
                <w:lang w:val="es-PE"/>
              </w:rPr>
              <w:t xml:space="preserve"> clave.  ¿Por qué las opciones de </w:t>
            </w:r>
            <w:r w:rsidR="005F0915">
              <w:rPr>
                <w:rFonts w:ascii="AvenirNext LT Pro Regular" w:hAnsi="AvenirNext LT Pro Regular"/>
                <w:b/>
                <w:color w:val="auto"/>
                <w:sz w:val="19"/>
                <w:szCs w:val="19"/>
                <w:lang w:val="es-PE"/>
              </w:rPr>
              <w:t>medios</w:t>
            </w:r>
            <w:r w:rsidRPr="00D4062C">
              <w:rPr>
                <w:rFonts w:ascii="AvenirNext LT Pro Regular" w:hAnsi="AvenirNext LT Pro Regular"/>
                <w:b/>
                <w:color w:val="auto"/>
                <w:sz w:val="19"/>
                <w:szCs w:val="19"/>
                <w:lang w:val="es-PE"/>
              </w:rPr>
              <w:t xml:space="preserve"> y la estrategia de medios eran adecuadas para tu audiencia e idea </w:t>
            </w:r>
            <w:r w:rsidR="00A917E9">
              <w:rPr>
                <w:rFonts w:ascii="AvenirNext LT Pro Regular" w:hAnsi="AvenirNext LT Pro Regular"/>
                <w:b/>
                <w:color w:val="auto"/>
                <w:sz w:val="19"/>
                <w:szCs w:val="19"/>
                <w:lang w:val="es-PE"/>
              </w:rPr>
              <w:t>creativa</w:t>
            </w:r>
            <w:r w:rsidRPr="00D4062C">
              <w:rPr>
                <w:rFonts w:ascii="AvenirNext LT Pro Regular" w:hAnsi="AvenirNext LT Pro Regular"/>
                <w:b/>
                <w:color w:val="auto"/>
                <w:sz w:val="19"/>
                <w:szCs w:val="19"/>
                <w:lang w:val="es-PE"/>
              </w:rPr>
              <w:t>? Su explicación a continuación debe incluir qué canales específicos se consideraron para su estrategia de medios y por qué.</w:t>
            </w:r>
          </w:p>
          <w:p w14:paraId="521030DD" w14:textId="5C435E53" w:rsidR="003F3E42" w:rsidRPr="00EE723C" w:rsidRDefault="005A61C3" w:rsidP="006F3519">
            <w:pPr>
              <w:pStyle w:val="MediumShading1-Accent11"/>
              <w:spacing w:before="120" w:after="120"/>
              <w:rPr>
                <w:rFonts w:ascii="AvenirNext LT Pro Regular" w:hAnsi="AvenirNext LT Pro Regular" w:cs="Tahoma"/>
                <w:b/>
                <w:color w:val="auto"/>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1B7E38" w:rsidRDefault="003F3E42" w:rsidP="00D93E0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08B168E7" w14:textId="6034C65D" w:rsidR="00D4062C" w:rsidRPr="00BB345D" w:rsidRDefault="00D4062C"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Su respuesta a la pregunta 3 debe complementar</w:t>
            </w:r>
            <w:r w:rsidR="008E475D">
              <w:rPr>
                <w:rFonts w:ascii="AvenirNext LT Pro Regular" w:hAnsi="AvenirNext LT Pro Regular"/>
                <w:color w:val="auto"/>
                <w:sz w:val="18"/>
                <w:szCs w:val="18"/>
                <w:lang w:val="es-PE"/>
              </w:rPr>
              <w:t>se</w:t>
            </w:r>
            <w:r w:rsidR="006034AE">
              <w:rPr>
                <w:rFonts w:ascii="AvenirNext LT Pro Regular" w:hAnsi="AvenirNext LT Pro Regular"/>
                <w:color w:val="auto"/>
                <w:sz w:val="18"/>
                <w:szCs w:val="18"/>
                <w:lang w:val="es-PE"/>
              </w:rPr>
              <w:t xml:space="preserve"> con</w:t>
            </w:r>
            <w:r w:rsidRPr="00BB345D">
              <w:rPr>
                <w:rFonts w:ascii="AvenirNext LT Pro Regular" w:hAnsi="AvenirNext LT Pro Regular"/>
                <w:color w:val="auto"/>
                <w:sz w:val="18"/>
                <w:szCs w:val="18"/>
                <w:lang w:val="es-PE"/>
              </w:rPr>
              <w:t xml:space="preserve"> los ejemplos creativos (</w:t>
            </w:r>
            <w:r w:rsidR="00872932" w:rsidRPr="000A3D36">
              <w:rPr>
                <w:rFonts w:ascii="AvenirNext LT Pro Regular" w:hAnsi="AvenirNext LT Pro Regular"/>
                <w:i/>
                <w:iCs/>
                <w:color w:val="auto"/>
                <w:sz w:val="18"/>
                <w:szCs w:val="18"/>
                <w:lang w:val="es-PE"/>
              </w:rPr>
              <w:t>reel</w:t>
            </w:r>
            <w:r w:rsidRPr="00BB345D">
              <w:rPr>
                <w:rFonts w:ascii="AvenirNext LT Pro Regular" w:hAnsi="AvenirNext LT Pro Regular"/>
                <w:color w:val="auto"/>
                <w:sz w:val="18"/>
                <w:szCs w:val="18"/>
                <w:lang w:val="es-PE"/>
              </w:rPr>
              <w:t>, imágenes) y la información proporcionada en la descripción general de la inversión.</w:t>
            </w:r>
          </w:p>
          <w:p w14:paraId="191219EC" w14:textId="2C466BF3" w:rsidR="00D4062C" w:rsidRPr="00BB345D" w:rsidRDefault="00D4062C"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Explicar la idea creativa y su estrategia general de comunicación, como se deriva de los conocimientos y el desafío estratégico descritos anteriormente.</w:t>
            </w:r>
          </w:p>
          <w:p w14:paraId="66792875" w14:textId="43906E22" w:rsidR="00D4062C" w:rsidRPr="00BB345D" w:rsidRDefault="00D3516F"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Pr>
                <w:rFonts w:ascii="AvenirNext LT Pro Regular" w:hAnsi="AvenirNext LT Pro Regular"/>
                <w:color w:val="auto"/>
                <w:sz w:val="18"/>
                <w:szCs w:val="18"/>
                <w:lang w:val="es-PE"/>
              </w:rPr>
              <w:t>Cuente</w:t>
            </w:r>
            <w:r w:rsidR="00D4062C" w:rsidRPr="00C8215E">
              <w:rPr>
                <w:rFonts w:ascii="AvenirNext LT Pro Regular" w:hAnsi="AvenirNext LT Pro Regular"/>
                <w:color w:val="auto"/>
                <w:sz w:val="18"/>
                <w:szCs w:val="18"/>
                <w:lang w:val="es-PE"/>
              </w:rPr>
              <w:t xml:space="preserve"> a los jueces por qué elegiste esos </w:t>
            </w:r>
            <w:r w:rsidR="00E5348A">
              <w:rPr>
                <w:rFonts w:ascii="AvenirNext LT Pro Regular" w:hAnsi="AvenirNext LT Pro Regular"/>
                <w:color w:val="auto"/>
                <w:sz w:val="18"/>
                <w:szCs w:val="18"/>
                <w:lang w:val="es-PE"/>
              </w:rPr>
              <w:t>medios</w:t>
            </w:r>
            <w:r w:rsidR="00D4062C" w:rsidRPr="00C8215E">
              <w:rPr>
                <w:rFonts w:ascii="AvenirNext LT Pro Regular" w:hAnsi="AvenirNext LT Pro Regular"/>
                <w:color w:val="auto"/>
                <w:sz w:val="18"/>
                <w:szCs w:val="18"/>
                <w:lang w:val="es-PE"/>
              </w:rPr>
              <w:t xml:space="preserve">.   </w:t>
            </w:r>
            <w:r w:rsidR="00D4062C" w:rsidRPr="00BB345D">
              <w:rPr>
                <w:rFonts w:ascii="AvenirNext LT Pro Regular" w:hAnsi="AvenirNext LT Pro Regular"/>
                <w:color w:val="auto"/>
                <w:sz w:val="18"/>
                <w:szCs w:val="18"/>
                <w:lang w:val="es-PE"/>
              </w:rPr>
              <w:t xml:space="preserve">¿Por qué las opciones de </w:t>
            </w:r>
            <w:r w:rsidR="00586B28">
              <w:rPr>
                <w:rFonts w:ascii="AvenirNext LT Pro Regular" w:hAnsi="AvenirNext LT Pro Regular"/>
                <w:color w:val="auto"/>
                <w:sz w:val="18"/>
                <w:szCs w:val="18"/>
                <w:lang w:val="es-PE"/>
              </w:rPr>
              <w:t>medios</w:t>
            </w:r>
            <w:r w:rsidR="00D4062C" w:rsidRPr="00BB345D">
              <w:rPr>
                <w:rFonts w:ascii="AvenirNext LT Pro Regular" w:hAnsi="AvenirNext LT Pro Regular"/>
                <w:color w:val="auto"/>
                <w:sz w:val="18"/>
                <w:szCs w:val="18"/>
                <w:lang w:val="es-PE"/>
              </w:rPr>
              <w:t xml:space="preserve"> y la estrategia de medios eran adecuadas para tu audiencia e idea </w:t>
            </w:r>
            <w:r w:rsidR="006A2207">
              <w:rPr>
                <w:rFonts w:ascii="AvenirNext LT Pro Regular" w:hAnsi="AvenirNext LT Pro Regular"/>
                <w:color w:val="auto"/>
                <w:sz w:val="18"/>
                <w:szCs w:val="18"/>
                <w:lang w:val="es-PE"/>
              </w:rPr>
              <w:t>creativa</w:t>
            </w:r>
            <w:r w:rsidR="00D4062C" w:rsidRPr="00BB345D">
              <w:rPr>
                <w:rFonts w:ascii="AvenirNext LT Pro Regular" w:hAnsi="AvenirNext LT Pro Regular"/>
                <w:color w:val="auto"/>
                <w:sz w:val="18"/>
                <w:szCs w:val="18"/>
                <w:lang w:val="es-PE"/>
              </w:rPr>
              <w:t xml:space="preserve">?  </w:t>
            </w:r>
          </w:p>
          <w:p w14:paraId="5111F369" w14:textId="52BB4EE7" w:rsidR="00D4062C" w:rsidRPr="00BB345D" w:rsidRDefault="00D4062C"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 xml:space="preserve">¿Por qué elegiste ciertos </w:t>
            </w:r>
            <w:r w:rsidR="0048699E">
              <w:rPr>
                <w:rFonts w:ascii="AvenirNext LT Pro Regular" w:hAnsi="AvenirNext LT Pro Regular"/>
                <w:color w:val="auto"/>
                <w:sz w:val="18"/>
                <w:szCs w:val="18"/>
                <w:lang w:val="es-PE"/>
              </w:rPr>
              <w:t>medios</w:t>
            </w:r>
            <w:r w:rsidRPr="00BB345D">
              <w:rPr>
                <w:rFonts w:ascii="AvenirNext LT Pro Regular" w:hAnsi="AvenirNext LT Pro Regular"/>
                <w:color w:val="auto"/>
                <w:sz w:val="18"/>
                <w:szCs w:val="18"/>
                <w:lang w:val="es-PE"/>
              </w:rPr>
              <w:t xml:space="preserve"> y no otros? Explica </w:t>
            </w:r>
            <w:r w:rsidR="00221DDA">
              <w:rPr>
                <w:rFonts w:ascii="AvenirNext LT Pro Regular" w:hAnsi="AvenirNext LT Pro Regular"/>
                <w:color w:val="auto"/>
                <w:sz w:val="18"/>
                <w:szCs w:val="18"/>
                <w:lang w:val="es-PE"/>
              </w:rPr>
              <w:t>el</w:t>
            </w:r>
            <w:r w:rsidRPr="00BB345D">
              <w:rPr>
                <w:rFonts w:ascii="AvenirNext LT Pro Regular" w:hAnsi="AvenirNext LT Pro Regular"/>
                <w:color w:val="auto"/>
                <w:sz w:val="18"/>
                <w:szCs w:val="18"/>
                <w:lang w:val="es-PE"/>
              </w:rPr>
              <w:t xml:space="preserve"> </w:t>
            </w:r>
            <w:r w:rsidR="00FE6EB9">
              <w:rPr>
                <w:rFonts w:ascii="AvenirNext LT Pro Regular" w:hAnsi="AvenirNext LT Pro Regular"/>
                <w:color w:val="auto"/>
                <w:sz w:val="18"/>
                <w:szCs w:val="18"/>
                <w:lang w:val="es-PE"/>
              </w:rPr>
              <w:t>uso de medios</w:t>
            </w:r>
            <w:r w:rsidRPr="00BB345D">
              <w:rPr>
                <w:rFonts w:ascii="AvenirNext LT Pro Regular" w:hAnsi="AvenirNext LT Pro Regular"/>
                <w:color w:val="auto"/>
                <w:sz w:val="18"/>
                <w:szCs w:val="18"/>
                <w:lang w:val="es-PE"/>
              </w:rPr>
              <w:t xml:space="preserve"> de tu audiencia</w:t>
            </w:r>
            <w:r w:rsidR="00FE6EB9">
              <w:rPr>
                <w:rFonts w:ascii="AvenirNext LT Pro Regular" w:hAnsi="AvenirNext LT Pro Regular"/>
                <w:color w:val="auto"/>
                <w:sz w:val="18"/>
                <w:szCs w:val="18"/>
                <w:lang w:val="es-PE"/>
              </w:rPr>
              <w:t xml:space="preserve"> de ser necesario</w:t>
            </w:r>
            <w:r w:rsidRPr="00BB345D">
              <w:rPr>
                <w:rFonts w:ascii="AvenirNext LT Pro Regular" w:hAnsi="AvenirNext LT Pro Regular"/>
                <w:color w:val="auto"/>
                <w:sz w:val="18"/>
                <w:szCs w:val="18"/>
                <w:lang w:val="es-PE"/>
              </w:rPr>
              <w:t>.</w:t>
            </w:r>
          </w:p>
          <w:p w14:paraId="7F04418C" w14:textId="38B3D3FE" w:rsidR="003F3E42" w:rsidRPr="00D4062C" w:rsidRDefault="00D4062C" w:rsidP="00483CDA">
            <w:pPr>
              <w:pStyle w:val="MediumShading1-Accent11"/>
              <w:numPr>
                <w:ilvl w:val="0"/>
                <w:numId w:val="5"/>
              </w:numPr>
              <w:spacing w:after="120"/>
              <w:ind w:left="252" w:hanging="252"/>
              <w:rPr>
                <w:rFonts w:ascii="AvenirNext LT Pro Regular" w:hAnsi="AvenirNext LT Pro Regular"/>
                <w:b/>
                <w:sz w:val="19"/>
                <w:szCs w:val="19"/>
                <w:lang w:val="es-PE"/>
              </w:rPr>
            </w:pPr>
            <w:r w:rsidRPr="00BB345D">
              <w:rPr>
                <w:rFonts w:ascii="AvenirNext LT Pro Regular" w:hAnsi="AvenirNext LT Pro Regular"/>
                <w:color w:val="auto"/>
                <w:sz w:val="18"/>
                <w:szCs w:val="18"/>
                <w:lang w:val="es-PE"/>
              </w:rPr>
              <w:t>¿Cómo funcionaron juntos sus elementos de comunicación?  ¿Cambiaron con el tiempo?  Si es así, ¿cómo?</w:t>
            </w:r>
          </w:p>
        </w:tc>
      </w:tr>
      <w:tr w:rsidR="003F3E42" w:rsidRPr="00EE723C" w14:paraId="3038787F" w14:textId="77777777" w:rsidTr="00D93E0C">
        <w:trPr>
          <w:trHeight w:val="1195"/>
        </w:trPr>
        <w:tc>
          <w:tcPr>
            <w:tcW w:w="10790" w:type="dxa"/>
            <w:gridSpan w:val="2"/>
            <w:shd w:val="clear" w:color="auto" w:fill="auto"/>
          </w:tcPr>
          <w:p w14:paraId="5CEC875B" w14:textId="5DAEEF6F" w:rsidR="003F3E42" w:rsidRPr="00EE723C" w:rsidRDefault="003C7060"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3F3E42"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E4785B" w:rsidRPr="00AB7E8D" w14:paraId="45685BEC" w14:textId="77777777" w:rsidTr="00D93E0C">
        <w:trPr>
          <w:trHeight w:val="1195"/>
        </w:trPr>
        <w:tc>
          <w:tcPr>
            <w:tcW w:w="6295" w:type="dxa"/>
            <w:shd w:val="clear" w:color="auto" w:fill="BFBFBF"/>
          </w:tcPr>
          <w:p w14:paraId="36E385B0" w14:textId="6A57DC84" w:rsidR="00E4785B" w:rsidRPr="00B0132D" w:rsidRDefault="00F7273C" w:rsidP="00E4785B">
            <w:pPr>
              <w:spacing w:after="120" w:line="240" w:lineRule="auto"/>
              <w:rPr>
                <w:rFonts w:ascii="AvenirNext LT Pro Bold" w:hAnsi="AvenirNext LT Pro Bold"/>
                <w:b/>
                <w:bCs/>
                <w:color w:val="auto"/>
                <w:lang w:val="es-PE"/>
              </w:rPr>
            </w:pPr>
            <w:r>
              <w:rPr>
                <w:rFonts w:ascii="AvenirNext LT Pro Bold" w:hAnsi="AvenirNext LT Pro Bold"/>
                <w:b/>
                <w:bCs/>
                <w:color w:val="auto"/>
                <w:lang w:val="es-PE"/>
              </w:rPr>
              <w:t>FUENT</w:t>
            </w:r>
            <w:r w:rsidR="002D64EE">
              <w:rPr>
                <w:rFonts w:ascii="AvenirNext LT Pro Bold" w:hAnsi="AvenirNext LT Pro Bold"/>
                <w:b/>
                <w:bCs/>
                <w:color w:val="auto"/>
                <w:lang w:val="es-PE"/>
              </w:rPr>
              <w:t>ES</w:t>
            </w:r>
            <w:r w:rsidR="00E4785B" w:rsidRPr="00B0132D">
              <w:rPr>
                <w:rFonts w:ascii="AvenirNext LT Pro Bold" w:hAnsi="AvenirNext LT Pro Bold"/>
                <w:b/>
                <w:bCs/>
                <w:color w:val="auto"/>
                <w:lang w:val="es-PE"/>
              </w:rPr>
              <w:t>: SECTION 3</w:t>
            </w:r>
          </w:p>
          <w:p w14:paraId="78195BD1" w14:textId="77777777" w:rsidR="00B0132D" w:rsidRPr="00B0132D" w:rsidRDefault="00B0132D" w:rsidP="005B358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Debe proporcionar un origen para todos los datos y hechos presentados en cualquier parte del formulario de entrada.</w:t>
            </w:r>
          </w:p>
          <w:p w14:paraId="7FE45762" w14:textId="41B1A426" w:rsidR="00B0132D" w:rsidRPr="00B43A19" w:rsidRDefault="00B0132D" w:rsidP="005B358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DISPOSICION DE SOURCING SUGERIDO: Fuente de Datos/Investigación, Tipo de Datos/Investigación, Fechas Cubiertas</w:t>
            </w:r>
          </w:p>
          <w:p w14:paraId="75F9518B" w14:textId="77777777" w:rsidR="00B0132D" w:rsidRPr="00B0132D" w:rsidRDefault="00B0132D" w:rsidP="005B358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No incluya los nombres de las agencias en la fuente de investigación.</w:t>
            </w:r>
          </w:p>
          <w:p w14:paraId="78BA46F1" w14:textId="2632D8EF" w:rsidR="00B0132D" w:rsidRPr="00B0132D" w:rsidRDefault="00B0132D" w:rsidP="005B358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Los jueces no pueden visitar sitios web externos. Si cita un sitio web, indique el nombre del sitio web, el nombre del artículo (si corresponde) y cualquier otra información de cita relevante.</w:t>
            </w:r>
          </w:p>
          <w:p w14:paraId="01736826" w14:textId="2CE06084" w:rsidR="00E4785B" w:rsidRPr="00B0132D" w:rsidRDefault="00E4785B" w:rsidP="00E4785B">
            <w:pPr>
              <w:pStyle w:val="MediumShading1-Accent11"/>
              <w:spacing w:after="120"/>
              <w:rPr>
                <w:rFonts w:ascii="AvenirNext LT Pro Regular" w:hAnsi="AvenirNext LT Pro Regular"/>
                <w:color w:val="auto"/>
                <w:sz w:val="20"/>
                <w:szCs w:val="19"/>
                <w:lang w:val="es-PE"/>
              </w:rPr>
            </w:pPr>
          </w:p>
        </w:tc>
        <w:tc>
          <w:tcPr>
            <w:tcW w:w="4495" w:type="dxa"/>
            <w:shd w:val="clear" w:color="auto" w:fill="auto"/>
          </w:tcPr>
          <w:p w14:paraId="3C7F5E71" w14:textId="77777777" w:rsidR="009C69EA" w:rsidRPr="00BB345D" w:rsidRDefault="009C69EA" w:rsidP="00C52912">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Utilice las notas al pie para proporcionar información de </w:t>
            </w:r>
            <w:r>
              <w:rPr>
                <w:rFonts w:ascii="AvenirNext LT Pro Regular" w:hAnsi="AvenirNext LT Pro Regular"/>
                <w:color w:val="auto"/>
                <w:sz w:val="18"/>
                <w:szCs w:val="16"/>
                <w:lang w:val="es-PE"/>
              </w:rPr>
              <w:t>fuentes</w:t>
            </w:r>
            <w:r w:rsidRPr="00BB345D">
              <w:rPr>
                <w:rFonts w:ascii="AvenirNext LT Pro Regular" w:hAnsi="AvenirNext LT Pro Regular"/>
                <w:color w:val="auto"/>
                <w:sz w:val="18"/>
                <w:szCs w:val="16"/>
                <w:lang w:val="es-PE"/>
              </w:rPr>
              <w:t xml:space="preserve"> en cada sección de</w:t>
            </w:r>
            <w:r>
              <w:rPr>
                <w:rFonts w:ascii="AvenirNext LT Pro Regular" w:hAnsi="AvenirNext LT Pro Regular"/>
                <w:color w:val="auto"/>
                <w:sz w:val="18"/>
                <w:szCs w:val="16"/>
                <w:lang w:val="es-PE"/>
              </w:rPr>
              <w:t xml:space="preserve"> evaluación</w:t>
            </w:r>
            <w:r w:rsidRPr="00BB345D">
              <w:rPr>
                <w:rFonts w:ascii="AvenirNext LT Pro Regular" w:hAnsi="AvenirNext LT Pro Regular"/>
                <w:color w:val="auto"/>
                <w:sz w:val="18"/>
                <w:szCs w:val="16"/>
                <w:lang w:val="es-PE"/>
              </w:rPr>
              <w:t xml:space="preserve">. Se </w:t>
            </w:r>
            <w:r>
              <w:rPr>
                <w:rFonts w:ascii="AvenirNext LT Pro Regular" w:hAnsi="AvenirNext LT Pro Regular"/>
                <w:color w:val="auto"/>
                <w:sz w:val="18"/>
                <w:szCs w:val="16"/>
                <w:lang w:val="es-PE"/>
              </w:rPr>
              <w:t>sugiere</w:t>
            </w:r>
            <w:r w:rsidRPr="00BB345D">
              <w:rPr>
                <w:rFonts w:ascii="AvenirNext LT Pro Regular" w:hAnsi="AvenirNext LT Pro Regular"/>
                <w:color w:val="auto"/>
                <w:sz w:val="18"/>
                <w:szCs w:val="16"/>
                <w:lang w:val="es-PE"/>
              </w:rPr>
              <w:t xml:space="preserve"> a los participantes a utilizar superíndice para vincular datos a las notas al pie que se proporcionan.</w:t>
            </w:r>
          </w:p>
          <w:p w14:paraId="7D56E778" w14:textId="77777777" w:rsidR="009C69EA" w:rsidRPr="00BB345D" w:rsidRDefault="009C69EA" w:rsidP="00C52912">
            <w:pPr>
              <w:pStyle w:val="MediumShading1-Accent11"/>
              <w:numPr>
                <w:ilvl w:val="0"/>
                <w:numId w:val="5"/>
              </w:numPr>
              <w:spacing w:after="120"/>
              <w:ind w:left="252" w:hanging="252"/>
              <w:rPr>
                <w:rFonts w:ascii="AvenirNext LT Pro Regular" w:hAnsi="AvenirNext LT Pro Regular"/>
                <w:color w:val="auto"/>
                <w:sz w:val="18"/>
                <w:szCs w:val="16"/>
                <w:lang w:val="es-PE"/>
              </w:rPr>
            </w:pPr>
            <w:r>
              <w:rPr>
                <w:rFonts w:ascii="AvenirNext LT Pro Regular" w:hAnsi="AvenirNext LT Pro Regular"/>
                <w:color w:val="auto"/>
                <w:sz w:val="18"/>
                <w:szCs w:val="16"/>
                <w:lang w:val="es-PE"/>
              </w:rPr>
              <w:t>Use información secundaria cuando sea necesario</w:t>
            </w:r>
            <w:r w:rsidRPr="00BB345D">
              <w:rPr>
                <w:rFonts w:ascii="AvenirNext LT Pro Regular" w:hAnsi="AvenirNext LT Pro Regular"/>
                <w:color w:val="auto"/>
                <w:sz w:val="18"/>
                <w:szCs w:val="16"/>
                <w:lang w:val="es-PE"/>
              </w:rPr>
              <w:t>.</w:t>
            </w:r>
          </w:p>
          <w:p w14:paraId="09FADF4F" w14:textId="77777777" w:rsidR="009C69EA" w:rsidRPr="00BB345D" w:rsidRDefault="009C69EA" w:rsidP="00C52912">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Los participantes no están autorizados a esbozar información adicional en la sección de fuentes.  Los participantes solo pueden incluir las fuentes específicas de datos de la información presentada en sus respuestas a las preguntas.</w:t>
            </w:r>
          </w:p>
          <w:p w14:paraId="7DC68EFC" w14:textId="78557EC9" w:rsidR="00E4785B" w:rsidRPr="00B43A19" w:rsidRDefault="00665CF2" w:rsidP="00C52912">
            <w:pPr>
              <w:pStyle w:val="MediumShading1-Accent11"/>
              <w:numPr>
                <w:ilvl w:val="0"/>
                <w:numId w:val="5"/>
              </w:numPr>
              <w:spacing w:after="120"/>
              <w:ind w:left="252" w:hanging="252"/>
              <w:rPr>
                <w:rFonts w:ascii="AvenirNext LT Pro Regular" w:hAnsi="AvenirNext LT Pro Regular"/>
                <w:sz w:val="20"/>
                <w:szCs w:val="20"/>
                <w:lang w:val="es-PE"/>
              </w:rPr>
            </w:pPr>
            <w:hyperlink r:id="rId20" w:history="1">
              <w:r w:rsidR="009C69EA" w:rsidRPr="00BB345D">
                <w:rPr>
                  <w:rFonts w:ascii="AvenirNext LT Pro Regular" w:hAnsi="AvenirNext LT Pro Regular"/>
                  <w:color w:val="auto"/>
                  <w:sz w:val="18"/>
                  <w:szCs w:val="16"/>
                  <w:lang w:val="es-PE"/>
                </w:rPr>
                <w:t>Consulte las</w:t>
              </w:r>
            </w:hyperlink>
            <w:r w:rsidR="009C69EA" w:rsidRPr="00BB345D">
              <w:rPr>
                <w:rFonts w:ascii="AvenirNext LT Pro Regular" w:hAnsi="AvenirNext LT Pro Regular"/>
                <w:color w:val="auto"/>
                <w:sz w:val="18"/>
                <w:szCs w:val="16"/>
                <w:lang w:val="es-PE"/>
              </w:rPr>
              <w:t xml:space="preserve"> </w:t>
            </w:r>
            <w:hyperlink r:id="rId21" w:history="1">
              <w:r w:rsidR="009C69EA" w:rsidRPr="00BB345D">
                <w:rPr>
                  <w:rFonts w:ascii="AvenirNext LT Pro Regular" w:hAnsi="AvenirNext LT Pro Regular"/>
                  <w:color w:val="auto"/>
                  <w:sz w:val="18"/>
                  <w:szCs w:val="16"/>
                  <w:lang w:val="es-PE"/>
                </w:rPr>
                <w:t>directrices</w:t>
              </w:r>
            </w:hyperlink>
            <w:r w:rsidR="009C69EA" w:rsidRPr="00BB345D">
              <w:rPr>
                <w:rFonts w:ascii="AvenirNext LT Pro Regular" w:hAnsi="AvenirNext LT Pro Regular"/>
                <w:color w:val="auto"/>
                <w:sz w:val="18"/>
                <w:szCs w:val="16"/>
                <w:lang w:val="es-PE"/>
              </w:rPr>
              <w:t xml:space="preserve"> completas</w:t>
            </w:r>
            <w:hyperlink r:id="rId22" w:history="1">
              <w:r w:rsidR="009C69EA" w:rsidRPr="00BB345D">
                <w:rPr>
                  <w:rFonts w:ascii="AvenirNext LT Pro Regular" w:hAnsi="AvenirNext LT Pro Regular"/>
                  <w:color w:val="auto"/>
                  <w:sz w:val="18"/>
                  <w:szCs w:val="16"/>
                  <w:lang w:val="es-PE"/>
                </w:rPr>
                <w:t xml:space="preserve"> sobre </w:t>
              </w:r>
              <w:r w:rsidR="009C69EA">
                <w:rPr>
                  <w:rFonts w:ascii="AvenirNext LT Pro Regular" w:hAnsi="AvenirNext LT Pro Regular"/>
                  <w:color w:val="auto"/>
                  <w:sz w:val="18"/>
                  <w:szCs w:val="16"/>
                  <w:lang w:val="es-PE"/>
                </w:rPr>
                <w:t>las fuentes en el portal de inscripción</w:t>
              </w:r>
              <w:r w:rsidR="009C69EA" w:rsidRPr="00BB345D">
                <w:rPr>
                  <w:rFonts w:ascii="AvenirNext LT Pro Regular" w:hAnsi="AvenirNext LT Pro Regular"/>
                  <w:color w:val="auto"/>
                  <w:sz w:val="18"/>
                  <w:szCs w:val="16"/>
                  <w:lang w:val="es-PE"/>
                </w:rPr>
                <w:t>.</w:t>
              </w:r>
            </w:hyperlink>
          </w:p>
        </w:tc>
      </w:tr>
      <w:tr w:rsidR="00A27317" w:rsidRPr="00EE723C" w14:paraId="1EDA3A27" w14:textId="77777777" w:rsidTr="00D93E0C">
        <w:trPr>
          <w:trHeight w:val="1195"/>
        </w:trPr>
        <w:tc>
          <w:tcPr>
            <w:tcW w:w="10790" w:type="dxa"/>
            <w:gridSpan w:val="2"/>
            <w:shd w:val="clear" w:color="auto" w:fill="auto"/>
          </w:tcPr>
          <w:p w14:paraId="7A5B03B9" w14:textId="77777777" w:rsidR="00C52912" w:rsidRPr="00EE723C" w:rsidRDefault="00C52912" w:rsidP="00C52912">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Detalle las fuentes aqui:</w:t>
            </w:r>
          </w:p>
          <w:p w14:paraId="133FC375" w14:textId="77777777" w:rsidR="00597083" w:rsidRPr="00EE723C" w:rsidRDefault="00597083" w:rsidP="00D93E0C">
            <w:pPr>
              <w:pStyle w:val="MediumShading1-Accent11"/>
              <w:spacing w:after="120"/>
              <w:rPr>
                <w:rFonts w:ascii="AvenirNext LT Pro Regular" w:hAnsi="AvenirNext LT Pro Regular"/>
                <w:sz w:val="20"/>
                <w:szCs w:val="20"/>
              </w:rPr>
            </w:pPr>
          </w:p>
          <w:p w14:paraId="103A123C" w14:textId="77777777" w:rsidR="00597083" w:rsidRPr="00EE723C" w:rsidRDefault="00597083" w:rsidP="00D93E0C">
            <w:pPr>
              <w:pStyle w:val="MediumShading1-Accent11"/>
              <w:spacing w:after="120"/>
              <w:rPr>
                <w:rFonts w:ascii="AvenirNext LT Pro Regular" w:hAnsi="AvenirNext LT Pro Regular"/>
                <w:sz w:val="20"/>
                <w:szCs w:val="19"/>
              </w:rPr>
            </w:pPr>
          </w:p>
        </w:tc>
      </w:tr>
    </w:tbl>
    <w:p w14:paraId="34F5A00B" w14:textId="5CD554DD" w:rsidR="002567AB" w:rsidRDefault="002567AB" w:rsidP="00C90AC1">
      <w:pPr>
        <w:pStyle w:val="MediumShading1-Accent11"/>
        <w:spacing w:after="120"/>
        <w:rPr>
          <w:rFonts w:ascii="AvenirNext LT Pro Regular" w:hAnsi="AvenirNext LT Pro Regular"/>
          <w:b/>
          <w:color w:val="auto"/>
          <w:sz w:val="16"/>
          <w:szCs w:val="19"/>
        </w:rPr>
      </w:pPr>
    </w:p>
    <w:p w14:paraId="7F2581AA" w14:textId="77777777" w:rsidR="002567AB" w:rsidRDefault="002567AB">
      <w:pPr>
        <w:spacing w:after="0" w:line="240" w:lineRule="auto"/>
        <w:rPr>
          <w:rFonts w:ascii="AvenirNext LT Pro Regular" w:hAnsi="AvenirNext LT Pro Regular"/>
          <w:b/>
          <w:color w:val="auto"/>
          <w:sz w:val="16"/>
          <w:szCs w:val="19"/>
        </w:rPr>
      </w:pPr>
      <w:r>
        <w:rPr>
          <w:rFonts w:ascii="AvenirNext LT Pro Regular" w:hAnsi="AvenirNext LT Pro Regular"/>
          <w:b/>
          <w:color w:val="auto"/>
          <w:sz w:val="16"/>
          <w:szCs w:val="19"/>
        </w:rPr>
        <w:br w:type="page"/>
      </w:r>
    </w:p>
    <w:p w14:paraId="3C532593"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AB7E8D"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BB345D" w:rsidRDefault="008B5DD5" w:rsidP="00D93E0C">
            <w:pPr>
              <w:pStyle w:val="MediumShading1-Accent11"/>
              <w:spacing w:after="120"/>
              <w:rPr>
                <w:rFonts w:ascii="AvenirNext LT Pro Bold" w:hAnsi="AvenirNext LT Pro Bold"/>
                <w:b/>
                <w:bCs/>
                <w:color w:val="FFFFFF"/>
                <w:sz w:val="28"/>
                <w:szCs w:val="19"/>
                <w:lang w:val="es-PE"/>
              </w:rPr>
            </w:pPr>
            <w:r w:rsidRPr="00BB345D">
              <w:rPr>
                <w:rFonts w:ascii="AvenirNext LT Pro Bold" w:hAnsi="AvenirNext LT Pro Bold"/>
                <w:b/>
                <w:bCs/>
                <w:color w:val="FFFFFF"/>
                <w:sz w:val="28"/>
                <w:szCs w:val="19"/>
                <w:lang w:val="es-PE"/>
              </w:rPr>
              <w:t>SECTION 4: RESULTS</w:t>
            </w:r>
            <w:r w:rsidRPr="00BB345D">
              <w:rPr>
                <w:rFonts w:ascii="AvenirNext LT Pro Bold" w:hAnsi="AvenirNext LT Pro Bold"/>
                <w:b/>
                <w:bCs/>
                <w:color w:val="FFFFFF"/>
                <w:sz w:val="28"/>
                <w:szCs w:val="19"/>
                <w:lang w:val="es-PE"/>
              </w:rPr>
              <w:br/>
              <w:t>30% OF TOTAL SCORE</w:t>
            </w:r>
          </w:p>
          <w:p w14:paraId="57B53176" w14:textId="231B3FC6" w:rsidR="00294131" w:rsidRPr="00D77537" w:rsidRDefault="00294131" w:rsidP="005141F9">
            <w:pPr>
              <w:pStyle w:val="MediumShading1-Accent11"/>
              <w:spacing w:after="120"/>
              <w:rPr>
                <w:rFonts w:ascii="Avenir Next LT Pro" w:hAnsi="Avenir Next LT Pro"/>
                <w:bCs/>
                <w:color w:val="FFFFFF" w:themeColor="background1"/>
                <w:sz w:val="18"/>
                <w:szCs w:val="18"/>
                <w:lang w:val="es"/>
              </w:rPr>
            </w:pPr>
            <w:r w:rsidRPr="00D77537">
              <w:rPr>
                <w:rFonts w:ascii="Avenir Next LT Pro" w:hAnsi="Avenir Next LT Pro"/>
                <w:bCs/>
                <w:color w:val="FFFFFF" w:themeColor="background1"/>
                <w:sz w:val="18"/>
                <w:szCs w:val="18"/>
                <w:lang w:val="es"/>
              </w:rPr>
              <w:t xml:space="preserve">Asegúrese de proporcionar contexto (categoría/año anterior) y explicar la importancia de sus resultados en relación con el negocio de su marca.  Atar los resultados a los objetivos descritos en la Sección 1 - su respuesta a la pregunta 1C </w:t>
            </w:r>
            <w:r w:rsidR="005D201F">
              <w:rPr>
                <w:rFonts w:ascii="Avenir Next LT Pro" w:hAnsi="Avenir Next LT Pro"/>
                <w:bCs/>
                <w:color w:val="FFFFFF" w:themeColor="background1"/>
                <w:sz w:val="18"/>
                <w:szCs w:val="18"/>
                <w:lang w:val="es"/>
              </w:rPr>
              <w:t>–</w:t>
            </w:r>
            <w:r w:rsidRPr="00D77537">
              <w:rPr>
                <w:rFonts w:ascii="Avenir Next LT Pro" w:hAnsi="Avenir Next LT Pro"/>
                <w:bCs/>
                <w:color w:val="FFFFFF" w:themeColor="background1"/>
                <w:sz w:val="18"/>
                <w:szCs w:val="18"/>
                <w:lang w:val="es"/>
              </w:rPr>
              <w:t xml:space="preserve"> </w:t>
            </w:r>
            <w:r w:rsidR="005D201F">
              <w:rPr>
                <w:rFonts w:ascii="Avenir Next LT Pro" w:hAnsi="Avenir Next LT Pro"/>
                <w:bCs/>
                <w:color w:val="FFFFFF" w:themeColor="background1"/>
                <w:sz w:val="18"/>
                <w:szCs w:val="18"/>
                <w:lang w:val="es"/>
              </w:rPr>
              <w:t xml:space="preserve">los </w:t>
            </w:r>
            <w:r w:rsidRPr="00D77537">
              <w:rPr>
                <w:rFonts w:ascii="Avenir Next LT Pro" w:hAnsi="Avenir Next LT Pro"/>
                <w:bCs/>
                <w:color w:val="FFFFFF" w:themeColor="background1"/>
                <w:sz w:val="18"/>
                <w:szCs w:val="18"/>
                <w:lang w:val="es"/>
              </w:rPr>
              <w:t xml:space="preserve">objetivos aparecerán </w:t>
            </w:r>
            <w:r w:rsidR="009D157C">
              <w:rPr>
                <w:rFonts w:ascii="Avenir Next LT Pro" w:hAnsi="Avenir Next LT Pro"/>
                <w:bCs/>
                <w:color w:val="FFFFFF" w:themeColor="background1"/>
                <w:sz w:val="18"/>
                <w:szCs w:val="18"/>
                <w:lang w:val="es"/>
              </w:rPr>
              <w:t>junto a</w:t>
            </w:r>
            <w:r w:rsidRPr="00D77537">
              <w:rPr>
                <w:rFonts w:ascii="Avenir Next LT Pro" w:hAnsi="Avenir Next LT Pro"/>
                <w:bCs/>
                <w:color w:val="FFFFFF" w:themeColor="background1"/>
                <w:sz w:val="18"/>
                <w:szCs w:val="18"/>
                <w:lang w:val="es"/>
              </w:rPr>
              <w:t xml:space="preserve"> su respuesta a la pregunta 4A como una referencia </w:t>
            </w:r>
            <w:r w:rsidR="009D157C">
              <w:rPr>
                <w:rFonts w:ascii="Avenir Next LT Pro" w:hAnsi="Avenir Next LT Pro"/>
                <w:bCs/>
                <w:color w:val="FFFFFF" w:themeColor="background1"/>
                <w:sz w:val="18"/>
                <w:szCs w:val="18"/>
                <w:lang w:val="es"/>
              </w:rPr>
              <w:t>par</w:t>
            </w:r>
            <w:r w:rsidRPr="00D77537">
              <w:rPr>
                <w:rFonts w:ascii="Avenir Next LT Pro" w:hAnsi="Avenir Next LT Pro"/>
                <w:bCs/>
                <w:color w:val="FFFFFF" w:themeColor="background1"/>
                <w:sz w:val="18"/>
                <w:szCs w:val="18"/>
                <w:lang w:val="es"/>
              </w:rPr>
              <w:t>a los jueces.</w:t>
            </w:r>
          </w:p>
          <w:p w14:paraId="5C726FC3" w14:textId="1E798C7F" w:rsidR="00253EDA" w:rsidRPr="00D77537" w:rsidRDefault="00294131" w:rsidP="006F3519">
            <w:pPr>
              <w:pStyle w:val="MediumShading1-Accent11"/>
              <w:spacing w:after="120"/>
              <w:rPr>
                <w:rFonts w:ascii="AvenirNext LT Pro Regular" w:hAnsi="AvenirNext LT Pro Regular" w:cs="Tahoma"/>
                <w:b/>
                <w:sz w:val="19"/>
                <w:szCs w:val="19"/>
                <w:lang w:val="es-PE"/>
              </w:rPr>
            </w:pPr>
            <w:r w:rsidRPr="00D77537">
              <w:rPr>
                <w:rFonts w:ascii="Avenir Next LT Pro" w:hAnsi="Avenir Next LT Pro"/>
                <w:bCs/>
                <w:color w:val="FFFFFF" w:themeColor="background1"/>
                <w:sz w:val="18"/>
                <w:szCs w:val="18"/>
                <w:lang w:val="es"/>
              </w:rPr>
              <w:t>Effie no tiene una definición predeterminada de efectividad,</w:t>
            </w:r>
            <w:r w:rsidR="00D77537" w:rsidRPr="00D77537">
              <w:rPr>
                <w:rFonts w:ascii="Avenir Next LT Pro" w:hAnsi="Avenir Next LT Pro"/>
                <w:bCs/>
                <w:color w:val="FFFFFF" w:themeColor="background1"/>
                <w:sz w:val="18"/>
                <w:szCs w:val="18"/>
                <w:lang w:val="es"/>
              </w:rPr>
              <w:t xml:space="preserve"> </w:t>
            </w:r>
            <w:r w:rsidRPr="00D77537">
              <w:rPr>
                <w:rFonts w:ascii="Avenir Next LT Pro" w:hAnsi="Avenir Next LT Pro"/>
                <w:bCs/>
                <w:color w:val="FFFFFF" w:themeColor="background1"/>
                <w:sz w:val="18"/>
                <w:szCs w:val="18"/>
                <w:lang w:val="es"/>
              </w:rPr>
              <w:t>es su trabajo para demostrar por qué este caso es eficaz: por qué las métricas presentadas son importantes para su marca y negocio / organización en el contexto de la categoría presentada.</w:t>
            </w:r>
          </w:p>
        </w:tc>
      </w:tr>
    </w:tbl>
    <w:p w14:paraId="2D3A0A6F" w14:textId="704B5BCE" w:rsidR="008B41C7" w:rsidRPr="00AB7E8D" w:rsidRDefault="008B41C7" w:rsidP="008B41C7">
      <w:pPr>
        <w:pStyle w:val="MediumShading1-Accent11"/>
        <w:spacing w:after="120"/>
        <w:rPr>
          <w:rFonts w:ascii="AvenirNext LT Pro Bold" w:hAnsi="AvenirNext LT Pro Bold"/>
          <w:b/>
          <w:i/>
          <w:color w:val="auto"/>
          <w:sz w:val="19"/>
          <w:szCs w:val="19"/>
          <w:lang w:val="es-PE"/>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AB7E8D" w14:paraId="54F8D252" w14:textId="77777777" w:rsidTr="002F34B4">
        <w:tc>
          <w:tcPr>
            <w:tcW w:w="6102" w:type="dxa"/>
            <w:gridSpan w:val="2"/>
            <w:shd w:val="clear" w:color="auto" w:fill="B8B8B8"/>
          </w:tcPr>
          <w:p w14:paraId="18B9A7A2" w14:textId="77777777" w:rsidR="00157A4A" w:rsidRPr="001D27BA" w:rsidRDefault="00017903" w:rsidP="00BF37E4">
            <w:pPr>
              <w:pStyle w:val="MediumShading1-Accent11"/>
              <w:spacing w:before="120" w:after="120"/>
              <w:rPr>
                <w:rFonts w:ascii="AvenirNext LT Pro Regular" w:hAnsi="AvenirNext LT Pro Regular"/>
                <w:b/>
                <w:color w:val="auto"/>
                <w:sz w:val="19"/>
                <w:szCs w:val="19"/>
                <w:lang w:val="es-PE"/>
              </w:rPr>
            </w:pPr>
            <w:r w:rsidRPr="001D27BA">
              <w:rPr>
                <w:rFonts w:ascii="AvenirNext LT Pro Regular" w:hAnsi="AvenirNext LT Pro Regular"/>
                <w:b/>
                <w:color w:val="auto"/>
                <w:sz w:val="19"/>
                <w:szCs w:val="19"/>
                <w:lang w:val="es-PE"/>
              </w:rPr>
              <w:t>4</w:t>
            </w:r>
            <w:r w:rsidR="00AE3564" w:rsidRPr="001D27BA">
              <w:rPr>
                <w:rFonts w:ascii="AvenirNext LT Pro Regular" w:hAnsi="AvenirNext LT Pro Regular"/>
                <w:b/>
                <w:color w:val="auto"/>
                <w:sz w:val="19"/>
                <w:szCs w:val="19"/>
                <w:lang w:val="es-PE"/>
              </w:rPr>
              <w:t>A</w:t>
            </w:r>
            <w:r w:rsidRPr="001D27BA">
              <w:rPr>
                <w:rFonts w:ascii="AvenirNext LT Pro Regular" w:hAnsi="AvenirNext LT Pro Regular"/>
                <w:b/>
                <w:color w:val="auto"/>
                <w:sz w:val="19"/>
                <w:szCs w:val="19"/>
                <w:lang w:val="es-PE"/>
              </w:rPr>
              <w:t xml:space="preserve">. </w:t>
            </w:r>
            <w:r w:rsidR="00157A4A" w:rsidRPr="001D27BA">
              <w:rPr>
                <w:rFonts w:ascii="AvenirNext LT Pro Regular" w:hAnsi="AvenirNext LT Pro Regular"/>
                <w:b/>
                <w:color w:val="auto"/>
                <w:sz w:val="19"/>
                <w:szCs w:val="19"/>
                <w:lang w:val="es-PE"/>
              </w:rPr>
              <w:t>¿Cómo sabes que funcionó?</w:t>
            </w:r>
          </w:p>
          <w:p w14:paraId="2560A45B" w14:textId="7A691D0E" w:rsidR="00157A4A" w:rsidRPr="001D27BA" w:rsidRDefault="00157A4A" w:rsidP="00BF37E4">
            <w:pPr>
              <w:pStyle w:val="MediumShading1-Accent11"/>
              <w:spacing w:before="120" w:after="120"/>
              <w:rPr>
                <w:rFonts w:ascii="AvenirNext LT Pro Regular" w:hAnsi="AvenirNext LT Pro Regular"/>
                <w:b/>
                <w:color w:val="auto"/>
                <w:sz w:val="19"/>
                <w:szCs w:val="19"/>
                <w:lang w:val="es-PE"/>
              </w:rPr>
            </w:pPr>
            <w:r w:rsidRPr="001D27BA">
              <w:rPr>
                <w:rFonts w:ascii="AvenirNext LT Pro Regular" w:hAnsi="AvenirNext LT Pro Regular"/>
                <w:b/>
                <w:color w:val="auto"/>
                <w:sz w:val="19"/>
                <w:szCs w:val="19"/>
                <w:lang w:val="es-PE"/>
              </w:rPr>
              <w:t xml:space="preserve">Explicar, </w:t>
            </w:r>
            <w:r w:rsidR="005D579C">
              <w:rPr>
                <w:rFonts w:ascii="AvenirNext LT Pro Regular" w:hAnsi="AvenirNext LT Pro Regular"/>
                <w:b/>
                <w:color w:val="auto"/>
                <w:sz w:val="19"/>
                <w:szCs w:val="19"/>
                <w:lang w:val="es-PE"/>
              </w:rPr>
              <w:t>en</w:t>
            </w:r>
            <w:r w:rsidRPr="001D27BA">
              <w:rPr>
                <w:rFonts w:ascii="AvenirNext LT Pro Regular" w:hAnsi="AvenirNext LT Pro Regular"/>
                <w:b/>
                <w:color w:val="auto"/>
                <w:sz w:val="19"/>
                <w:szCs w:val="19"/>
                <w:lang w:val="es-PE"/>
              </w:rPr>
              <w:t xml:space="preserve"> la categoría y el contexto del año anterior, por qué estos resultados son significativos para el negocio.  </w:t>
            </w:r>
          </w:p>
          <w:p w14:paraId="078E093D" w14:textId="77777777" w:rsidR="00157A4A" w:rsidRPr="001D27BA" w:rsidRDefault="00157A4A" w:rsidP="00BF37E4">
            <w:pPr>
              <w:pStyle w:val="MediumShading1-Accent11"/>
              <w:spacing w:after="120"/>
              <w:rPr>
                <w:rFonts w:ascii="AvenirNext LT Pro Regular" w:hAnsi="AvenirNext LT Pro Regular"/>
                <w:b/>
                <w:color w:val="auto"/>
                <w:sz w:val="19"/>
                <w:szCs w:val="19"/>
                <w:lang w:val="es-PE"/>
              </w:rPr>
            </w:pPr>
            <w:r w:rsidRPr="001D27BA">
              <w:rPr>
                <w:rFonts w:ascii="AvenirNext LT Pro Regular" w:hAnsi="AvenirNext LT Pro Regular"/>
                <w:b/>
                <w:color w:val="auto"/>
                <w:sz w:val="19"/>
                <w:szCs w:val="19"/>
                <w:lang w:val="es-PE"/>
              </w:rPr>
              <w:t xml:space="preserve">Los resultados deben estar relacionados con su audiencia, objetivos y KPI específicos.  </w:t>
            </w:r>
          </w:p>
          <w:p w14:paraId="6F052E77" w14:textId="77777777" w:rsidR="00157A4A" w:rsidRPr="001D27BA" w:rsidRDefault="00157A4A" w:rsidP="00BF37E4">
            <w:pPr>
              <w:pStyle w:val="MediumShading1-Accent11"/>
              <w:spacing w:after="120"/>
              <w:rPr>
                <w:rFonts w:ascii="AvenirNext LT Pro Regular" w:hAnsi="AvenirNext LT Pro Regular"/>
                <w:b/>
                <w:color w:val="auto"/>
                <w:sz w:val="19"/>
                <w:szCs w:val="19"/>
                <w:lang w:val="es-PE"/>
              </w:rPr>
            </w:pPr>
            <w:r w:rsidRPr="001D27BA">
              <w:rPr>
                <w:rFonts w:ascii="AvenirNext LT Pro Regular" w:hAnsi="AvenirNext LT Pro Regular"/>
                <w:b/>
                <w:color w:val="auto"/>
                <w:sz w:val="19"/>
                <w:szCs w:val="19"/>
                <w:lang w:val="es-PE"/>
              </w:rPr>
              <w:t>RECUERDO DE ELEGIBILIDAD:</w:t>
            </w:r>
          </w:p>
          <w:p w14:paraId="21EBE0F6" w14:textId="31C68C9A" w:rsidR="00017903" w:rsidRPr="00BB345D" w:rsidRDefault="00157A4A" w:rsidP="006F3519">
            <w:pPr>
              <w:pStyle w:val="MediumShading1-Accent11"/>
              <w:spacing w:after="120"/>
              <w:rPr>
                <w:rFonts w:ascii="AvenirNext LT Pro Regular" w:hAnsi="AvenirNext LT Pro Regular"/>
                <w:b/>
                <w:color w:val="auto"/>
                <w:sz w:val="19"/>
                <w:szCs w:val="19"/>
                <w:lang w:val="es-PE"/>
              </w:rPr>
            </w:pPr>
            <w:r w:rsidRPr="001D27BA">
              <w:rPr>
                <w:rFonts w:ascii="AvenirNext LT Pro Regular" w:hAnsi="AvenirNext LT Pro Regular"/>
                <w:b/>
                <w:color w:val="auto"/>
                <w:sz w:val="19"/>
                <w:szCs w:val="19"/>
                <w:lang w:val="es-PE"/>
              </w:rPr>
              <w:t>Proporcione un marco de tiempo claro para todos los datos mostrados y no incluya datos más allá del final del</w:t>
            </w:r>
            <w:r w:rsidR="00D978B3" w:rsidRPr="001D27BA">
              <w:rPr>
                <w:rFonts w:ascii="AvenirNext LT Pro Regular" w:hAnsi="AvenirNext LT Pro Regular"/>
                <w:b/>
                <w:color w:val="auto"/>
                <w:sz w:val="19"/>
                <w:szCs w:val="19"/>
                <w:lang w:val="es-PE"/>
              </w:rPr>
              <w:t xml:space="preserve"> period</w:t>
            </w:r>
            <w:r w:rsidR="00D978B3">
              <w:rPr>
                <w:rFonts w:ascii="AvenirNext LT Pro Regular" w:hAnsi="AvenirNext LT Pro Regular"/>
                <w:b/>
                <w:color w:val="auto"/>
                <w:sz w:val="19"/>
                <w:szCs w:val="19"/>
                <w:lang w:val="es-PE"/>
              </w:rPr>
              <w:t>o</w:t>
            </w:r>
            <w:r w:rsidRPr="001D27BA">
              <w:rPr>
                <w:rFonts w:ascii="AvenirNext LT Pro Regular" w:hAnsi="AvenirNext LT Pro Regular"/>
                <w:b/>
                <w:color w:val="auto"/>
                <w:sz w:val="19"/>
                <w:szCs w:val="19"/>
                <w:lang w:val="es-PE"/>
              </w:rPr>
              <w:t xml:space="preserve"> </w:t>
            </w:r>
            <w:r w:rsidR="00D978B3">
              <w:rPr>
                <w:rFonts w:ascii="AvenirNext LT Pro Regular" w:hAnsi="AvenirNext LT Pro Regular"/>
                <w:b/>
                <w:color w:val="auto"/>
                <w:sz w:val="19"/>
                <w:szCs w:val="19"/>
                <w:lang w:val="es-PE"/>
              </w:rPr>
              <w:t xml:space="preserve">de </w:t>
            </w:r>
            <w:r w:rsidRPr="001D27BA">
              <w:rPr>
                <w:rFonts w:ascii="AvenirNext LT Pro Regular" w:hAnsi="AvenirNext LT Pro Regular"/>
                <w:b/>
                <w:color w:val="auto"/>
                <w:sz w:val="19"/>
                <w:szCs w:val="19"/>
                <w:lang w:val="es-PE"/>
              </w:rPr>
              <w:t>elegibilidad (</w:t>
            </w:r>
            <w:r w:rsidR="00D978B3">
              <w:rPr>
                <w:rFonts w:ascii="AvenirNext LT Pro Regular" w:hAnsi="AvenirNext LT Pro Regular"/>
                <w:b/>
                <w:color w:val="auto"/>
                <w:sz w:val="19"/>
                <w:szCs w:val="19"/>
                <w:lang w:val="es-PE"/>
              </w:rPr>
              <w:t>Marzo’20)</w:t>
            </w:r>
            <w:r w:rsidRPr="001D27BA">
              <w:rPr>
                <w:rFonts w:ascii="AvenirNext LT Pro Regular" w:hAnsi="AvenirNext LT Pro Regular"/>
                <w:b/>
                <w:color w:val="auto"/>
                <w:sz w:val="19"/>
                <w:szCs w:val="19"/>
                <w:lang w:val="es-PE"/>
              </w:rPr>
              <w:t xml:space="preserve"> </w:t>
            </w:r>
            <w:r w:rsidR="00DB7D99">
              <w:rPr>
                <w:rFonts w:ascii="AvenirNext LT Pro Regular" w:hAnsi="AvenirNext LT Pro Regular"/>
                <w:b/>
                <w:color w:val="auto"/>
                <w:sz w:val="19"/>
                <w:szCs w:val="19"/>
                <w:lang w:val="es-PE"/>
              </w:rPr>
              <w:t>Datos más allá de esta fecha es motivo de descalificación.</w:t>
            </w:r>
            <w:r w:rsidR="00E211AB" w:rsidRPr="001D27BA">
              <w:rPr>
                <w:rFonts w:ascii="AvenirNext LT Pro Regular" w:hAnsi="AvenirNext LT Pro Regular"/>
                <w:b/>
                <w:color w:val="auto"/>
                <w:sz w:val="19"/>
                <w:szCs w:val="19"/>
                <w:lang w:val="es-PE"/>
              </w:rPr>
              <w:br/>
            </w:r>
            <w:r w:rsidR="00017903" w:rsidRPr="001D27BA">
              <w:rPr>
                <w:rFonts w:ascii="AvenirNext LT Pro Regular" w:hAnsi="AvenirNext LT Pro Regular"/>
                <w:b/>
                <w:color w:val="auto"/>
                <w:sz w:val="19"/>
                <w:szCs w:val="19"/>
                <w:lang w:val="es-PE"/>
              </w:rPr>
              <w:t xml:space="preserve">  </w:t>
            </w:r>
            <w:r w:rsidR="005A61C3" w:rsidRPr="001D27BA">
              <w:rPr>
                <w:rFonts w:ascii="AvenirNext LT Pro Regular" w:hAnsi="AvenirNext LT Pro Regular"/>
                <w:b/>
                <w:color w:val="auto"/>
                <w:sz w:val="19"/>
                <w:szCs w:val="19"/>
                <w:lang w:val="es-PE"/>
              </w:rPr>
              <w:br/>
            </w:r>
            <w:r w:rsidR="00215F9D" w:rsidRPr="00BB345D">
              <w:rPr>
                <w:rFonts w:ascii="AvenirNext LT Pro Regular" w:hAnsi="AvenirNext LT Pro Regular"/>
                <w:i/>
                <w:color w:val="auto"/>
                <w:spacing w:val="-3"/>
                <w:sz w:val="19"/>
                <w:szCs w:val="19"/>
                <w:lang w:val="es-PE"/>
              </w:rPr>
              <w:t>(</w:t>
            </w:r>
            <w:r w:rsidR="00E03ADD" w:rsidRPr="00BB345D">
              <w:rPr>
                <w:rFonts w:ascii="AvenirNext LT Pro Regular" w:hAnsi="AvenirNext LT Pro Regular"/>
                <w:i/>
                <w:color w:val="auto"/>
                <w:spacing w:val="-3"/>
                <w:sz w:val="19"/>
                <w:szCs w:val="19"/>
                <w:lang w:val="es-PE"/>
              </w:rPr>
              <w:t>Maximum</w:t>
            </w:r>
            <w:r w:rsidR="00215F9D" w:rsidRPr="00BB345D">
              <w:rPr>
                <w:rFonts w:ascii="AvenirNext LT Pro Regular" w:hAnsi="AvenirNext LT Pro Regular"/>
                <w:i/>
                <w:color w:val="auto"/>
                <w:spacing w:val="-3"/>
                <w:sz w:val="19"/>
                <w:szCs w:val="19"/>
                <w:lang w:val="es-PE"/>
              </w:rPr>
              <w:t xml:space="preserve">: 300 </w:t>
            </w:r>
            <w:r w:rsidR="00610B40" w:rsidRPr="00BB345D">
              <w:rPr>
                <w:rFonts w:ascii="AvenirNext LT Pro Regular" w:hAnsi="AvenirNext LT Pro Regular"/>
                <w:i/>
                <w:color w:val="auto"/>
                <w:spacing w:val="-3"/>
                <w:sz w:val="19"/>
                <w:szCs w:val="19"/>
                <w:lang w:val="es-PE"/>
              </w:rPr>
              <w:t>w</w:t>
            </w:r>
            <w:r w:rsidR="00215F9D" w:rsidRPr="00BB345D">
              <w:rPr>
                <w:rFonts w:ascii="AvenirNext LT Pro Regular" w:hAnsi="AvenirNext LT Pro Regular"/>
                <w:i/>
                <w:color w:val="auto"/>
                <w:spacing w:val="-3"/>
                <w:sz w:val="19"/>
                <w:szCs w:val="19"/>
                <w:lang w:val="es-PE"/>
              </w:rPr>
              <w:t>ords</w:t>
            </w:r>
            <w:r w:rsidR="00E03ADD" w:rsidRPr="00BB345D">
              <w:rPr>
                <w:rFonts w:ascii="AvenirNext LT Pro Regular" w:hAnsi="AvenirNext LT Pro Regular"/>
                <w:i/>
                <w:color w:val="auto"/>
                <w:spacing w:val="-3"/>
                <w:sz w:val="19"/>
                <w:szCs w:val="19"/>
                <w:lang w:val="es-PE"/>
              </w:rPr>
              <w:t>; 5 charts/graphs</w:t>
            </w:r>
            <w:r w:rsidR="00215F9D" w:rsidRPr="00BB345D">
              <w:rPr>
                <w:rFonts w:ascii="AvenirNext LT Pro Regular" w:hAnsi="AvenirNext LT Pro Regular"/>
                <w:i/>
                <w:color w:val="auto"/>
                <w:spacing w:val="-3"/>
                <w:sz w:val="19"/>
                <w:szCs w:val="19"/>
                <w:lang w:val="es-PE"/>
              </w:rPr>
              <w:t>)</w:t>
            </w:r>
          </w:p>
        </w:tc>
        <w:tc>
          <w:tcPr>
            <w:tcW w:w="4745" w:type="dxa"/>
            <w:shd w:val="clear" w:color="auto" w:fill="auto"/>
          </w:tcPr>
          <w:p w14:paraId="7121FBA1" w14:textId="77777777" w:rsidR="00017903" w:rsidRPr="001B7E38" w:rsidRDefault="00017903" w:rsidP="00D93E0C">
            <w:pPr>
              <w:pStyle w:val="MediumShading1-Accent11"/>
              <w:spacing w:before="120" w:after="120"/>
              <w:rPr>
                <w:rFonts w:ascii="AvenirNext LT Pro Bold" w:hAnsi="AvenirNext LT Pro Bold"/>
                <w:bCs/>
                <w:color w:val="auto"/>
                <w:sz w:val="18"/>
                <w:szCs w:val="18"/>
              </w:rPr>
            </w:pPr>
            <w:r w:rsidRPr="001B7E38">
              <w:rPr>
                <w:rFonts w:ascii="AvenirNext LT Pro Bold" w:hAnsi="AvenirNext LT Pro Bold"/>
                <w:bCs/>
                <w:color w:val="auto"/>
                <w:sz w:val="18"/>
                <w:szCs w:val="18"/>
              </w:rPr>
              <w:t>Effie Tips:</w:t>
            </w:r>
          </w:p>
          <w:p w14:paraId="686124A7" w14:textId="68FBF87E" w:rsidR="0097511D" w:rsidRPr="00BB345D" w:rsidRDefault="0097511D"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 xml:space="preserve">Las métricas que proporciona aquí son directamente relevantes para sus objetivos y audiencia. Se recomienda encarecidamente a los participantes que </w:t>
            </w:r>
            <w:r w:rsidR="00AB7E8D">
              <w:rPr>
                <w:rFonts w:ascii="AvenirNext LT Pro Regular" w:hAnsi="AvenirNext LT Pro Regular"/>
                <w:color w:val="auto"/>
                <w:sz w:val="18"/>
                <w:szCs w:val="18"/>
                <w:lang w:val="es-PE"/>
              </w:rPr>
              <w:t>c</w:t>
            </w:r>
            <w:r w:rsidR="00535941">
              <w:rPr>
                <w:rFonts w:ascii="AvenirNext LT Pro Regular" w:hAnsi="AvenirNext LT Pro Regular"/>
                <w:color w:val="auto"/>
                <w:sz w:val="18"/>
                <w:szCs w:val="18"/>
                <w:lang w:val="es-PE"/>
              </w:rPr>
              <w:t>o</w:t>
            </w:r>
            <w:r w:rsidR="00AB7E8D">
              <w:rPr>
                <w:rFonts w:ascii="AvenirNext LT Pro Regular" w:hAnsi="AvenirNext LT Pro Regular"/>
                <w:color w:val="auto"/>
                <w:sz w:val="18"/>
                <w:szCs w:val="18"/>
                <w:lang w:val="es-PE"/>
              </w:rPr>
              <w:t>necten</w:t>
            </w:r>
            <w:r w:rsidRPr="00BB345D">
              <w:rPr>
                <w:rFonts w:ascii="AvenirNext LT Pro Regular" w:hAnsi="AvenirNext LT Pro Regular"/>
                <w:color w:val="auto"/>
                <w:sz w:val="18"/>
                <w:szCs w:val="18"/>
                <w:lang w:val="es-PE"/>
              </w:rPr>
              <w:t xml:space="preserve"> sus objetivos de la sección 1 junto con sus resultados correspondientes.</w:t>
            </w:r>
          </w:p>
          <w:p w14:paraId="71C7FA59" w14:textId="77777777" w:rsidR="0097511D" w:rsidRPr="00BB345D" w:rsidRDefault="0097511D"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Une la historia de cómo tu trabajo impulsó los resultados.</w:t>
            </w:r>
          </w:p>
          <w:p w14:paraId="1FDC26D0" w14:textId="77777777" w:rsidR="0097511D" w:rsidRPr="0043146F" w:rsidRDefault="0097511D" w:rsidP="00483CDA">
            <w:pPr>
              <w:pStyle w:val="MediumShading1-Accent11"/>
              <w:numPr>
                <w:ilvl w:val="0"/>
                <w:numId w:val="5"/>
              </w:numPr>
              <w:spacing w:after="120"/>
              <w:ind w:left="252" w:hanging="252"/>
              <w:rPr>
                <w:rFonts w:ascii="AvenirNext LT Pro Regular" w:hAnsi="AvenirNext LT Pro Regular"/>
                <w:color w:val="auto"/>
                <w:sz w:val="18"/>
                <w:szCs w:val="18"/>
              </w:rPr>
            </w:pPr>
            <w:r w:rsidRPr="00BB345D">
              <w:rPr>
                <w:rFonts w:ascii="AvenirNext LT Pro Regular" w:hAnsi="AvenirNext LT Pro Regular"/>
                <w:color w:val="auto"/>
                <w:sz w:val="18"/>
                <w:szCs w:val="18"/>
                <w:lang w:val="es-PE"/>
              </w:rPr>
              <w:t xml:space="preserve">Demuestra que los resultados son significativos usando la categoría, la competencia, el año anterior y el contexto de la marca.  </w:t>
            </w:r>
            <w:r w:rsidRPr="0043146F">
              <w:rPr>
                <w:rFonts w:ascii="AvenirNext LT Pro Regular" w:hAnsi="AvenirNext LT Pro Regular"/>
                <w:color w:val="auto"/>
                <w:sz w:val="18"/>
                <w:szCs w:val="18"/>
              </w:rPr>
              <w:t xml:space="preserve">¿Por </w:t>
            </w:r>
            <w:r w:rsidRPr="007C2A16">
              <w:rPr>
                <w:rFonts w:ascii="AvenirNext LT Pro Regular" w:hAnsi="AvenirNext LT Pro Regular"/>
                <w:color w:val="auto"/>
                <w:sz w:val="18"/>
                <w:szCs w:val="18"/>
                <w:lang w:val="es-PE"/>
              </w:rPr>
              <w:t>qué estas métricas eran</w:t>
            </w:r>
            <w:r w:rsidRPr="0043146F">
              <w:rPr>
                <w:rFonts w:ascii="AvenirNext LT Pro Regular" w:hAnsi="AvenirNext LT Pro Regular"/>
                <w:color w:val="auto"/>
                <w:sz w:val="18"/>
                <w:szCs w:val="18"/>
              </w:rPr>
              <w:t xml:space="preserve"> importantes para la marca?</w:t>
            </w:r>
          </w:p>
          <w:p w14:paraId="5BC9C46A" w14:textId="77777777" w:rsidR="0097511D" w:rsidRPr="00BB345D" w:rsidRDefault="0097511D"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Al proporcionar métricas de compromiso/sociales, detalla lo que esto significa para la marca y el negocio.</w:t>
            </w:r>
          </w:p>
          <w:p w14:paraId="2C3FD00F" w14:textId="2261F409" w:rsidR="007A58F1" w:rsidRPr="00BB345D" w:rsidRDefault="007807BE" w:rsidP="00DB7D99">
            <w:pPr>
              <w:pStyle w:val="MediumShading1-Accent11"/>
              <w:numPr>
                <w:ilvl w:val="0"/>
                <w:numId w:val="5"/>
              </w:numPr>
              <w:spacing w:after="120"/>
              <w:ind w:left="252" w:hanging="252"/>
              <w:rPr>
                <w:rFonts w:ascii="AvenirNext LT Pro Regular" w:hAnsi="AvenirNext LT Pro Regular"/>
                <w:color w:val="auto"/>
                <w:sz w:val="18"/>
                <w:szCs w:val="18"/>
                <w:lang w:val="es-PE"/>
              </w:rPr>
            </w:pPr>
            <w:r>
              <w:rPr>
                <w:rFonts w:ascii="AvenirNext LT Pro Regular" w:hAnsi="AvenirNext LT Pro Regular"/>
                <w:color w:val="auto"/>
                <w:sz w:val="18"/>
                <w:szCs w:val="18"/>
                <w:lang w:val="es-PE"/>
              </w:rPr>
              <w:t xml:space="preserve">Los resultados de la categoría Éxito Sostenido debe incluir los tres años en cuestión, </w:t>
            </w:r>
            <w:r w:rsidR="00802637">
              <w:rPr>
                <w:rFonts w:ascii="AvenirNext LT Pro Regular" w:hAnsi="AvenirNext LT Pro Regular"/>
                <w:color w:val="auto"/>
                <w:sz w:val="18"/>
                <w:szCs w:val="18"/>
                <w:lang w:val="es-PE"/>
              </w:rPr>
              <w:t>año por año.</w:t>
            </w:r>
          </w:p>
          <w:p w14:paraId="271D8EEA" w14:textId="77777777" w:rsidR="007A58F1" w:rsidRPr="00BB345D" w:rsidRDefault="007A58F1" w:rsidP="00DB7D99">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Si presenta más de 3 años de éxito, proporcione resultados aquí para todo el espectro de años presentados en este caso y en los ejemplos creativos.</w:t>
            </w:r>
          </w:p>
          <w:p w14:paraId="5194CFE8" w14:textId="4751221E" w:rsidR="00E211AB" w:rsidRPr="0022665C" w:rsidRDefault="00537114" w:rsidP="00483CDA">
            <w:pPr>
              <w:pStyle w:val="MediumShading1-Accent11"/>
              <w:numPr>
                <w:ilvl w:val="0"/>
                <w:numId w:val="5"/>
              </w:numPr>
              <w:spacing w:after="120"/>
              <w:ind w:left="252" w:hanging="252"/>
              <w:rPr>
                <w:rFonts w:ascii="AvenirNext LT Pro Regular" w:hAnsi="AvenirNext LT Pro Regular"/>
                <w:b/>
                <w:color w:val="auto"/>
                <w:sz w:val="18"/>
                <w:szCs w:val="18"/>
                <w:lang w:val="es-PE"/>
              </w:rPr>
            </w:pPr>
            <w:r>
              <w:rPr>
                <w:rFonts w:ascii="AvenirNext LT Pro Regular" w:hAnsi="AvenirNext LT Pro Regular"/>
                <w:color w:val="auto"/>
                <w:sz w:val="18"/>
                <w:szCs w:val="18"/>
                <w:lang w:val="es-PE"/>
              </w:rPr>
              <w:t>Use tablas</w:t>
            </w:r>
            <w:r w:rsidR="0097511D" w:rsidRPr="005734FC">
              <w:rPr>
                <w:rFonts w:ascii="AvenirNext LT Pro Regular" w:hAnsi="AvenirNext LT Pro Regular"/>
                <w:color w:val="auto"/>
                <w:sz w:val="18"/>
                <w:szCs w:val="18"/>
                <w:lang w:val="es-PE"/>
              </w:rPr>
              <w:t xml:space="preserve"> y gráficos</w:t>
            </w:r>
            <w:r>
              <w:rPr>
                <w:rFonts w:ascii="AvenirNext LT Pro Regular" w:hAnsi="AvenirNext LT Pro Regular"/>
                <w:color w:val="auto"/>
                <w:sz w:val="18"/>
                <w:szCs w:val="18"/>
                <w:lang w:val="es-PE"/>
              </w:rPr>
              <w:t xml:space="preserve"> sencill</w:t>
            </w:r>
            <w:r w:rsidR="00BB3CB3">
              <w:rPr>
                <w:rFonts w:ascii="AvenirNext LT Pro Regular" w:hAnsi="AvenirNext LT Pro Regular"/>
                <w:color w:val="auto"/>
                <w:sz w:val="18"/>
                <w:szCs w:val="18"/>
                <w:lang w:val="es-PE"/>
              </w:rPr>
              <w:t>o</w:t>
            </w:r>
            <w:r>
              <w:rPr>
                <w:rFonts w:ascii="AvenirNext LT Pro Regular" w:hAnsi="AvenirNext LT Pro Regular"/>
                <w:color w:val="auto"/>
                <w:sz w:val="18"/>
                <w:szCs w:val="18"/>
                <w:lang w:val="es-PE"/>
              </w:rPr>
              <w:t>s</w:t>
            </w:r>
            <w:r w:rsidR="00215F9D" w:rsidRPr="005734FC">
              <w:rPr>
                <w:rFonts w:ascii="AvenirNext LT Pro Regular" w:hAnsi="AvenirNext LT Pro Regular"/>
                <w:color w:val="auto"/>
                <w:sz w:val="18"/>
                <w:szCs w:val="18"/>
                <w:lang w:val="es-PE"/>
              </w:rPr>
              <w:t>.</w:t>
            </w:r>
            <w:r>
              <w:rPr>
                <w:rFonts w:ascii="AvenirNext LT Pro Regular" w:hAnsi="AvenirNext LT Pro Regular"/>
                <w:color w:val="auto"/>
                <w:sz w:val="18"/>
                <w:szCs w:val="18"/>
                <w:lang w:val="es-PE"/>
              </w:rPr>
              <w:t xml:space="preserve"> </w:t>
            </w:r>
            <w:r w:rsidR="00182B22">
              <w:rPr>
                <w:rFonts w:ascii="AvenirNext LT Pro Regular" w:hAnsi="AvenirNext LT Pro Regular"/>
                <w:color w:val="auto"/>
                <w:sz w:val="18"/>
                <w:szCs w:val="18"/>
                <w:lang w:val="es-PE"/>
              </w:rPr>
              <w:t xml:space="preserve">Recuerde que los jueces no necesariamente pueden estar familiarizados </w:t>
            </w:r>
            <w:r w:rsidR="00AC2E1E">
              <w:rPr>
                <w:rFonts w:ascii="AvenirNext LT Pro Regular" w:hAnsi="AvenirNext LT Pro Regular"/>
                <w:color w:val="auto"/>
                <w:sz w:val="18"/>
                <w:szCs w:val="18"/>
                <w:lang w:val="es-PE"/>
              </w:rPr>
              <w:t>con métricas construidas ad hoc para su empresa o industria.</w:t>
            </w:r>
          </w:p>
        </w:tc>
      </w:tr>
      <w:tr w:rsidR="00C671EC" w:rsidRPr="00EE723C" w14:paraId="262C88E3" w14:textId="77777777" w:rsidTr="00D93E0C">
        <w:trPr>
          <w:trHeight w:val="1195"/>
        </w:trPr>
        <w:tc>
          <w:tcPr>
            <w:tcW w:w="10847" w:type="dxa"/>
            <w:gridSpan w:val="3"/>
            <w:shd w:val="clear" w:color="auto" w:fill="auto"/>
          </w:tcPr>
          <w:p w14:paraId="68A978DD" w14:textId="5B512C2E" w:rsidR="00253AF5" w:rsidRPr="00EE723C" w:rsidRDefault="003C7060" w:rsidP="00253AF5">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253AF5" w:rsidRPr="00EE723C">
              <w:rPr>
                <w:rFonts w:ascii="AvenirNext LT Pro Regular" w:hAnsi="AvenirNext LT Pro Regular"/>
                <w:color w:val="auto"/>
                <w:sz w:val="20"/>
                <w:szCs w:val="19"/>
              </w:rPr>
              <w:t>.</w:t>
            </w:r>
          </w:p>
          <w:p w14:paraId="7E73C050" w14:textId="77777777" w:rsidR="00253AF5" w:rsidRDefault="00253AF5" w:rsidP="006F3519">
            <w:pPr>
              <w:pStyle w:val="MediumShading1-Accent11"/>
              <w:spacing w:after="120"/>
              <w:rPr>
                <w:rFonts w:ascii="AvenirNext LT Pro Regular" w:hAnsi="AvenirNext LT Pro Regular"/>
                <w:sz w:val="20"/>
                <w:szCs w:val="19"/>
              </w:rPr>
            </w:pPr>
          </w:p>
          <w:p w14:paraId="2643AC7D" w14:textId="77777777" w:rsidR="00FA084F" w:rsidRDefault="00FA084F" w:rsidP="006F3519">
            <w:pPr>
              <w:pStyle w:val="MediumShading1-Accent11"/>
              <w:spacing w:after="120"/>
              <w:rPr>
                <w:rFonts w:ascii="AvenirNext LT Pro Regular" w:hAnsi="AvenirNext LT Pro Regular"/>
                <w:sz w:val="20"/>
                <w:szCs w:val="19"/>
              </w:rPr>
            </w:pPr>
          </w:p>
          <w:p w14:paraId="7536F632" w14:textId="77777777" w:rsidR="00FA084F" w:rsidRDefault="00FA084F" w:rsidP="006F3519">
            <w:pPr>
              <w:pStyle w:val="MediumShading1-Accent11"/>
              <w:spacing w:after="120"/>
              <w:rPr>
                <w:rFonts w:ascii="AvenirNext LT Pro Regular" w:hAnsi="AvenirNext LT Pro Regular"/>
                <w:sz w:val="20"/>
                <w:szCs w:val="19"/>
              </w:rPr>
            </w:pPr>
          </w:p>
          <w:p w14:paraId="1E70DD14" w14:textId="77777777" w:rsidR="00FA084F" w:rsidRDefault="00FA084F" w:rsidP="006F3519">
            <w:pPr>
              <w:pStyle w:val="MediumShading1-Accent11"/>
              <w:spacing w:after="120"/>
              <w:rPr>
                <w:rFonts w:ascii="AvenirNext LT Pro Regular" w:hAnsi="AvenirNext LT Pro Regular"/>
                <w:sz w:val="20"/>
                <w:szCs w:val="19"/>
              </w:rPr>
            </w:pPr>
          </w:p>
          <w:p w14:paraId="319543B0" w14:textId="77777777" w:rsidR="00FA084F" w:rsidRDefault="00FA084F" w:rsidP="006F3519">
            <w:pPr>
              <w:pStyle w:val="MediumShading1-Accent11"/>
              <w:spacing w:after="120"/>
              <w:rPr>
                <w:rFonts w:ascii="AvenirNext LT Pro Regular" w:hAnsi="AvenirNext LT Pro Regular"/>
                <w:sz w:val="20"/>
                <w:szCs w:val="19"/>
              </w:rPr>
            </w:pPr>
          </w:p>
          <w:p w14:paraId="488EB7C3" w14:textId="2435734E" w:rsidR="005F67AC" w:rsidRPr="00EE723C" w:rsidRDefault="005F67AC" w:rsidP="006F3519">
            <w:pPr>
              <w:pStyle w:val="MediumShading1-Accent11"/>
              <w:spacing w:after="120"/>
              <w:rPr>
                <w:rFonts w:ascii="AvenirNext LT Pro Regular" w:hAnsi="AvenirNext LT Pro Regular"/>
                <w:sz w:val="20"/>
                <w:szCs w:val="19"/>
              </w:rPr>
            </w:pPr>
          </w:p>
        </w:tc>
      </w:tr>
      <w:tr w:rsidR="00C671EC" w:rsidRPr="00AB7E8D" w14:paraId="3571F5E3" w14:textId="77777777" w:rsidTr="00D93E0C">
        <w:tc>
          <w:tcPr>
            <w:tcW w:w="6102" w:type="dxa"/>
            <w:gridSpan w:val="2"/>
            <w:shd w:val="clear" w:color="auto" w:fill="B8B8B8"/>
            <w:vAlign w:val="center"/>
          </w:tcPr>
          <w:p w14:paraId="6EB9F50D" w14:textId="7B101270" w:rsidR="00FA50FB" w:rsidRPr="00FA50FB" w:rsidRDefault="00C671EC" w:rsidP="00336CEA">
            <w:pPr>
              <w:pStyle w:val="MediumShading1-Accent11"/>
              <w:spacing w:before="120" w:after="120"/>
              <w:rPr>
                <w:rFonts w:ascii="AvenirNext LT Pro Regular" w:hAnsi="AvenirNext LT Pro Regular"/>
                <w:b/>
                <w:color w:val="auto"/>
                <w:sz w:val="19"/>
                <w:szCs w:val="19"/>
                <w:lang w:val="es-PE"/>
              </w:rPr>
            </w:pPr>
            <w:r w:rsidRPr="00FA50FB">
              <w:rPr>
                <w:rFonts w:ascii="AvenirNext LT Pro Regular" w:hAnsi="AvenirNext LT Pro Regular"/>
                <w:b/>
                <w:color w:val="auto"/>
                <w:sz w:val="19"/>
                <w:szCs w:val="19"/>
                <w:lang w:val="es-PE"/>
              </w:rPr>
              <w:t xml:space="preserve">4B. </w:t>
            </w:r>
            <w:r w:rsidR="00FA50FB" w:rsidRPr="00C17E42">
              <w:rPr>
                <w:rFonts w:ascii="AvenirNext LT Pro Regular" w:hAnsi="AvenirNext LT Pro Regular"/>
                <w:b/>
                <w:color w:val="auto"/>
                <w:sz w:val="19"/>
                <w:szCs w:val="19"/>
                <w:lang w:val="es-PE"/>
              </w:rPr>
              <w:t xml:space="preserve">Las comunicaciones de marketing rara vez funcionan de forma aislada.  Fuera de su esfuerzo, ¿qué más en el mercado podría haber afectado los resultados de este caso </w:t>
            </w:r>
            <w:r w:rsidR="00961D77">
              <w:rPr>
                <w:rFonts w:ascii="AvenirNext LT Pro Regular" w:hAnsi="AvenirNext LT Pro Regular"/>
                <w:b/>
                <w:color w:val="auto"/>
                <w:sz w:val="19"/>
                <w:szCs w:val="19"/>
                <w:lang w:val="es-PE"/>
              </w:rPr>
              <w:t>(</w:t>
            </w:r>
            <w:r w:rsidR="00FA50FB" w:rsidRPr="00C17E42">
              <w:rPr>
                <w:rFonts w:ascii="AvenirNext LT Pro Regular" w:hAnsi="AvenirNext LT Pro Regular"/>
                <w:b/>
                <w:color w:val="auto"/>
                <w:sz w:val="19"/>
                <w:szCs w:val="19"/>
                <w:lang w:val="es-PE"/>
              </w:rPr>
              <w:t>positiv</w:t>
            </w:r>
            <w:r w:rsidR="008E7ABA">
              <w:rPr>
                <w:rFonts w:ascii="AvenirNext LT Pro Regular" w:hAnsi="AvenirNext LT Pro Regular"/>
                <w:b/>
                <w:color w:val="auto"/>
                <w:sz w:val="19"/>
                <w:szCs w:val="19"/>
                <w:lang w:val="es-PE"/>
              </w:rPr>
              <w:t>a</w:t>
            </w:r>
            <w:r w:rsidR="00FA50FB" w:rsidRPr="00C17E42">
              <w:rPr>
                <w:rFonts w:ascii="AvenirNext LT Pro Regular" w:hAnsi="AvenirNext LT Pro Regular"/>
                <w:b/>
                <w:color w:val="auto"/>
                <w:sz w:val="19"/>
                <w:szCs w:val="19"/>
                <w:lang w:val="es-PE"/>
              </w:rPr>
              <w:t xml:space="preserve"> o negativ</w:t>
            </w:r>
            <w:r w:rsidR="008E7ABA">
              <w:rPr>
                <w:rFonts w:ascii="AvenirNext LT Pro Regular" w:hAnsi="AvenirNext LT Pro Regular"/>
                <w:b/>
                <w:color w:val="auto"/>
                <w:sz w:val="19"/>
                <w:szCs w:val="19"/>
                <w:lang w:val="es-PE"/>
              </w:rPr>
              <w:t>amente)</w:t>
            </w:r>
            <w:r w:rsidR="00FA50FB" w:rsidRPr="00C17E42">
              <w:rPr>
                <w:rFonts w:ascii="AvenirNext LT Pro Regular" w:hAnsi="AvenirNext LT Pro Regular"/>
                <w:b/>
                <w:color w:val="auto"/>
                <w:sz w:val="19"/>
                <w:szCs w:val="19"/>
                <w:lang w:val="es-PE"/>
              </w:rPr>
              <w:t>?</w:t>
            </w:r>
          </w:p>
          <w:p w14:paraId="6EFADA99" w14:textId="7B834ADE" w:rsidR="00FA50FB" w:rsidRPr="00FA50FB" w:rsidRDefault="00FA50FB" w:rsidP="00336CEA">
            <w:pPr>
              <w:pStyle w:val="MediumShading1-Accent11"/>
              <w:spacing w:after="120"/>
              <w:rPr>
                <w:rFonts w:ascii="AvenirNext LT Pro Regular" w:hAnsi="AvenirNext LT Pro Regular"/>
                <w:b/>
                <w:color w:val="auto"/>
                <w:sz w:val="19"/>
                <w:szCs w:val="19"/>
                <w:lang w:val="es-PE"/>
              </w:rPr>
            </w:pPr>
            <w:r w:rsidRPr="00C17E42">
              <w:rPr>
                <w:rFonts w:ascii="AvenirNext LT Pro Regular" w:hAnsi="AvenirNext LT Pro Regular"/>
                <w:b/>
                <w:color w:val="auto"/>
                <w:sz w:val="19"/>
                <w:szCs w:val="19"/>
                <w:lang w:val="es-PE"/>
              </w:rPr>
              <w:t xml:space="preserve">Esta es su oportunidad de abordar qué más estaba pasando para convencer a los jueces del impacto de su caso abordando estos factores. Se le anima a utilizar este espacio para abordar </w:t>
            </w:r>
            <w:r w:rsidR="00D6314D">
              <w:rPr>
                <w:rFonts w:ascii="AvenirNext LT Pro Regular" w:hAnsi="AvenirNext LT Pro Regular"/>
                <w:b/>
                <w:color w:val="auto"/>
                <w:sz w:val="19"/>
                <w:szCs w:val="19"/>
                <w:lang w:val="es-PE"/>
              </w:rPr>
              <w:t>el nivel de</w:t>
            </w:r>
            <w:r w:rsidRPr="00C17E42">
              <w:rPr>
                <w:rFonts w:ascii="AvenirNext LT Pro Regular" w:hAnsi="AvenirNext LT Pro Regular"/>
                <w:b/>
                <w:color w:val="auto"/>
                <w:sz w:val="19"/>
                <w:szCs w:val="19"/>
                <w:lang w:val="es-PE"/>
              </w:rPr>
              <w:t xml:space="preserve"> importancia de otros factores en los resultados obtenidos por su </w:t>
            </w:r>
            <w:r w:rsidR="00D6314D">
              <w:rPr>
                <w:rFonts w:ascii="AvenirNext LT Pro Regular" w:hAnsi="AvenirNext LT Pro Regular"/>
                <w:b/>
                <w:color w:val="auto"/>
                <w:sz w:val="19"/>
                <w:szCs w:val="19"/>
                <w:lang w:val="es-PE"/>
              </w:rPr>
              <w:t>trabajo</w:t>
            </w:r>
            <w:r w:rsidRPr="00C17E42">
              <w:rPr>
                <w:rFonts w:ascii="AvenirNext LT Pro Regular" w:hAnsi="AvenirNext LT Pro Regular"/>
                <w:b/>
                <w:color w:val="auto"/>
                <w:sz w:val="19"/>
                <w:szCs w:val="19"/>
                <w:lang w:val="es-PE"/>
              </w:rPr>
              <w:t>.</w:t>
            </w:r>
          </w:p>
          <w:p w14:paraId="7F11E305" w14:textId="34B77F2B" w:rsidR="00C671EC" w:rsidRPr="00FA50FB" w:rsidRDefault="00FA50FB" w:rsidP="00610B40">
            <w:pPr>
              <w:pStyle w:val="MediumShading1-Accent11"/>
              <w:spacing w:after="120"/>
              <w:rPr>
                <w:rFonts w:ascii="AvenirNext LT Pro Regular" w:hAnsi="AvenirNext LT Pro Regular"/>
                <w:b/>
                <w:sz w:val="19"/>
                <w:szCs w:val="19"/>
                <w:lang w:val="es-PE"/>
              </w:rPr>
            </w:pPr>
            <w:r w:rsidRPr="00C17E42">
              <w:rPr>
                <w:rFonts w:ascii="AvenirNext LT Pro Regular" w:hAnsi="AvenirNext LT Pro Regular"/>
                <w:b/>
                <w:color w:val="auto"/>
                <w:sz w:val="19"/>
                <w:szCs w:val="19"/>
                <w:lang w:val="es-PE"/>
              </w:rPr>
              <w:t xml:space="preserve">Seleccione </w:t>
            </w:r>
            <w:r w:rsidR="00763C6F">
              <w:rPr>
                <w:rFonts w:ascii="AvenirNext LT Pro Regular" w:hAnsi="AvenirNext LT Pro Regular"/>
                <w:b/>
                <w:color w:val="auto"/>
                <w:sz w:val="19"/>
                <w:szCs w:val="19"/>
                <w:lang w:val="es-PE"/>
              </w:rPr>
              <w:t xml:space="preserve">entre </w:t>
            </w:r>
            <w:r w:rsidRPr="00C17E42">
              <w:rPr>
                <w:rFonts w:ascii="AvenirNext LT Pro Regular" w:hAnsi="AvenirNext LT Pro Regular"/>
                <w:b/>
                <w:color w:val="auto"/>
                <w:sz w:val="19"/>
                <w:szCs w:val="19"/>
                <w:lang w:val="es-PE"/>
              </w:rPr>
              <w:t xml:space="preserve">los factores </w:t>
            </w:r>
            <w:r w:rsidR="00237727">
              <w:rPr>
                <w:rFonts w:ascii="AvenirNext LT Pro Regular" w:hAnsi="AvenirNext LT Pro Regular"/>
                <w:b/>
                <w:color w:val="auto"/>
                <w:sz w:val="19"/>
                <w:szCs w:val="19"/>
                <w:lang w:val="es-PE"/>
              </w:rPr>
              <w:t xml:space="preserve">que se muestra en la lista de abajo </w:t>
            </w:r>
            <w:r w:rsidRPr="00C17E42">
              <w:rPr>
                <w:rFonts w:ascii="AvenirNext LT Pro Regular" w:hAnsi="AvenirNext LT Pro Regular"/>
                <w:b/>
                <w:color w:val="auto"/>
                <w:sz w:val="19"/>
                <w:szCs w:val="19"/>
                <w:lang w:val="es-PE"/>
              </w:rPr>
              <w:t xml:space="preserve">y explique la influencia de estos factores.  </w:t>
            </w:r>
            <w:r w:rsidR="004D7F8F">
              <w:rPr>
                <w:rFonts w:ascii="AvenirNext LT Pro Regular" w:hAnsi="AvenirNext LT Pro Regular"/>
                <w:b/>
                <w:color w:val="auto"/>
                <w:sz w:val="19"/>
                <w:szCs w:val="19"/>
                <w:lang w:val="es-PE"/>
              </w:rPr>
              <w:t>Sabemos</w:t>
            </w:r>
            <w:r w:rsidRPr="00C17E42">
              <w:rPr>
                <w:rFonts w:ascii="AvenirNext LT Pro Regular" w:hAnsi="AvenirNext LT Pro Regular"/>
                <w:b/>
                <w:color w:val="auto"/>
                <w:sz w:val="19"/>
                <w:szCs w:val="19"/>
                <w:lang w:val="es-PE"/>
              </w:rPr>
              <w:t xml:space="preserve"> que </w:t>
            </w:r>
            <w:r w:rsidR="00F47FF9">
              <w:rPr>
                <w:rFonts w:ascii="AvenirNext LT Pro Regular" w:hAnsi="AvenirNext LT Pro Regular"/>
                <w:b/>
                <w:color w:val="auto"/>
                <w:sz w:val="19"/>
                <w:szCs w:val="19"/>
                <w:lang w:val="es-PE"/>
              </w:rPr>
              <w:t xml:space="preserve">la </w:t>
            </w:r>
            <w:r w:rsidR="004D7F8F">
              <w:rPr>
                <w:rFonts w:ascii="AvenirNext LT Pro Regular" w:hAnsi="AvenirNext LT Pro Regular"/>
                <w:b/>
                <w:color w:val="auto"/>
                <w:sz w:val="19"/>
                <w:szCs w:val="19"/>
                <w:lang w:val="es-PE"/>
              </w:rPr>
              <w:t>a</w:t>
            </w:r>
            <w:r w:rsidRPr="00C17E42">
              <w:rPr>
                <w:rFonts w:ascii="AvenirNext LT Pro Regular" w:hAnsi="AvenirNext LT Pro Regular"/>
                <w:b/>
                <w:color w:val="auto"/>
                <w:sz w:val="19"/>
                <w:szCs w:val="19"/>
                <w:lang w:val="es-PE"/>
              </w:rPr>
              <w:t xml:space="preserve">tribución </w:t>
            </w:r>
            <w:r w:rsidR="00BD01A3">
              <w:rPr>
                <w:rFonts w:ascii="AvenirNext LT Pro Regular" w:hAnsi="AvenirNext LT Pro Regular"/>
                <w:b/>
                <w:color w:val="auto"/>
                <w:sz w:val="19"/>
                <w:szCs w:val="19"/>
                <w:lang w:val="es-PE"/>
              </w:rPr>
              <w:t xml:space="preserve">del impacto de estos factores </w:t>
            </w:r>
            <w:r w:rsidRPr="00C17E42">
              <w:rPr>
                <w:rFonts w:ascii="AvenirNext LT Pro Regular" w:hAnsi="AvenirNext LT Pro Regular"/>
                <w:b/>
                <w:color w:val="auto"/>
                <w:sz w:val="19"/>
                <w:szCs w:val="19"/>
                <w:lang w:val="es-PE"/>
              </w:rPr>
              <w:t xml:space="preserve">puede ser difícil; sin embargo, le invitamos a proporcionar un panorama más amplio </w:t>
            </w:r>
            <w:r w:rsidR="00441511">
              <w:rPr>
                <w:rFonts w:ascii="AvenirNext LT Pro Regular" w:hAnsi="AvenirNext LT Pro Regular"/>
                <w:b/>
                <w:color w:val="auto"/>
                <w:sz w:val="19"/>
                <w:szCs w:val="19"/>
                <w:lang w:val="es-PE"/>
              </w:rPr>
              <w:t>para los jueces</w:t>
            </w:r>
            <w:r w:rsidRPr="00C17E42">
              <w:rPr>
                <w:rFonts w:ascii="AvenirNext LT Pro Regular" w:hAnsi="AvenirNext LT Pro Regular"/>
                <w:b/>
                <w:color w:val="auto"/>
                <w:sz w:val="19"/>
                <w:szCs w:val="19"/>
                <w:lang w:val="es-PE"/>
              </w:rPr>
              <w:t>.</w:t>
            </w:r>
            <w:r w:rsidR="00C671EC" w:rsidRPr="00FA50FB">
              <w:rPr>
                <w:rFonts w:ascii="AvenirNext LT Pro Regular" w:hAnsi="AvenirNext LT Pro Regular"/>
                <w:b/>
                <w:color w:val="auto"/>
                <w:sz w:val="19"/>
                <w:szCs w:val="19"/>
                <w:lang w:val="es-PE"/>
              </w:rPr>
              <w:br/>
            </w:r>
            <w:r w:rsidR="00C671EC" w:rsidRPr="00FA50FB">
              <w:rPr>
                <w:rFonts w:ascii="AvenirNext LT Pro Regular" w:hAnsi="AvenirNext LT Pro Regular"/>
                <w:b/>
                <w:color w:val="auto"/>
                <w:sz w:val="19"/>
                <w:szCs w:val="19"/>
                <w:lang w:val="es-PE"/>
              </w:rPr>
              <w:br/>
            </w:r>
            <w:r w:rsidR="00C671EC" w:rsidRPr="00FA50FB">
              <w:rPr>
                <w:rFonts w:ascii="AvenirNext LT Pro Regular" w:hAnsi="AvenirNext LT Pro Regular"/>
                <w:i/>
                <w:color w:val="auto"/>
                <w:spacing w:val="-3"/>
                <w:sz w:val="19"/>
                <w:szCs w:val="19"/>
                <w:lang w:val="es-PE"/>
              </w:rPr>
              <w:t>(</w:t>
            </w:r>
            <w:r w:rsidR="00E540DB" w:rsidRPr="00FA50FB">
              <w:rPr>
                <w:rFonts w:ascii="AvenirNext LT Pro Regular" w:hAnsi="AvenirNext LT Pro Regular"/>
                <w:i/>
                <w:color w:val="auto"/>
                <w:spacing w:val="-3"/>
                <w:sz w:val="19"/>
                <w:szCs w:val="19"/>
                <w:lang w:val="es-PE"/>
              </w:rPr>
              <w:t>Maximum</w:t>
            </w:r>
            <w:r w:rsidR="00C671EC" w:rsidRPr="00FA50FB">
              <w:rPr>
                <w:rFonts w:ascii="AvenirNext LT Pro Regular" w:hAnsi="AvenirNext LT Pro Regular"/>
                <w:i/>
                <w:color w:val="auto"/>
                <w:spacing w:val="-3"/>
                <w:sz w:val="19"/>
                <w:szCs w:val="19"/>
                <w:lang w:val="es-PE"/>
              </w:rPr>
              <w:t>: 1</w:t>
            </w:r>
            <w:r w:rsidR="00E03ADD" w:rsidRPr="00FA50FB">
              <w:rPr>
                <w:rFonts w:ascii="AvenirNext LT Pro Regular" w:hAnsi="AvenirNext LT Pro Regular"/>
                <w:i/>
                <w:color w:val="auto"/>
                <w:spacing w:val="-3"/>
                <w:sz w:val="19"/>
                <w:szCs w:val="19"/>
                <w:lang w:val="es-PE"/>
              </w:rPr>
              <w:t>5</w:t>
            </w:r>
            <w:r w:rsidR="00C671EC" w:rsidRPr="00FA50FB">
              <w:rPr>
                <w:rFonts w:ascii="AvenirNext LT Pro Regular" w:hAnsi="AvenirNext LT Pro Regular"/>
                <w:i/>
                <w:color w:val="auto"/>
                <w:spacing w:val="-3"/>
                <w:sz w:val="19"/>
                <w:szCs w:val="19"/>
                <w:lang w:val="es-PE"/>
              </w:rPr>
              <w:t xml:space="preserve">0 </w:t>
            </w:r>
            <w:r w:rsidR="00610B40" w:rsidRPr="00FA50FB">
              <w:rPr>
                <w:rFonts w:ascii="AvenirNext LT Pro Regular" w:hAnsi="AvenirNext LT Pro Regular"/>
                <w:i/>
                <w:color w:val="auto"/>
                <w:spacing w:val="-3"/>
                <w:sz w:val="19"/>
                <w:szCs w:val="19"/>
                <w:lang w:val="es-PE"/>
              </w:rPr>
              <w:t>w</w:t>
            </w:r>
            <w:r w:rsidR="00C671EC" w:rsidRPr="00FA50FB">
              <w:rPr>
                <w:rFonts w:ascii="AvenirNext LT Pro Regular" w:hAnsi="AvenirNext LT Pro Regular"/>
                <w:i/>
                <w:color w:val="auto"/>
                <w:spacing w:val="-3"/>
                <w:sz w:val="19"/>
                <w:szCs w:val="19"/>
                <w:lang w:val="es-PE"/>
              </w:rPr>
              <w:t>ords</w:t>
            </w:r>
            <w:r w:rsidR="00E540DB" w:rsidRPr="00FA50FB">
              <w:rPr>
                <w:rFonts w:ascii="AvenirNext LT Pro Regular" w:hAnsi="AvenirNext LT Pro Regular"/>
                <w:i/>
                <w:color w:val="auto"/>
                <w:spacing w:val="-3"/>
                <w:sz w:val="19"/>
                <w:szCs w:val="19"/>
                <w:lang w:val="es-PE"/>
              </w:rPr>
              <w:t>; 3 charts/graphs</w:t>
            </w:r>
            <w:r w:rsidR="00F94AD2" w:rsidRPr="00FA50FB">
              <w:rPr>
                <w:rFonts w:ascii="AvenirNext LT Pro Regular" w:hAnsi="AvenirNext LT Pro Regular"/>
                <w:i/>
                <w:color w:val="auto"/>
                <w:spacing w:val="-3"/>
                <w:sz w:val="19"/>
                <w:szCs w:val="19"/>
                <w:lang w:val="es-PE"/>
              </w:rPr>
              <w:t>)</w:t>
            </w:r>
          </w:p>
        </w:tc>
        <w:tc>
          <w:tcPr>
            <w:tcW w:w="4745" w:type="dxa"/>
            <w:shd w:val="clear" w:color="auto" w:fill="auto"/>
          </w:tcPr>
          <w:p w14:paraId="73DE59A1" w14:textId="77777777" w:rsidR="0082545B" w:rsidRPr="00803743" w:rsidRDefault="0082545B" w:rsidP="0082545B">
            <w:pPr>
              <w:pStyle w:val="MediumShading1-Accent11"/>
              <w:spacing w:before="120" w:after="120"/>
              <w:rPr>
                <w:rFonts w:ascii="AvenirNext LT Pro Regular" w:hAnsi="AvenirNext LT Pro Regular"/>
                <w:color w:val="auto"/>
                <w:sz w:val="18"/>
                <w:szCs w:val="18"/>
              </w:rPr>
            </w:pPr>
            <w:r w:rsidRPr="00803743">
              <w:rPr>
                <w:rFonts w:ascii="AvenirNext LT Pro Regular" w:hAnsi="AvenirNext LT Pro Regular"/>
                <w:color w:val="auto"/>
                <w:sz w:val="18"/>
                <w:szCs w:val="18"/>
              </w:rPr>
              <w:t>Effie Tips:</w:t>
            </w:r>
          </w:p>
          <w:p w14:paraId="7070E608" w14:textId="146178C4" w:rsidR="00C17E42" w:rsidRPr="00BB345D" w:rsidRDefault="00C17E42"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 xml:space="preserve">Los jueces son ejecutivos de </w:t>
            </w:r>
            <w:r w:rsidR="00DD5346">
              <w:rPr>
                <w:rFonts w:ascii="AvenirNext LT Pro Regular" w:hAnsi="AvenirNext LT Pro Regular"/>
                <w:color w:val="auto"/>
                <w:sz w:val="18"/>
                <w:szCs w:val="18"/>
                <w:lang w:val="es-PE"/>
              </w:rPr>
              <w:t>marketing</w:t>
            </w:r>
            <w:r w:rsidR="004C5CC7">
              <w:rPr>
                <w:rFonts w:ascii="AvenirNext LT Pro Regular" w:hAnsi="AvenirNext LT Pro Regular"/>
                <w:color w:val="auto"/>
                <w:sz w:val="18"/>
                <w:szCs w:val="18"/>
                <w:lang w:val="es-PE"/>
              </w:rPr>
              <w:t xml:space="preserve"> </w:t>
            </w:r>
            <w:r w:rsidRPr="00BB345D">
              <w:rPr>
                <w:rFonts w:ascii="AvenirNext LT Pro Regular" w:hAnsi="AvenirNext LT Pro Regular"/>
                <w:color w:val="auto"/>
                <w:sz w:val="18"/>
                <w:szCs w:val="18"/>
                <w:lang w:val="es-PE"/>
              </w:rPr>
              <w:t xml:space="preserve">y esperan que los participantes aborden cualquier otro factor </w:t>
            </w:r>
            <w:r w:rsidR="00E8698B">
              <w:rPr>
                <w:rFonts w:ascii="AvenirNext LT Pro Regular" w:hAnsi="AvenirNext LT Pro Regular"/>
                <w:color w:val="auto"/>
                <w:sz w:val="18"/>
                <w:szCs w:val="18"/>
                <w:lang w:val="es-PE"/>
              </w:rPr>
              <w:t>relevante</w:t>
            </w:r>
            <w:r w:rsidRPr="00BB345D">
              <w:rPr>
                <w:rFonts w:ascii="AvenirNext LT Pro Regular" w:hAnsi="AvenirNext LT Pro Regular"/>
                <w:color w:val="auto"/>
                <w:sz w:val="18"/>
                <w:szCs w:val="18"/>
                <w:lang w:val="es-PE"/>
              </w:rPr>
              <w:t xml:space="preserve">. </w:t>
            </w:r>
            <w:r w:rsidR="00794E46">
              <w:rPr>
                <w:rFonts w:ascii="AvenirNext LT Pro Regular" w:hAnsi="AvenirNext LT Pro Regular"/>
                <w:color w:val="auto"/>
                <w:sz w:val="18"/>
                <w:szCs w:val="18"/>
                <w:lang w:val="es-PE"/>
              </w:rPr>
              <w:t>Así</w:t>
            </w:r>
            <w:r w:rsidR="00AF6680">
              <w:rPr>
                <w:rFonts w:ascii="AvenirNext LT Pro Regular" w:hAnsi="AvenirNext LT Pro Regular"/>
                <w:color w:val="auto"/>
                <w:sz w:val="18"/>
                <w:szCs w:val="18"/>
                <w:lang w:val="es-PE"/>
              </w:rPr>
              <w:t xml:space="preserve"> mismo, pueden considerar poco confiable que </w:t>
            </w:r>
            <w:r w:rsidR="00D73225">
              <w:rPr>
                <w:rFonts w:ascii="AvenirNext LT Pro Regular" w:hAnsi="AvenirNext LT Pro Regular"/>
                <w:color w:val="auto"/>
                <w:sz w:val="18"/>
                <w:szCs w:val="18"/>
                <w:lang w:val="es-PE"/>
              </w:rPr>
              <w:t xml:space="preserve">no exista ningún otro factor que haya podido influir </w:t>
            </w:r>
            <w:r w:rsidR="00671BCC">
              <w:rPr>
                <w:rFonts w:ascii="AvenirNext LT Pro Regular" w:hAnsi="AvenirNext LT Pro Regular"/>
                <w:color w:val="auto"/>
                <w:sz w:val="18"/>
                <w:szCs w:val="18"/>
                <w:lang w:val="es-PE"/>
              </w:rPr>
              <w:t xml:space="preserve">de alguna manera </w:t>
            </w:r>
            <w:r w:rsidR="00D73225">
              <w:rPr>
                <w:rFonts w:ascii="AvenirNext LT Pro Regular" w:hAnsi="AvenirNext LT Pro Regular"/>
                <w:color w:val="auto"/>
                <w:sz w:val="18"/>
                <w:szCs w:val="18"/>
                <w:lang w:val="es-PE"/>
              </w:rPr>
              <w:t>en los resultados</w:t>
            </w:r>
            <w:r w:rsidRPr="00BB345D">
              <w:rPr>
                <w:rFonts w:ascii="AvenirNext LT Pro Regular" w:hAnsi="AvenirNext LT Pro Regular"/>
                <w:color w:val="auto"/>
                <w:sz w:val="18"/>
                <w:szCs w:val="18"/>
                <w:lang w:val="es-PE"/>
              </w:rPr>
              <w:t>.</w:t>
            </w:r>
          </w:p>
          <w:p w14:paraId="3635B39F" w14:textId="77777777" w:rsidR="00C17E42" w:rsidRPr="00BB345D" w:rsidRDefault="00C17E42"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El gráfico proporcionado es una muestra de las actividades comunes del mercado, pero su respuesta no se limita a estos factores.</w:t>
            </w:r>
          </w:p>
          <w:p w14:paraId="1AAE8D5D" w14:textId="0615B4A8" w:rsidR="00C671EC" w:rsidRPr="00BB345D" w:rsidRDefault="00C17E42"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BB345D">
              <w:rPr>
                <w:rFonts w:ascii="AvenirNext LT Pro Regular" w:hAnsi="AvenirNext LT Pro Regular"/>
                <w:color w:val="auto"/>
                <w:sz w:val="18"/>
                <w:szCs w:val="18"/>
                <w:lang w:val="es-PE"/>
              </w:rPr>
              <w:t xml:space="preserve">Utilice este espacio para demostrar a los jueces que su esfuerzo de marketing condujo a los resultados descritos en la pregunta 4A </w:t>
            </w:r>
            <w:r w:rsidR="0013513E">
              <w:rPr>
                <w:rFonts w:ascii="AvenirNext LT Pro Regular" w:hAnsi="AvenirNext LT Pro Regular"/>
                <w:color w:val="auto"/>
                <w:sz w:val="18"/>
                <w:szCs w:val="18"/>
                <w:lang w:val="es-PE"/>
              </w:rPr>
              <w:t xml:space="preserve">en mayor </w:t>
            </w:r>
            <w:r w:rsidR="00BF1DD0">
              <w:rPr>
                <w:rFonts w:ascii="AvenirNext LT Pro Regular" w:hAnsi="AvenirNext LT Pro Regular"/>
                <w:color w:val="auto"/>
                <w:sz w:val="18"/>
                <w:szCs w:val="18"/>
                <w:lang w:val="es-PE"/>
              </w:rPr>
              <w:t xml:space="preserve">medida que cualquier </w:t>
            </w:r>
            <w:r w:rsidRPr="00BB345D">
              <w:rPr>
                <w:rFonts w:ascii="AvenirNext LT Pro Regular" w:hAnsi="AvenirNext LT Pro Regular"/>
                <w:color w:val="auto"/>
                <w:sz w:val="18"/>
                <w:szCs w:val="18"/>
                <w:lang w:val="es-PE"/>
              </w:rPr>
              <w:t>otro factor.</w:t>
            </w:r>
          </w:p>
        </w:tc>
      </w:tr>
      <w:tr w:rsidR="00C671EC" w:rsidRPr="009E712F" w14:paraId="6CA70654" w14:textId="77777777" w:rsidTr="00D93E0C">
        <w:trPr>
          <w:trHeight w:val="200"/>
        </w:trPr>
        <w:tc>
          <w:tcPr>
            <w:tcW w:w="5305" w:type="dxa"/>
            <w:shd w:val="clear" w:color="auto" w:fill="auto"/>
          </w:tcPr>
          <w:p w14:paraId="6FF2DBC8" w14:textId="2958831F" w:rsidR="00C671EC" w:rsidRPr="00EE723C" w:rsidRDefault="0092249A" w:rsidP="00D93E0C">
            <w:pPr>
              <w:pStyle w:val="MediumShading1-Accent11"/>
              <w:spacing w:after="120"/>
              <w:rPr>
                <w:rFonts w:ascii="AvenirNext LT Pro Regular" w:hAnsi="AvenirNext LT Pro Regular"/>
                <w:b/>
                <w:color w:val="auto"/>
                <w:sz w:val="20"/>
                <w:szCs w:val="19"/>
              </w:rPr>
            </w:pPr>
            <w:r w:rsidRPr="00C17E42">
              <w:rPr>
                <w:rFonts w:ascii="AvenirNext LT Pro Regular" w:hAnsi="AvenirNext LT Pro Regular"/>
                <w:b/>
                <w:color w:val="auto"/>
                <w:sz w:val="20"/>
                <w:szCs w:val="19"/>
                <w:lang w:val="es-PE"/>
              </w:rPr>
              <w:lastRenderedPageBreak/>
              <w:t xml:space="preserve">  </w:t>
            </w:r>
            <w:r w:rsidR="00237727">
              <w:rPr>
                <w:rFonts w:ascii="AvenirNext LT Pro Regular" w:hAnsi="AvenirNext LT Pro Regular"/>
                <w:b/>
                <w:color w:val="auto"/>
                <w:sz w:val="20"/>
                <w:szCs w:val="19"/>
              </w:rPr>
              <w:t>Cupones</w:t>
            </w:r>
          </w:p>
        </w:tc>
        <w:tc>
          <w:tcPr>
            <w:tcW w:w="5542" w:type="dxa"/>
            <w:gridSpan w:val="2"/>
            <w:shd w:val="clear" w:color="auto" w:fill="auto"/>
          </w:tcPr>
          <w:p w14:paraId="52E66B16" w14:textId="7DD3E6CC" w:rsidR="00C671EC" w:rsidRPr="009E712F" w:rsidRDefault="009E712F" w:rsidP="00D93E0C">
            <w:pPr>
              <w:pStyle w:val="MediumShading1-Accent11"/>
              <w:spacing w:after="120"/>
              <w:rPr>
                <w:rFonts w:ascii="AvenirNext LT Pro Regular" w:hAnsi="AvenirNext LT Pro Regular"/>
                <w:b/>
                <w:color w:val="auto"/>
                <w:sz w:val="20"/>
                <w:szCs w:val="19"/>
                <w:lang w:val="es-PE"/>
              </w:rPr>
            </w:pPr>
            <w:r w:rsidRPr="009E712F">
              <w:rPr>
                <w:rFonts w:ascii="AvenirNext LT Pro Regular" w:hAnsi="AvenirNext LT Pro Regular"/>
                <w:b/>
                <w:color w:val="auto"/>
                <w:sz w:val="20"/>
                <w:szCs w:val="19"/>
                <w:lang w:val="es-PE"/>
              </w:rPr>
              <w:t xml:space="preserve">Otras acciones de la marca ejecutándose </w:t>
            </w:r>
            <w:r w:rsidR="00A176F5">
              <w:rPr>
                <w:rFonts w:ascii="AvenirNext LT Pro Regular" w:hAnsi="AvenirNext LT Pro Regular"/>
                <w:b/>
                <w:color w:val="auto"/>
                <w:sz w:val="20"/>
                <w:szCs w:val="19"/>
                <w:lang w:val="es-PE"/>
              </w:rPr>
              <w:t>en el mismo periodo</w:t>
            </w:r>
          </w:p>
        </w:tc>
      </w:tr>
      <w:tr w:rsidR="00C671EC" w:rsidRPr="00EE723C" w14:paraId="2AC1BF8F" w14:textId="77777777" w:rsidTr="00D93E0C">
        <w:trPr>
          <w:trHeight w:val="200"/>
        </w:trPr>
        <w:tc>
          <w:tcPr>
            <w:tcW w:w="5305" w:type="dxa"/>
            <w:shd w:val="clear" w:color="auto" w:fill="auto"/>
          </w:tcPr>
          <w:p w14:paraId="5EAAAE76" w14:textId="4DA0E527" w:rsidR="00C671EC" w:rsidRPr="00EE723C" w:rsidRDefault="0092249A" w:rsidP="00D93E0C">
            <w:pPr>
              <w:pStyle w:val="MediumShading1-Accent11"/>
              <w:spacing w:after="120"/>
              <w:rPr>
                <w:rFonts w:ascii="AvenirNext LT Pro Regular" w:hAnsi="AvenirNext LT Pro Regular"/>
                <w:b/>
                <w:color w:val="auto"/>
                <w:sz w:val="20"/>
                <w:szCs w:val="19"/>
              </w:rPr>
            </w:pPr>
            <w:r w:rsidRPr="009E712F">
              <w:rPr>
                <w:rFonts w:ascii="AvenirNext LT Pro Regular" w:hAnsi="AvenirNext LT Pro Regular"/>
                <w:b/>
                <w:color w:val="auto"/>
                <w:sz w:val="20"/>
                <w:szCs w:val="19"/>
                <w:lang w:val="es-PE"/>
              </w:rPr>
              <w:t xml:space="preserve">  </w:t>
            </w:r>
            <w:r w:rsidR="00C671EC" w:rsidRPr="00EE723C">
              <w:rPr>
                <w:rFonts w:ascii="AvenirNext LT Pro Regular" w:hAnsi="AvenirNext LT Pro Regular"/>
                <w:b/>
                <w:color w:val="auto"/>
                <w:sz w:val="20"/>
                <w:szCs w:val="19"/>
              </w:rPr>
              <w:t>CRM/</w:t>
            </w:r>
            <w:r w:rsidR="00237727">
              <w:rPr>
                <w:rFonts w:ascii="AvenirNext LT Pro Regular" w:hAnsi="AvenirNext LT Pro Regular"/>
                <w:b/>
                <w:color w:val="auto"/>
                <w:sz w:val="20"/>
                <w:szCs w:val="19"/>
              </w:rPr>
              <w:t>Programas de Lealtad</w:t>
            </w:r>
          </w:p>
        </w:tc>
        <w:tc>
          <w:tcPr>
            <w:tcW w:w="5542" w:type="dxa"/>
            <w:gridSpan w:val="2"/>
            <w:shd w:val="clear" w:color="auto" w:fill="auto"/>
          </w:tcPr>
          <w:p w14:paraId="54F3DF13" w14:textId="500562BB"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9802F2">
              <w:rPr>
                <w:rFonts w:ascii="AvenirNext LT Pro Regular" w:hAnsi="AvenirNext LT Pro Regular"/>
                <w:b/>
                <w:color w:val="auto"/>
                <w:sz w:val="20"/>
                <w:szCs w:val="19"/>
              </w:rPr>
              <w:t>Cambio de precios</w:t>
            </w:r>
          </w:p>
        </w:tc>
      </w:tr>
      <w:tr w:rsidR="00C671EC" w:rsidRPr="00EE723C" w14:paraId="659942DF" w14:textId="77777777" w:rsidTr="00D93E0C">
        <w:trPr>
          <w:trHeight w:val="200"/>
        </w:trPr>
        <w:tc>
          <w:tcPr>
            <w:tcW w:w="5305" w:type="dxa"/>
            <w:shd w:val="clear" w:color="auto" w:fill="auto"/>
          </w:tcPr>
          <w:p w14:paraId="65DE9AC0" w14:textId="5FBE2668"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237727">
              <w:rPr>
                <w:rFonts w:ascii="AvenirNext LT Pro Regular" w:hAnsi="AvenirNext LT Pro Regular"/>
                <w:b/>
                <w:color w:val="auto"/>
                <w:sz w:val="20"/>
                <w:szCs w:val="19"/>
              </w:rPr>
              <w:t>Factores Economicos (Local, Global)</w:t>
            </w:r>
          </w:p>
        </w:tc>
        <w:tc>
          <w:tcPr>
            <w:tcW w:w="5542" w:type="dxa"/>
            <w:gridSpan w:val="2"/>
            <w:shd w:val="clear" w:color="auto" w:fill="auto"/>
          </w:tcPr>
          <w:p w14:paraId="27E3B4BB" w14:textId="7C2D623D"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1E6585">
              <w:rPr>
                <w:rFonts w:ascii="AvenirNext LT Pro Regular" w:hAnsi="AvenirNext LT Pro Regular"/>
                <w:b/>
                <w:color w:val="auto"/>
                <w:sz w:val="20"/>
                <w:szCs w:val="19"/>
              </w:rPr>
              <w:t>Clima</w:t>
            </w:r>
          </w:p>
        </w:tc>
      </w:tr>
      <w:tr w:rsidR="00C671EC" w:rsidRPr="00EE723C" w14:paraId="0BBC7C0A" w14:textId="77777777" w:rsidTr="00D93E0C">
        <w:trPr>
          <w:trHeight w:val="200"/>
        </w:trPr>
        <w:tc>
          <w:tcPr>
            <w:tcW w:w="5305" w:type="dxa"/>
            <w:shd w:val="clear" w:color="auto" w:fill="auto"/>
          </w:tcPr>
          <w:p w14:paraId="43A75627" w14:textId="3E867610"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496424" w:rsidRPr="00496424">
              <w:rPr>
                <w:rFonts w:ascii="AvenirNext LT Pro Regular" w:hAnsi="AvenirNext LT Pro Regular"/>
                <w:b/>
                <w:color w:val="auto"/>
                <w:sz w:val="20"/>
                <w:szCs w:val="19"/>
              </w:rPr>
              <w:t xml:space="preserve">Regalos / </w:t>
            </w:r>
            <w:r w:rsidR="00697217">
              <w:rPr>
                <w:rFonts w:ascii="AvenirNext LT Pro Regular" w:hAnsi="AvenirNext LT Pro Regular"/>
                <w:b/>
                <w:color w:val="auto"/>
                <w:sz w:val="20"/>
                <w:szCs w:val="19"/>
              </w:rPr>
              <w:t>Sampling</w:t>
            </w:r>
          </w:p>
        </w:tc>
        <w:tc>
          <w:tcPr>
            <w:tcW w:w="5542" w:type="dxa"/>
            <w:gridSpan w:val="2"/>
            <w:shd w:val="clear" w:color="auto" w:fill="auto"/>
          </w:tcPr>
          <w:p w14:paraId="05A0FAA7" w14:textId="064BC79D"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1E6585">
              <w:rPr>
                <w:rFonts w:ascii="AvenirNext LT Pro Regular" w:hAnsi="AvenirNext LT Pro Regular"/>
                <w:b/>
                <w:color w:val="auto"/>
                <w:sz w:val="20"/>
                <w:szCs w:val="19"/>
              </w:rPr>
              <w:t>Ningun otro factor</w:t>
            </w:r>
          </w:p>
        </w:tc>
      </w:tr>
      <w:tr w:rsidR="00C671EC" w:rsidRPr="00EE723C" w14:paraId="57C084BA" w14:textId="77777777" w:rsidTr="00D93E0C">
        <w:trPr>
          <w:trHeight w:val="200"/>
        </w:trPr>
        <w:tc>
          <w:tcPr>
            <w:tcW w:w="5305" w:type="dxa"/>
            <w:shd w:val="clear" w:color="auto" w:fill="auto"/>
          </w:tcPr>
          <w:p w14:paraId="58EF34EB" w14:textId="2AD3921D"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5C4D39">
              <w:rPr>
                <w:rFonts w:ascii="AvenirNext LT Pro Regular" w:hAnsi="AvenirNext LT Pro Regular"/>
                <w:b/>
                <w:color w:val="auto"/>
                <w:sz w:val="20"/>
                <w:szCs w:val="19"/>
              </w:rPr>
              <w:t>Mejoras en Distribución</w:t>
            </w:r>
          </w:p>
        </w:tc>
        <w:tc>
          <w:tcPr>
            <w:tcW w:w="5542" w:type="dxa"/>
            <w:gridSpan w:val="2"/>
            <w:shd w:val="clear" w:color="auto" w:fill="auto"/>
          </w:tcPr>
          <w:p w14:paraId="6BCDF86E" w14:textId="1B6E87AA"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1E6585">
              <w:rPr>
                <w:rFonts w:ascii="AvenirNext LT Pro Regular" w:hAnsi="AvenirNext LT Pro Regular"/>
                <w:b/>
                <w:color w:val="auto"/>
                <w:sz w:val="20"/>
                <w:szCs w:val="19"/>
              </w:rPr>
              <w:t>Otros (especifique)</w:t>
            </w:r>
            <w:r w:rsidR="00C671EC" w:rsidRPr="00EE723C">
              <w:rPr>
                <w:rFonts w:ascii="AvenirNext LT Pro Regular" w:hAnsi="AvenirNext LT Pro Regular"/>
                <w:b/>
                <w:color w:val="auto"/>
                <w:sz w:val="20"/>
                <w:szCs w:val="19"/>
              </w:rPr>
              <w:t xml:space="preserve"> _______________</w:t>
            </w:r>
          </w:p>
        </w:tc>
      </w:tr>
      <w:tr w:rsidR="00C671EC" w:rsidRPr="00EE723C" w14:paraId="78492D2C" w14:textId="77777777" w:rsidTr="00D93E0C">
        <w:trPr>
          <w:trHeight w:val="200"/>
        </w:trPr>
        <w:tc>
          <w:tcPr>
            <w:tcW w:w="10847" w:type="dxa"/>
            <w:gridSpan w:val="3"/>
            <w:shd w:val="clear" w:color="auto" w:fill="auto"/>
          </w:tcPr>
          <w:p w14:paraId="0FB0BBA6" w14:textId="52FEAD4D" w:rsidR="00C671EC" w:rsidRPr="00EE723C" w:rsidRDefault="003C7060" w:rsidP="00D93E0C">
            <w:pPr>
              <w:pStyle w:val="MediumShading1-Accent11"/>
              <w:spacing w:after="120"/>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C671EC" w:rsidRPr="00EE723C">
              <w:rPr>
                <w:rFonts w:ascii="AvenirNext LT Pro Regular" w:hAnsi="AvenirNext LT Pro Regular"/>
                <w:color w:val="auto"/>
                <w:sz w:val="20"/>
                <w:szCs w:val="19"/>
              </w:rPr>
              <w:t>.</w:t>
            </w:r>
          </w:p>
          <w:p w14:paraId="0A1B8E40" w14:textId="4652944C" w:rsidR="00253AF5" w:rsidRDefault="00253AF5" w:rsidP="00D93E0C">
            <w:pPr>
              <w:pStyle w:val="MediumShading1-Accent11"/>
              <w:spacing w:after="120"/>
              <w:rPr>
                <w:rFonts w:ascii="AvenirNext LT Pro Regular" w:hAnsi="AvenirNext LT Pro Regular"/>
                <w:color w:val="auto"/>
                <w:sz w:val="20"/>
                <w:szCs w:val="19"/>
              </w:rPr>
            </w:pPr>
          </w:p>
          <w:p w14:paraId="69100DE2" w14:textId="77777777" w:rsidR="005F67AC" w:rsidRPr="00EE723C" w:rsidRDefault="005F67AC" w:rsidP="00D93E0C">
            <w:pPr>
              <w:pStyle w:val="MediumShading1-Accent11"/>
              <w:spacing w:after="120"/>
              <w:rPr>
                <w:rFonts w:ascii="AvenirNext LT Pro Regular" w:hAnsi="AvenirNext LT Pro Regular"/>
                <w:color w:val="auto"/>
                <w:sz w:val="20"/>
                <w:szCs w:val="19"/>
              </w:rPr>
            </w:pPr>
          </w:p>
          <w:p w14:paraId="5E2CD08A" w14:textId="77777777" w:rsidR="00253AF5" w:rsidRPr="00EE723C" w:rsidRDefault="00253AF5" w:rsidP="00D93E0C">
            <w:pPr>
              <w:pStyle w:val="MediumShading1-Accent11"/>
              <w:spacing w:after="120"/>
              <w:rPr>
                <w:rFonts w:ascii="AvenirNext LT Pro Regular" w:hAnsi="AvenirNext LT Pro Regular"/>
                <w:color w:val="auto"/>
                <w:sz w:val="20"/>
                <w:szCs w:val="19"/>
              </w:rPr>
            </w:pPr>
          </w:p>
        </w:tc>
      </w:tr>
      <w:tr w:rsidR="00E4785B" w:rsidRPr="00AB7E8D" w14:paraId="668F680D" w14:textId="77777777" w:rsidTr="00D93E0C">
        <w:trPr>
          <w:trHeight w:val="200"/>
        </w:trPr>
        <w:tc>
          <w:tcPr>
            <w:tcW w:w="5305" w:type="dxa"/>
            <w:shd w:val="clear" w:color="auto" w:fill="BFBFBF"/>
          </w:tcPr>
          <w:p w14:paraId="1B42E38D" w14:textId="418A4916" w:rsidR="00E4785B" w:rsidRPr="003A3B0D" w:rsidRDefault="0011251F" w:rsidP="00E4785B">
            <w:pPr>
              <w:spacing w:after="120" w:line="240" w:lineRule="auto"/>
              <w:rPr>
                <w:rFonts w:ascii="AvenirNext LT Pro Bold" w:hAnsi="AvenirNext LT Pro Bold"/>
                <w:b/>
                <w:bCs/>
                <w:color w:val="auto"/>
                <w:sz w:val="20"/>
                <w:szCs w:val="20"/>
                <w:lang w:val="es-PE"/>
              </w:rPr>
            </w:pPr>
            <w:r>
              <w:rPr>
                <w:rFonts w:ascii="AvenirNext LT Pro Bold" w:hAnsi="AvenirNext LT Pro Bold"/>
                <w:b/>
                <w:bCs/>
                <w:color w:val="auto"/>
                <w:sz w:val="20"/>
                <w:szCs w:val="20"/>
                <w:lang w:val="es-PE"/>
              </w:rPr>
              <w:t>FUENTES</w:t>
            </w:r>
            <w:r w:rsidR="00E4785B" w:rsidRPr="003A3B0D">
              <w:rPr>
                <w:rFonts w:ascii="AvenirNext LT Pro Bold" w:hAnsi="AvenirNext LT Pro Bold"/>
                <w:b/>
                <w:bCs/>
                <w:color w:val="auto"/>
                <w:sz w:val="20"/>
                <w:szCs w:val="20"/>
                <w:lang w:val="es-PE"/>
              </w:rPr>
              <w:t>: SECTION 4</w:t>
            </w:r>
          </w:p>
          <w:p w14:paraId="0E70BCEB" w14:textId="77777777" w:rsidR="0011251F" w:rsidRPr="00B0132D" w:rsidRDefault="0011251F" w:rsidP="0011251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Debe proporcionar un origen para todos los datos y hechos presentados en cualquier parte del formulario de entrada.</w:t>
            </w:r>
          </w:p>
          <w:p w14:paraId="160C2A30" w14:textId="77777777" w:rsidR="0011251F" w:rsidRPr="00B43A19" w:rsidRDefault="0011251F" w:rsidP="0011251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DISPOSICION DE SOURCING SUGERIDO: Fuente de Datos/Investigación, Tipo de Datos/Investigación, Fechas Cubiertas</w:t>
            </w:r>
          </w:p>
          <w:p w14:paraId="6BBB2A5C" w14:textId="77777777" w:rsidR="0011251F" w:rsidRPr="00B0132D" w:rsidRDefault="0011251F" w:rsidP="0011251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No incluya los nombres de las agencias en la fuente de investigación.</w:t>
            </w:r>
          </w:p>
          <w:p w14:paraId="0654EABC" w14:textId="77777777" w:rsidR="0011251F" w:rsidRPr="00B0132D" w:rsidRDefault="0011251F" w:rsidP="0011251F">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Los jueces no pueden visitar sitios web externos. Si cita un sitio web, indique el nombre del sitio web, el nombre del artículo (si corresponde) y cualquier otra información de cita relevante.</w:t>
            </w:r>
          </w:p>
          <w:p w14:paraId="2A56F888" w14:textId="116C5B75" w:rsidR="00E4785B" w:rsidRPr="00724230" w:rsidRDefault="002D68B9" w:rsidP="002C1AF0">
            <w:pPr>
              <w:spacing w:after="120" w:line="240" w:lineRule="auto"/>
              <w:rPr>
                <w:rFonts w:ascii="AvenirNext LT Pro Regular" w:hAnsi="AvenirNext LT Pro Regular"/>
                <w:b/>
                <w:color w:val="auto"/>
                <w:sz w:val="19"/>
                <w:szCs w:val="19"/>
                <w:lang w:val="es-PE"/>
              </w:rPr>
            </w:pPr>
            <w:r w:rsidRPr="00724230">
              <w:rPr>
                <w:rFonts w:ascii="AvenirNext LT Pro Regular" w:hAnsi="AvenirNext LT Pro Regular"/>
                <w:b/>
                <w:color w:val="auto"/>
                <w:sz w:val="19"/>
                <w:szCs w:val="19"/>
                <w:lang w:val="es-PE"/>
              </w:rPr>
              <w:t xml:space="preserve">Debido al período de elegibilidad de Effie, es fundamental en esta sección que se proporcionen plazos claros para todos </w:t>
            </w:r>
            <w:r w:rsidR="00B42EB1" w:rsidRPr="00724230">
              <w:rPr>
                <w:rFonts w:ascii="AvenirNext LT Pro Regular" w:hAnsi="AvenirNext LT Pro Regular"/>
                <w:b/>
                <w:color w:val="auto"/>
                <w:sz w:val="19"/>
                <w:szCs w:val="19"/>
                <w:lang w:val="es-PE"/>
              </w:rPr>
              <w:t>los datos</w:t>
            </w:r>
            <w:r w:rsidRPr="00724230">
              <w:rPr>
                <w:rFonts w:ascii="AvenirNext LT Pro Regular" w:hAnsi="AvenirNext LT Pro Regular"/>
                <w:b/>
                <w:color w:val="auto"/>
                <w:sz w:val="19"/>
                <w:szCs w:val="19"/>
                <w:lang w:val="es-PE"/>
              </w:rPr>
              <w:t xml:space="preserve">: las fechas cubiertas se pueden anotar en sus respuestas anteriores y/o en </w:t>
            </w:r>
            <w:r w:rsidR="007F2585">
              <w:rPr>
                <w:rFonts w:ascii="AvenirNext LT Pro Regular" w:hAnsi="AvenirNext LT Pro Regular"/>
                <w:b/>
                <w:color w:val="auto"/>
                <w:sz w:val="19"/>
                <w:szCs w:val="19"/>
                <w:lang w:val="es-PE"/>
              </w:rPr>
              <w:t>esta</w:t>
            </w:r>
            <w:r w:rsidRPr="00724230">
              <w:rPr>
                <w:rFonts w:ascii="AvenirNext LT Pro Regular" w:hAnsi="AvenirNext LT Pro Regular"/>
                <w:b/>
                <w:color w:val="auto"/>
                <w:sz w:val="19"/>
                <w:szCs w:val="19"/>
                <w:lang w:val="es-PE"/>
              </w:rPr>
              <w:t xml:space="preserve"> sección. No incluya ningún dato más allá del final del período de elegibilidad.</w:t>
            </w:r>
          </w:p>
        </w:tc>
        <w:tc>
          <w:tcPr>
            <w:tcW w:w="5542" w:type="dxa"/>
            <w:gridSpan w:val="2"/>
            <w:shd w:val="clear" w:color="auto" w:fill="auto"/>
          </w:tcPr>
          <w:p w14:paraId="6060A11E" w14:textId="77777777" w:rsidR="006070C5" w:rsidRPr="00BB345D" w:rsidRDefault="006070C5" w:rsidP="006070C5">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Utilice las notas al pie para proporcionar información de </w:t>
            </w:r>
            <w:r>
              <w:rPr>
                <w:rFonts w:ascii="AvenirNext LT Pro Regular" w:hAnsi="AvenirNext LT Pro Regular"/>
                <w:color w:val="auto"/>
                <w:sz w:val="18"/>
                <w:szCs w:val="16"/>
                <w:lang w:val="es-PE"/>
              </w:rPr>
              <w:t>fuentes</w:t>
            </w:r>
            <w:r w:rsidRPr="00BB345D">
              <w:rPr>
                <w:rFonts w:ascii="AvenirNext LT Pro Regular" w:hAnsi="AvenirNext LT Pro Regular"/>
                <w:color w:val="auto"/>
                <w:sz w:val="18"/>
                <w:szCs w:val="16"/>
                <w:lang w:val="es-PE"/>
              </w:rPr>
              <w:t xml:space="preserve"> en cada sección de</w:t>
            </w:r>
            <w:r>
              <w:rPr>
                <w:rFonts w:ascii="AvenirNext LT Pro Regular" w:hAnsi="AvenirNext LT Pro Regular"/>
                <w:color w:val="auto"/>
                <w:sz w:val="18"/>
                <w:szCs w:val="16"/>
                <w:lang w:val="es-PE"/>
              </w:rPr>
              <w:t xml:space="preserve"> evaluación</w:t>
            </w:r>
            <w:r w:rsidRPr="00BB345D">
              <w:rPr>
                <w:rFonts w:ascii="AvenirNext LT Pro Regular" w:hAnsi="AvenirNext LT Pro Regular"/>
                <w:color w:val="auto"/>
                <w:sz w:val="18"/>
                <w:szCs w:val="16"/>
                <w:lang w:val="es-PE"/>
              </w:rPr>
              <w:t xml:space="preserve">. Se </w:t>
            </w:r>
            <w:r>
              <w:rPr>
                <w:rFonts w:ascii="AvenirNext LT Pro Regular" w:hAnsi="AvenirNext LT Pro Regular"/>
                <w:color w:val="auto"/>
                <w:sz w:val="18"/>
                <w:szCs w:val="16"/>
                <w:lang w:val="es-PE"/>
              </w:rPr>
              <w:t>sugiere</w:t>
            </w:r>
            <w:r w:rsidRPr="00BB345D">
              <w:rPr>
                <w:rFonts w:ascii="AvenirNext LT Pro Regular" w:hAnsi="AvenirNext LT Pro Regular"/>
                <w:color w:val="auto"/>
                <w:sz w:val="18"/>
                <w:szCs w:val="16"/>
                <w:lang w:val="es-PE"/>
              </w:rPr>
              <w:t xml:space="preserve"> a los participantes a utilizar superíndice para vincular datos a las notas al pie que se proporcionan.</w:t>
            </w:r>
          </w:p>
          <w:p w14:paraId="7611F009" w14:textId="77777777" w:rsidR="006070C5" w:rsidRPr="00BB345D" w:rsidRDefault="006070C5" w:rsidP="006070C5">
            <w:pPr>
              <w:pStyle w:val="MediumShading1-Accent11"/>
              <w:numPr>
                <w:ilvl w:val="0"/>
                <w:numId w:val="5"/>
              </w:numPr>
              <w:spacing w:after="120"/>
              <w:ind w:left="252" w:hanging="252"/>
              <w:rPr>
                <w:rFonts w:ascii="AvenirNext LT Pro Regular" w:hAnsi="AvenirNext LT Pro Regular"/>
                <w:color w:val="auto"/>
                <w:sz w:val="18"/>
                <w:szCs w:val="16"/>
                <w:lang w:val="es-PE"/>
              </w:rPr>
            </w:pPr>
            <w:r>
              <w:rPr>
                <w:rFonts w:ascii="AvenirNext LT Pro Regular" w:hAnsi="AvenirNext LT Pro Regular"/>
                <w:color w:val="auto"/>
                <w:sz w:val="18"/>
                <w:szCs w:val="16"/>
                <w:lang w:val="es-PE"/>
              </w:rPr>
              <w:t>Use información secundaria cuando sea necesario</w:t>
            </w:r>
            <w:r w:rsidRPr="00BB345D">
              <w:rPr>
                <w:rFonts w:ascii="AvenirNext LT Pro Regular" w:hAnsi="AvenirNext LT Pro Regular"/>
                <w:color w:val="auto"/>
                <w:sz w:val="18"/>
                <w:szCs w:val="16"/>
                <w:lang w:val="es-PE"/>
              </w:rPr>
              <w:t>.</w:t>
            </w:r>
          </w:p>
          <w:p w14:paraId="293277F1" w14:textId="77777777" w:rsidR="006070C5" w:rsidRPr="00BB345D" w:rsidRDefault="006070C5" w:rsidP="006070C5">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Los participantes no están autorizados a esbozar información adicional en la sección de fuentes.  Los participantes solo pueden incluir las fuentes específicas de datos de la información presentada en sus respuestas a las preguntas.</w:t>
            </w:r>
          </w:p>
          <w:p w14:paraId="455EF2A4" w14:textId="103016F8" w:rsidR="00E4785B" w:rsidRPr="00724230" w:rsidRDefault="00665CF2" w:rsidP="006070C5">
            <w:pPr>
              <w:pStyle w:val="MediumShading1-Accent11"/>
              <w:numPr>
                <w:ilvl w:val="0"/>
                <w:numId w:val="5"/>
              </w:numPr>
              <w:spacing w:after="120"/>
              <w:ind w:left="252" w:hanging="252"/>
              <w:rPr>
                <w:rFonts w:ascii="AvenirNext LT Pro Regular" w:hAnsi="AvenirNext LT Pro Regular"/>
                <w:b/>
                <w:color w:val="auto"/>
                <w:sz w:val="19"/>
                <w:szCs w:val="19"/>
                <w:lang w:val="es-PE"/>
              </w:rPr>
            </w:pPr>
            <w:hyperlink r:id="rId23" w:history="1">
              <w:r w:rsidR="006070C5" w:rsidRPr="00BB345D">
                <w:rPr>
                  <w:rFonts w:ascii="AvenirNext LT Pro Regular" w:hAnsi="AvenirNext LT Pro Regular"/>
                  <w:color w:val="auto"/>
                  <w:sz w:val="18"/>
                  <w:szCs w:val="16"/>
                  <w:lang w:val="es-PE"/>
                </w:rPr>
                <w:t>Consulte las</w:t>
              </w:r>
            </w:hyperlink>
            <w:r w:rsidR="006070C5" w:rsidRPr="00BB345D">
              <w:rPr>
                <w:rFonts w:ascii="AvenirNext LT Pro Regular" w:hAnsi="AvenirNext LT Pro Regular"/>
                <w:color w:val="auto"/>
                <w:sz w:val="18"/>
                <w:szCs w:val="16"/>
                <w:lang w:val="es-PE"/>
              </w:rPr>
              <w:t xml:space="preserve"> </w:t>
            </w:r>
            <w:hyperlink r:id="rId24" w:history="1">
              <w:r w:rsidR="006070C5" w:rsidRPr="00BB345D">
                <w:rPr>
                  <w:rFonts w:ascii="AvenirNext LT Pro Regular" w:hAnsi="AvenirNext LT Pro Regular"/>
                  <w:color w:val="auto"/>
                  <w:sz w:val="18"/>
                  <w:szCs w:val="16"/>
                  <w:lang w:val="es-PE"/>
                </w:rPr>
                <w:t>directrices</w:t>
              </w:r>
            </w:hyperlink>
            <w:r w:rsidR="006070C5" w:rsidRPr="00BB345D">
              <w:rPr>
                <w:rFonts w:ascii="AvenirNext LT Pro Regular" w:hAnsi="AvenirNext LT Pro Regular"/>
                <w:color w:val="auto"/>
                <w:sz w:val="18"/>
                <w:szCs w:val="16"/>
                <w:lang w:val="es-PE"/>
              </w:rPr>
              <w:t xml:space="preserve"> completas</w:t>
            </w:r>
            <w:hyperlink r:id="rId25" w:history="1">
              <w:r w:rsidR="006070C5" w:rsidRPr="00BB345D">
                <w:rPr>
                  <w:rFonts w:ascii="AvenirNext LT Pro Regular" w:hAnsi="AvenirNext LT Pro Regular"/>
                  <w:color w:val="auto"/>
                  <w:sz w:val="18"/>
                  <w:szCs w:val="16"/>
                  <w:lang w:val="es-PE"/>
                </w:rPr>
                <w:t xml:space="preserve"> sobre </w:t>
              </w:r>
              <w:r w:rsidR="006070C5">
                <w:rPr>
                  <w:rFonts w:ascii="AvenirNext LT Pro Regular" w:hAnsi="AvenirNext LT Pro Regular"/>
                  <w:color w:val="auto"/>
                  <w:sz w:val="18"/>
                  <w:szCs w:val="16"/>
                  <w:lang w:val="es-PE"/>
                </w:rPr>
                <w:t>las fuentes en el portal de inscripción</w:t>
              </w:r>
              <w:r w:rsidR="006070C5" w:rsidRPr="00BB345D">
                <w:rPr>
                  <w:rFonts w:ascii="AvenirNext LT Pro Regular" w:hAnsi="AvenirNext LT Pro Regular"/>
                  <w:color w:val="auto"/>
                  <w:sz w:val="18"/>
                  <w:szCs w:val="16"/>
                  <w:lang w:val="es-PE"/>
                </w:rPr>
                <w:t>.</w:t>
              </w:r>
            </w:hyperlink>
          </w:p>
        </w:tc>
      </w:tr>
      <w:tr w:rsidR="00C671EC" w:rsidRPr="00724230" w14:paraId="71E17DF8" w14:textId="77777777" w:rsidTr="00D93E0C">
        <w:trPr>
          <w:trHeight w:val="200"/>
        </w:trPr>
        <w:tc>
          <w:tcPr>
            <w:tcW w:w="10847" w:type="dxa"/>
            <w:gridSpan w:val="3"/>
            <w:shd w:val="clear" w:color="auto" w:fill="auto"/>
          </w:tcPr>
          <w:p w14:paraId="44E5F8AD" w14:textId="77777777" w:rsidR="00B42EB1" w:rsidRPr="00EE723C" w:rsidRDefault="00B42EB1" w:rsidP="00B42EB1">
            <w:pPr>
              <w:pStyle w:val="MediumShading1-Accent11"/>
              <w:spacing w:after="120"/>
              <w:rPr>
                <w:rFonts w:ascii="AvenirNext LT Pro Regular" w:hAnsi="AvenirNext LT Pro Regular"/>
                <w:color w:val="auto"/>
                <w:sz w:val="20"/>
                <w:szCs w:val="20"/>
              </w:rPr>
            </w:pPr>
            <w:r>
              <w:rPr>
                <w:rFonts w:ascii="AvenirNext LT Pro Regular" w:hAnsi="AvenirNext LT Pro Regular"/>
                <w:color w:val="auto"/>
                <w:sz w:val="20"/>
                <w:szCs w:val="20"/>
              </w:rPr>
              <w:t>Detalle las fuentes aqui:</w:t>
            </w:r>
          </w:p>
          <w:p w14:paraId="20CF029D" w14:textId="01DD0110" w:rsidR="00253AF5" w:rsidRDefault="00253AF5" w:rsidP="00D93E0C">
            <w:pPr>
              <w:pStyle w:val="MediumShading1-Accent11"/>
              <w:spacing w:after="120"/>
              <w:rPr>
                <w:rFonts w:ascii="AvenirNext LT Pro Regular" w:hAnsi="AvenirNext LT Pro Regular"/>
                <w:b/>
                <w:color w:val="auto"/>
                <w:sz w:val="19"/>
                <w:szCs w:val="19"/>
                <w:lang w:val="es-PE"/>
              </w:rPr>
            </w:pPr>
          </w:p>
          <w:p w14:paraId="167E794A" w14:textId="77777777" w:rsidR="00B42EB1" w:rsidRPr="00724230" w:rsidRDefault="00B42EB1" w:rsidP="00D93E0C">
            <w:pPr>
              <w:pStyle w:val="MediumShading1-Accent11"/>
              <w:spacing w:after="120"/>
              <w:rPr>
                <w:rFonts w:ascii="AvenirNext LT Pro Regular" w:hAnsi="AvenirNext LT Pro Regular"/>
                <w:b/>
                <w:color w:val="auto"/>
                <w:sz w:val="19"/>
                <w:szCs w:val="19"/>
                <w:lang w:val="es-PE"/>
              </w:rPr>
            </w:pPr>
          </w:p>
          <w:p w14:paraId="40A415B4" w14:textId="77777777" w:rsidR="00253AF5" w:rsidRPr="00724230" w:rsidRDefault="00253AF5" w:rsidP="00D93E0C">
            <w:pPr>
              <w:pStyle w:val="MediumShading1-Accent11"/>
              <w:spacing w:after="120"/>
              <w:rPr>
                <w:rFonts w:ascii="AvenirNext LT Pro Regular" w:hAnsi="AvenirNext LT Pro Regular"/>
                <w:b/>
                <w:color w:val="auto"/>
                <w:sz w:val="19"/>
                <w:szCs w:val="19"/>
                <w:lang w:val="es-PE"/>
              </w:rPr>
            </w:pPr>
          </w:p>
        </w:tc>
      </w:tr>
    </w:tbl>
    <w:p w14:paraId="72AA7C4A" w14:textId="27BC6ED8" w:rsidR="00485A35" w:rsidRDefault="00485A35" w:rsidP="00C90AC1">
      <w:pPr>
        <w:pStyle w:val="MediumShading1-Accent11"/>
        <w:spacing w:after="120"/>
        <w:rPr>
          <w:rFonts w:ascii="AvenirNext LT Pro Regular" w:hAnsi="AvenirNext LT Pro Regular"/>
          <w:b/>
          <w:color w:val="auto"/>
          <w:sz w:val="19"/>
          <w:szCs w:val="19"/>
        </w:rPr>
      </w:pPr>
    </w:p>
    <w:p w14:paraId="02F5185C" w14:textId="0FB42444" w:rsidR="00703A66" w:rsidRDefault="00703A66" w:rsidP="00C90AC1">
      <w:pPr>
        <w:pStyle w:val="MediumShading1-Accent11"/>
        <w:spacing w:after="120"/>
        <w:rPr>
          <w:rFonts w:ascii="AvenirNext LT Pro Regular" w:hAnsi="AvenirNext LT Pro Regular"/>
          <w:b/>
          <w:color w:val="auto"/>
          <w:sz w:val="19"/>
          <w:szCs w:val="19"/>
        </w:rPr>
      </w:pPr>
    </w:p>
    <w:p w14:paraId="0CE009F1" w14:textId="62B85B4D" w:rsidR="00B370F6" w:rsidRDefault="00B370F6">
      <w:pPr>
        <w:spacing w:after="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br w:type="page"/>
      </w:r>
    </w:p>
    <w:p w14:paraId="5593847E" w14:textId="77777777" w:rsidR="00703A66" w:rsidRPr="00EE723C" w:rsidRDefault="00703A66" w:rsidP="00C90AC1">
      <w:pPr>
        <w:pStyle w:val="MediumShading1-Accent1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811A07" w:rsidRPr="005016CC" w14:paraId="09BE4782" w14:textId="77777777" w:rsidTr="00E534CC">
        <w:tc>
          <w:tcPr>
            <w:tcW w:w="10790" w:type="dxa"/>
            <w:shd w:val="clear" w:color="auto" w:fill="B4975A" w:themeFill="accent1"/>
            <w:vAlign w:val="center"/>
          </w:tcPr>
          <w:p w14:paraId="6FC4532F" w14:textId="7E6329E1" w:rsidR="00811A07" w:rsidRPr="00BB345D" w:rsidRDefault="00485A35" w:rsidP="00D93E0C">
            <w:pPr>
              <w:pStyle w:val="MediumShading1-Accent11"/>
              <w:spacing w:after="120"/>
              <w:rPr>
                <w:rFonts w:ascii="AvenirNext LT Pro Regular" w:hAnsi="AvenirNext LT Pro Regular"/>
                <w:b/>
                <w:bCs/>
                <w:color w:val="FFFFFF"/>
                <w:sz w:val="28"/>
                <w:szCs w:val="28"/>
                <w:lang w:val="es-PE"/>
              </w:rPr>
            </w:pPr>
            <w:r w:rsidRPr="00BB345D">
              <w:rPr>
                <w:rFonts w:ascii="AvenirNext LT Pro Regular" w:hAnsi="AvenirNext LT Pro Regular"/>
                <w:b/>
                <w:color w:val="auto"/>
                <w:sz w:val="19"/>
                <w:szCs w:val="19"/>
                <w:lang w:val="es-PE"/>
              </w:rPr>
              <w:br w:type="page"/>
            </w:r>
            <w:r w:rsidR="00811A07" w:rsidRPr="00BB345D">
              <w:rPr>
                <w:rFonts w:ascii="AvenirNext LT Pro Regular" w:hAnsi="AvenirNext LT Pro Regular"/>
                <w:b/>
                <w:color w:val="auto"/>
                <w:sz w:val="48"/>
                <w:szCs w:val="48"/>
                <w:lang w:val="es-PE"/>
              </w:rPr>
              <w:br w:type="page"/>
            </w:r>
            <w:r w:rsidR="002C1AF0" w:rsidRPr="00BB345D">
              <w:rPr>
                <w:rFonts w:ascii="AvenirNext LT Pro Bold" w:hAnsi="AvenirNext LT Pro Bold"/>
                <w:b/>
                <w:bCs/>
                <w:color w:val="FFFFFF"/>
                <w:sz w:val="28"/>
                <w:szCs w:val="19"/>
                <w:lang w:val="es-PE"/>
              </w:rPr>
              <w:t>INVESTMENT OVERVIEW</w:t>
            </w:r>
          </w:p>
          <w:p w14:paraId="59B82DB4" w14:textId="7402DB74" w:rsidR="00811A07" w:rsidRPr="00D11DA3" w:rsidRDefault="00D52038" w:rsidP="00D93E0C">
            <w:pPr>
              <w:pStyle w:val="MediumShading1-Accent11"/>
              <w:spacing w:after="120"/>
              <w:rPr>
                <w:rFonts w:ascii="AvenirNext LT Pro Regular" w:hAnsi="AvenirNext LT Pro Regular"/>
                <w:b/>
                <w:color w:val="FFFFFF"/>
                <w:sz w:val="19"/>
                <w:szCs w:val="19"/>
                <w:lang w:val="es-PE"/>
              </w:rPr>
            </w:pPr>
            <w:r w:rsidRPr="007D533C">
              <w:rPr>
                <w:rFonts w:ascii="Avenir Next LT Pro" w:hAnsi="Avenir Next LT Pro"/>
                <w:bCs/>
                <w:color w:val="FFFFFF" w:themeColor="background1"/>
                <w:sz w:val="18"/>
                <w:szCs w:val="18"/>
                <w:lang w:val="es"/>
              </w:rPr>
              <w:t xml:space="preserve">La Visión General de la Inversión se revisa como parte de la </w:t>
            </w:r>
            <w:r w:rsidR="005016CC" w:rsidRPr="007D533C">
              <w:rPr>
                <w:rFonts w:ascii="Avenir Next LT Pro" w:hAnsi="Avenir Next LT Pro"/>
                <w:bCs/>
                <w:color w:val="FFFFFF" w:themeColor="background1"/>
                <w:sz w:val="18"/>
                <w:szCs w:val="18"/>
                <w:lang w:val="es"/>
              </w:rPr>
              <w:t>SECCIÓN 3: DAR VIDA A LA IDEA</w:t>
            </w:r>
            <w:r w:rsidRPr="007D533C">
              <w:rPr>
                <w:rFonts w:ascii="Avenir Next LT Pro" w:hAnsi="Avenir Next LT Pro"/>
                <w:bCs/>
                <w:color w:val="FFFFFF" w:themeColor="background1"/>
                <w:sz w:val="18"/>
                <w:szCs w:val="18"/>
                <w:lang w:val="es"/>
              </w:rPr>
              <w:t xml:space="preserve">, junto con su respuesta a la Pregunta 3 y su trabajo creativo, tal como se presenta en el </w:t>
            </w:r>
            <w:r w:rsidR="00F7683F" w:rsidRPr="00F7683F">
              <w:rPr>
                <w:rFonts w:ascii="Avenir Next LT Pro" w:hAnsi="Avenir Next LT Pro"/>
                <w:bCs/>
                <w:i/>
                <w:iCs/>
                <w:color w:val="FFFFFF" w:themeColor="background1"/>
                <w:sz w:val="18"/>
                <w:szCs w:val="18"/>
                <w:lang w:val="es"/>
              </w:rPr>
              <w:t>r</w:t>
            </w:r>
            <w:r w:rsidR="00872932" w:rsidRPr="00CD207F">
              <w:rPr>
                <w:rFonts w:ascii="Avenir Next LT Pro" w:hAnsi="Avenir Next LT Pro"/>
                <w:bCs/>
                <w:i/>
                <w:iCs/>
                <w:color w:val="FFFFFF" w:themeColor="background1"/>
                <w:sz w:val="18"/>
                <w:szCs w:val="18"/>
                <w:lang w:val="es"/>
              </w:rPr>
              <w:t>eel</w:t>
            </w:r>
            <w:r w:rsidRPr="007D533C">
              <w:rPr>
                <w:rFonts w:ascii="Avenir Next LT Pro" w:hAnsi="Avenir Next LT Pro"/>
                <w:bCs/>
                <w:color w:val="FFFFFF" w:themeColor="background1"/>
                <w:sz w:val="18"/>
                <w:szCs w:val="18"/>
                <w:lang w:val="es"/>
              </w:rPr>
              <w:t xml:space="preserve"> Creativo e Imágenes de Creativo.  Estos elementos juntos representan el 23,3% de su puntuación.</w:t>
            </w:r>
            <w:r w:rsidRPr="00EE723C">
              <w:rPr>
                <w:b/>
                <w:color w:val="FFFFFF"/>
                <w:sz w:val="19"/>
                <w:szCs w:val="19"/>
                <w:lang w:val="es"/>
              </w:rPr>
              <w:t xml:space="preserve">  </w:t>
            </w:r>
          </w:p>
        </w:tc>
      </w:tr>
    </w:tbl>
    <w:p w14:paraId="55F06666" w14:textId="2A5C6328" w:rsidR="00772E1F" w:rsidRPr="00B55B1A" w:rsidRDefault="00E23718" w:rsidP="00C90AC1">
      <w:pPr>
        <w:pStyle w:val="MediumShading1-Accent11"/>
        <w:spacing w:after="120"/>
        <w:rPr>
          <w:rFonts w:ascii="AvenirNext LT Pro Regular" w:hAnsi="AvenirNext LT Pro Regular"/>
          <w:color w:val="auto"/>
          <w:sz w:val="19"/>
          <w:szCs w:val="19"/>
          <w:lang w:val="es-PE"/>
        </w:rPr>
      </w:pPr>
      <w:r w:rsidRPr="008232DA">
        <w:rPr>
          <w:rFonts w:ascii="Avenir Next LT Pro" w:hAnsi="Avenir Next LT Pro"/>
          <w:color w:val="auto"/>
          <w:sz w:val="18"/>
          <w:szCs w:val="18"/>
          <w:lang w:val="es"/>
        </w:rPr>
        <w:t>El Resumen de Inversiones,</w:t>
      </w:r>
      <w:r w:rsidR="00D11DA3" w:rsidRPr="008232DA">
        <w:rPr>
          <w:rFonts w:ascii="Avenir Next LT Pro" w:hAnsi="Avenir Next LT Pro"/>
          <w:color w:val="auto"/>
          <w:sz w:val="18"/>
          <w:szCs w:val="18"/>
          <w:lang w:val="es"/>
        </w:rPr>
        <w:t xml:space="preserve"> </w:t>
      </w:r>
      <w:r w:rsidRPr="008232DA">
        <w:rPr>
          <w:rFonts w:ascii="Avenir Next LT Pro" w:hAnsi="Avenir Next LT Pro"/>
          <w:color w:val="auto"/>
          <w:sz w:val="18"/>
          <w:szCs w:val="18"/>
          <w:lang w:val="es"/>
        </w:rPr>
        <w:t xml:space="preserve">al igual que el resto del formulario, se completa en el Portal </w:t>
      </w:r>
      <w:hyperlink r:id="rId26" w:history="1">
        <w:r w:rsidRPr="00ED5161">
          <w:rPr>
            <w:rFonts w:ascii="Avenir Next LT Pro" w:hAnsi="Avenir Next LT Pro"/>
            <w:color w:val="auto"/>
            <w:sz w:val="18"/>
            <w:szCs w:val="18"/>
            <w:lang w:val="es"/>
          </w:rPr>
          <w:t xml:space="preserve">de </w:t>
        </w:r>
        <w:r w:rsidR="00ED5161">
          <w:rPr>
            <w:rFonts w:ascii="Avenir Next LT Pro" w:hAnsi="Avenir Next LT Pro"/>
            <w:color w:val="auto"/>
            <w:sz w:val="18"/>
            <w:szCs w:val="18"/>
            <w:lang w:val="es"/>
          </w:rPr>
          <w:t>inscripción</w:t>
        </w:r>
      </w:hyperlink>
      <w:r w:rsidRPr="008232DA">
        <w:rPr>
          <w:rFonts w:ascii="Avenir Next LT Pro" w:hAnsi="Avenir Next LT Pro"/>
          <w:color w:val="auto"/>
          <w:sz w:val="18"/>
          <w:szCs w:val="18"/>
          <w:lang w:val="es"/>
        </w:rPr>
        <w:t xml:space="preserve">. </w:t>
      </w:r>
      <w:r w:rsidR="00BB7C96">
        <w:rPr>
          <w:rFonts w:ascii="Avenir Next LT Pro" w:hAnsi="Avenir Next LT Pro"/>
          <w:color w:val="auto"/>
          <w:sz w:val="18"/>
          <w:szCs w:val="18"/>
          <w:lang w:val="es"/>
        </w:rPr>
        <w:t xml:space="preserve">A </w:t>
      </w:r>
      <w:r w:rsidR="006232F7">
        <w:rPr>
          <w:rFonts w:ascii="Avenir Next LT Pro" w:hAnsi="Avenir Next LT Pro"/>
          <w:color w:val="auto"/>
          <w:sz w:val="18"/>
          <w:szCs w:val="18"/>
          <w:lang w:val="es"/>
        </w:rPr>
        <w:t>continuación,</w:t>
      </w:r>
      <w:r w:rsidR="00BB7C96">
        <w:rPr>
          <w:rFonts w:ascii="Avenir Next LT Pro" w:hAnsi="Avenir Next LT Pro"/>
          <w:color w:val="auto"/>
          <w:sz w:val="18"/>
          <w:szCs w:val="18"/>
          <w:lang w:val="es"/>
        </w:rPr>
        <w:t xml:space="preserve"> verá una relación de medios </w:t>
      </w:r>
      <w:r w:rsidR="00603465">
        <w:rPr>
          <w:rFonts w:ascii="Avenir Next LT Pro" w:hAnsi="Avenir Next LT Pro"/>
          <w:color w:val="auto"/>
          <w:sz w:val="18"/>
          <w:szCs w:val="18"/>
          <w:lang w:val="es"/>
        </w:rPr>
        <w:t xml:space="preserve">que </w:t>
      </w:r>
      <w:r w:rsidR="00777E41">
        <w:rPr>
          <w:rFonts w:ascii="Avenir Next LT Pro" w:hAnsi="Avenir Next LT Pro"/>
          <w:color w:val="auto"/>
          <w:sz w:val="18"/>
          <w:szCs w:val="18"/>
          <w:lang w:val="es"/>
        </w:rPr>
        <w:t>podría</w:t>
      </w:r>
      <w:r w:rsidR="00603465">
        <w:rPr>
          <w:rFonts w:ascii="Avenir Next LT Pro" w:hAnsi="Avenir Next LT Pro"/>
          <w:color w:val="auto"/>
          <w:sz w:val="18"/>
          <w:szCs w:val="18"/>
          <w:lang w:val="es"/>
        </w:rPr>
        <w:t xml:space="preserve"> haber utilizado, se muestra a modo de ayuda visual para recabar la información con su equipo.</w:t>
      </w:r>
      <w:r w:rsidR="00501E14" w:rsidRPr="00B55B1A">
        <w:rPr>
          <w:rFonts w:ascii="AvenirNext LT Pro Regular" w:hAnsi="AvenirNext LT Pro Regular"/>
          <w:color w:val="auto"/>
          <w:sz w:val="19"/>
          <w:szCs w:val="19"/>
          <w:lang w:val="es-P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AB7E8D" w14:paraId="237D993C" w14:textId="77777777" w:rsidTr="00D93E0C">
        <w:tc>
          <w:tcPr>
            <w:tcW w:w="10790" w:type="dxa"/>
            <w:gridSpan w:val="2"/>
            <w:shd w:val="clear" w:color="auto" w:fill="B8B8B8"/>
          </w:tcPr>
          <w:p w14:paraId="02953A90" w14:textId="77777777" w:rsidR="00811A07" w:rsidRPr="00417313" w:rsidRDefault="00811A07" w:rsidP="00D93E0C">
            <w:pPr>
              <w:spacing w:before="120" w:after="120" w:line="240" w:lineRule="auto"/>
              <w:rPr>
                <w:rFonts w:ascii="AvenirNext LT Pro Bold" w:hAnsi="AvenirNext LT Pro Bold"/>
                <w:b/>
                <w:bCs/>
                <w:color w:val="auto"/>
                <w:sz w:val="20"/>
                <w:szCs w:val="20"/>
                <w:lang w:val="es-PE"/>
              </w:rPr>
            </w:pPr>
            <w:r w:rsidRPr="00417313">
              <w:rPr>
                <w:rFonts w:ascii="AvenirNext LT Pro Bold" w:hAnsi="AvenirNext LT Pro Bold"/>
                <w:b/>
                <w:bCs/>
                <w:color w:val="auto"/>
                <w:sz w:val="20"/>
                <w:szCs w:val="20"/>
                <w:lang w:val="es-PE"/>
              </w:rPr>
              <w:t>PAID MEDIA EXPENDITURES</w:t>
            </w:r>
          </w:p>
          <w:p w14:paraId="0104927A" w14:textId="1DA30B3A" w:rsidR="00B55B1A" w:rsidRPr="007C23C1" w:rsidRDefault="00B55B1A" w:rsidP="00F42FC7">
            <w:pPr>
              <w:pStyle w:val="Question"/>
              <w:tabs>
                <w:tab w:val="clear" w:pos="660"/>
                <w:tab w:val="left" w:pos="0"/>
              </w:tabs>
              <w:spacing w:before="120" w:after="120"/>
              <w:ind w:left="0" w:firstLine="0"/>
              <w:rPr>
                <w:rFonts w:ascii="AvenirNext LT Pro Regular" w:eastAsia="SimSun" w:hAnsi="AvenirNext LT Pro Regular"/>
                <w:b/>
                <w:color w:val="auto"/>
                <w:sz w:val="19"/>
                <w:szCs w:val="19"/>
                <w:lang w:val="es-PE" w:eastAsia="ja-JP"/>
              </w:rPr>
            </w:pPr>
            <w:r w:rsidRPr="007C23C1">
              <w:rPr>
                <w:rFonts w:ascii="AvenirNext LT Pro Regular" w:eastAsia="SimSun" w:hAnsi="AvenirNext LT Pro Regular"/>
                <w:b/>
                <w:color w:val="auto"/>
                <w:sz w:val="19"/>
                <w:szCs w:val="19"/>
                <w:lang w:val="es-PE" w:eastAsia="ja-JP"/>
              </w:rPr>
              <w:t xml:space="preserve">Seleccione </w:t>
            </w:r>
            <w:r w:rsidR="001D665B">
              <w:rPr>
                <w:rFonts w:ascii="AvenirNext LT Pro Regular" w:eastAsia="SimSun" w:hAnsi="AvenirNext LT Pro Regular"/>
                <w:b/>
                <w:color w:val="auto"/>
                <w:sz w:val="19"/>
                <w:szCs w:val="19"/>
                <w:lang w:val="es-PE" w:eastAsia="ja-JP"/>
              </w:rPr>
              <w:t>el monto de</w:t>
            </w:r>
            <w:r w:rsidRPr="007C23C1">
              <w:rPr>
                <w:rFonts w:ascii="AvenirNext LT Pro Regular" w:eastAsia="SimSun" w:hAnsi="AvenirNext LT Pro Regular"/>
                <w:b/>
                <w:color w:val="auto"/>
                <w:sz w:val="19"/>
                <w:szCs w:val="19"/>
                <w:lang w:val="es-PE" w:eastAsia="ja-JP"/>
              </w:rPr>
              <w:t xml:space="preserve"> gasto </w:t>
            </w:r>
            <w:r w:rsidR="00B623BD">
              <w:rPr>
                <w:rFonts w:ascii="AvenirNext LT Pro Regular" w:eastAsia="SimSun" w:hAnsi="AvenirNext LT Pro Regular"/>
                <w:b/>
                <w:color w:val="auto"/>
                <w:sz w:val="19"/>
                <w:szCs w:val="19"/>
                <w:lang w:val="es-PE" w:eastAsia="ja-JP"/>
              </w:rPr>
              <w:t>en</w:t>
            </w:r>
            <w:r w:rsidRPr="007C23C1">
              <w:rPr>
                <w:rFonts w:ascii="AvenirNext LT Pro Regular" w:eastAsia="SimSun" w:hAnsi="AvenirNext LT Pro Regular"/>
                <w:b/>
                <w:color w:val="auto"/>
                <w:sz w:val="19"/>
                <w:szCs w:val="19"/>
                <w:lang w:val="es-PE" w:eastAsia="ja-JP"/>
              </w:rPr>
              <w:t xml:space="preserve"> medios de comunicación (comprados y donados), sin incluir los honorarios de la agencia o los costos de producción.</w:t>
            </w:r>
          </w:p>
          <w:p w14:paraId="2774142F" w14:textId="7014D87C" w:rsidR="00B55B1A" w:rsidRPr="007C23C1" w:rsidRDefault="00B55B1A" w:rsidP="00F42FC7">
            <w:pPr>
              <w:spacing w:before="120" w:after="120" w:line="240" w:lineRule="auto"/>
              <w:rPr>
                <w:rFonts w:ascii="AvenirNext LT Pro Regular" w:hAnsi="AvenirNext LT Pro Regular"/>
                <w:b/>
                <w:color w:val="auto"/>
                <w:sz w:val="19"/>
                <w:szCs w:val="19"/>
                <w:lang w:val="es-PE"/>
              </w:rPr>
            </w:pPr>
            <w:r w:rsidRPr="007C23C1">
              <w:rPr>
                <w:rFonts w:ascii="AvenirNext LT Pro Regular" w:hAnsi="AvenirNext LT Pro Regular"/>
                <w:b/>
                <w:color w:val="auto"/>
                <w:sz w:val="19"/>
                <w:szCs w:val="19"/>
                <w:lang w:val="es-PE"/>
              </w:rPr>
              <w:t>Dado el "espíritu" de esta pregunta, utilice su juicio sobre lo que constituye honorarios, producción y el amplio alcance que cubre los medios de comunicación, desde el espacio donado hasta los costos de activación. Seleccione uno por período de tiempo</w:t>
            </w:r>
            <w:r w:rsidR="00D62328">
              <w:rPr>
                <w:rFonts w:ascii="AvenirNext LT Pro Regular" w:hAnsi="AvenirNext LT Pro Regular"/>
                <w:b/>
                <w:color w:val="auto"/>
                <w:sz w:val="19"/>
                <w:szCs w:val="19"/>
                <w:lang w:val="es-PE"/>
              </w:rPr>
              <w:t xml:space="preserve">, </w:t>
            </w:r>
            <w:r w:rsidR="00147BF5">
              <w:rPr>
                <w:rFonts w:ascii="AvenirNext LT Pro Regular" w:hAnsi="AvenirNext LT Pro Regular"/>
                <w:b/>
                <w:color w:val="auto"/>
                <w:sz w:val="19"/>
                <w:szCs w:val="19"/>
                <w:lang w:val="es-PE"/>
              </w:rPr>
              <w:t>periodo de la campaña vs periodo anterior</w:t>
            </w:r>
            <w:r w:rsidRPr="007C23C1">
              <w:rPr>
                <w:rFonts w:ascii="AvenirNext LT Pro Regular" w:hAnsi="AvenirNext LT Pro Regular"/>
                <w:b/>
                <w:color w:val="auto"/>
                <w:sz w:val="19"/>
                <w:szCs w:val="19"/>
                <w:lang w:val="es-PE"/>
              </w:rPr>
              <w:t xml:space="preserve">. </w:t>
            </w:r>
            <w:r w:rsidR="004D5583" w:rsidRPr="007C23C1">
              <w:rPr>
                <w:rFonts w:ascii="AvenirNext LT Pro Regular" w:hAnsi="AvenirNext LT Pro Regular"/>
                <w:b/>
                <w:color w:val="auto"/>
                <w:sz w:val="19"/>
                <w:szCs w:val="19"/>
                <w:lang w:val="es-PE"/>
              </w:rPr>
              <w:t>Debe proporcionar</w:t>
            </w:r>
            <w:r w:rsidRPr="007C23C1">
              <w:rPr>
                <w:rFonts w:ascii="AvenirNext LT Pro Regular" w:hAnsi="AvenirNext LT Pro Regular"/>
                <w:b/>
                <w:color w:val="auto"/>
                <w:sz w:val="19"/>
                <w:szCs w:val="19"/>
                <w:lang w:val="es-PE"/>
              </w:rPr>
              <w:t xml:space="preserve"> contexto en torno a este rango presupuestario.</w:t>
            </w:r>
          </w:p>
          <w:p w14:paraId="07675D94" w14:textId="5206BA41" w:rsidR="006A7A84" w:rsidRPr="00B55B1A" w:rsidRDefault="00B55B1A" w:rsidP="00676453">
            <w:pPr>
              <w:spacing w:before="120" w:after="120" w:line="240" w:lineRule="auto"/>
              <w:rPr>
                <w:rFonts w:ascii="AvenirNext LT Pro Regular" w:hAnsi="AvenirNext LT Pro Regular"/>
                <w:b/>
                <w:lang w:val="es-PE"/>
              </w:rPr>
            </w:pPr>
            <w:r w:rsidRPr="007C23C1">
              <w:rPr>
                <w:rFonts w:ascii="AvenirNext LT Pro Regular" w:hAnsi="AvenirNext LT Pro Regular"/>
                <w:b/>
                <w:color w:val="auto"/>
                <w:sz w:val="19"/>
                <w:szCs w:val="19"/>
                <w:lang w:val="es-PE"/>
              </w:rPr>
              <w:t xml:space="preserve">Si no hubo gastos pagados en los medios de comunicación, seleccione Menos de $500 mil </w:t>
            </w:r>
            <w:r w:rsidR="00BF3D1A">
              <w:rPr>
                <w:rFonts w:ascii="AvenirNext LT Pro Regular" w:hAnsi="AvenirNext LT Pro Regular"/>
                <w:b/>
                <w:color w:val="auto"/>
                <w:sz w:val="19"/>
                <w:szCs w:val="19"/>
                <w:lang w:val="es-PE"/>
              </w:rPr>
              <w:t xml:space="preserve">e </w:t>
            </w:r>
            <w:r w:rsidR="006361F1">
              <w:rPr>
                <w:rFonts w:ascii="AvenirNext LT Pro Regular" w:hAnsi="AvenirNext LT Pro Regular"/>
                <w:b/>
                <w:color w:val="auto"/>
                <w:sz w:val="19"/>
                <w:szCs w:val="19"/>
                <w:lang w:val="es-PE"/>
              </w:rPr>
              <w:t>indíquelo en las notas</w:t>
            </w:r>
            <w:r w:rsidRPr="007C23C1">
              <w:rPr>
                <w:rFonts w:ascii="AvenirNext LT Pro Regular" w:hAnsi="AvenirNext LT Pro Regular"/>
                <w:b/>
                <w:color w:val="auto"/>
                <w:sz w:val="19"/>
                <w:szCs w:val="19"/>
                <w:lang w:val="es-PE"/>
              </w:rPr>
              <w:t>.</w:t>
            </w:r>
          </w:p>
        </w:tc>
      </w:tr>
      <w:tr w:rsidR="00811A07" w:rsidRPr="00EE723C" w14:paraId="7F8C44A0" w14:textId="77777777" w:rsidTr="00A64347">
        <w:trPr>
          <w:trHeight w:val="190"/>
        </w:trPr>
        <w:tc>
          <w:tcPr>
            <w:tcW w:w="5395" w:type="dxa"/>
            <w:shd w:val="clear" w:color="auto" w:fill="auto"/>
            <w:vAlign w:val="center"/>
          </w:tcPr>
          <w:p w14:paraId="246C5B8E" w14:textId="25150351" w:rsidR="00811A07" w:rsidRPr="00A64347" w:rsidRDefault="004D5583" w:rsidP="00252CD2">
            <w:pPr>
              <w:spacing w:after="0" w:line="240" w:lineRule="auto"/>
              <w:rPr>
                <w:rFonts w:ascii="AvenirNext LT Pro Regular" w:hAnsi="AvenirNext LT Pro Regular"/>
                <w:b/>
                <w:sz w:val="19"/>
                <w:szCs w:val="19"/>
              </w:rPr>
            </w:pPr>
            <w:r w:rsidRPr="00A64347">
              <w:rPr>
                <w:rFonts w:ascii="AvenirNext LT Pro Regular" w:hAnsi="AvenirNext LT Pro Regular"/>
                <w:b/>
                <w:sz w:val="19"/>
                <w:szCs w:val="19"/>
              </w:rPr>
              <w:t>Periodo actual</w:t>
            </w:r>
          </w:p>
        </w:tc>
        <w:tc>
          <w:tcPr>
            <w:tcW w:w="5395" w:type="dxa"/>
            <w:shd w:val="clear" w:color="auto" w:fill="auto"/>
            <w:vAlign w:val="center"/>
          </w:tcPr>
          <w:p w14:paraId="0110E0CA" w14:textId="50C22059" w:rsidR="00811A07" w:rsidRPr="00A64347" w:rsidRDefault="004D5583" w:rsidP="00252CD2">
            <w:pPr>
              <w:spacing w:after="0" w:line="240" w:lineRule="auto"/>
              <w:rPr>
                <w:rFonts w:ascii="AvenirNext LT Pro Regular" w:hAnsi="AvenirNext LT Pro Regular"/>
                <w:b/>
                <w:sz w:val="19"/>
                <w:szCs w:val="19"/>
              </w:rPr>
            </w:pPr>
            <w:r w:rsidRPr="00A64347">
              <w:rPr>
                <w:rFonts w:ascii="AvenirNext LT Pro Regular" w:hAnsi="AvenirNext LT Pro Regular"/>
                <w:b/>
                <w:sz w:val="19"/>
                <w:szCs w:val="19"/>
              </w:rPr>
              <w:t>Periodo anterior</w:t>
            </w:r>
          </w:p>
        </w:tc>
      </w:tr>
      <w:tr w:rsidR="00B8058A" w:rsidRPr="00EE723C" w14:paraId="0DE8ED3D" w14:textId="77777777" w:rsidTr="00A64347">
        <w:trPr>
          <w:trHeight w:val="81"/>
        </w:trPr>
        <w:tc>
          <w:tcPr>
            <w:tcW w:w="5395" w:type="dxa"/>
            <w:shd w:val="clear" w:color="auto" w:fill="auto"/>
            <w:vAlign w:val="center"/>
          </w:tcPr>
          <w:p w14:paraId="4331A483" w14:textId="02C7904C" w:rsidR="00B8058A" w:rsidRPr="00A64347" w:rsidRDefault="00B8058A" w:rsidP="00B8058A">
            <w:pPr>
              <w:spacing w:after="0" w:line="240" w:lineRule="auto"/>
              <w:ind w:left="337"/>
              <w:rPr>
                <w:rFonts w:ascii="AvenirNext LT Pro Regular" w:hAnsi="AvenirNext LT Pro Regular"/>
                <w:b/>
                <w:sz w:val="19"/>
                <w:szCs w:val="19"/>
              </w:rPr>
            </w:pPr>
            <w:r w:rsidRPr="00A64347">
              <w:rPr>
                <w:rFonts w:ascii="AvenirNext LT Pro Regular" w:hAnsi="AvenirNext LT Pro Regular"/>
                <w:b/>
                <w:color w:val="auto"/>
                <w:sz w:val="19"/>
                <w:szCs w:val="19"/>
              </w:rPr>
              <w:t>Menos de 500 mil dólares</w:t>
            </w:r>
            <w:r w:rsidRPr="00A64347">
              <w:rPr>
                <w:rFonts w:ascii="AvenirNext LT Pro Regular" w:hAnsi="AvenirNext LT Pro Regular"/>
                <w:b/>
                <w:color w:val="auto"/>
                <w:sz w:val="19"/>
                <w:szCs w:val="19"/>
              </w:rPr>
              <w:tab/>
            </w:r>
          </w:p>
        </w:tc>
        <w:tc>
          <w:tcPr>
            <w:tcW w:w="5395" w:type="dxa"/>
            <w:shd w:val="clear" w:color="auto" w:fill="auto"/>
            <w:vAlign w:val="center"/>
          </w:tcPr>
          <w:p w14:paraId="62811AAB" w14:textId="453326E5" w:rsidR="00B8058A" w:rsidRPr="00A64347" w:rsidRDefault="00B8058A" w:rsidP="00B8058A">
            <w:pPr>
              <w:spacing w:after="0" w:line="240" w:lineRule="auto"/>
              <w:ind w:left="432"/>
              <w:rPr>
                <w:rFonts w:ascii="AvenirNext LT Pro Regular" w:hAnsi="AvenirNext LT Pro Regular"/>
                <w:b/>
                <w:sz w:val="19"/>
                <w:szCs w:val="19"/>
              </w:rPr>
            </w:pPr>
            <w:r w:rsidRPr="00A64347">
              <w:rPr>
                <w:rFonts w:ascii="AvenirNext LT Pro Regular" w:hAnsi="AvenirNext LT Pro Regular"/>
                <w:b/>
                <w:color w:val="auto"/>
                <w:sz w:val="19"/>
                <w:szCs w:val="19"/>
              </w:rPr>
              <w:t>Menos de 500 mil dólares</w:t>
            </w:r>
            <w:r w:rsidRPr="00A64347">
              <w:rPr>
                <w:rFonts w:ascii="AvenirNext LT Pro Regular" w:hAnsi="AvenirNext LT Pro Regular"/>
                <w:b/>
                <w:color w:val="auto"/>
                <w:sz w:val="19"/>
                <w:szCs w:val="19"/>
              </w:rPr>
              <w:tab/>
            </w:r>
          </w:p>
        </w:tc>
      </w:tr>
      <w:tr w:rsidR="00B8058A" w:rsidRPr="00EE723C" w14:paraId="4FE55ADA" w14:textId="77777777" w:rsidTr="00A64347">
        <w:trPr>
          <w:trHeight w:val="126"/>
        </w:trPr>
        <w:tc>
          <w:tcPr>
            <w:tcW w:w="5395" w:type="dxa"/>
            <w:shd w:val="clear" w:color="auto" w:fill="auto"/>
            <w:vAlign w:val="center"/>
          </w:tcPr>
          <w:p w14:paraId="3BE1EBD7" w14:textId="35C5B68A" w:rsidR="00B8058A" w:rsidRPr="00A64347" w:rsidRDefault="00B8058A" w:rsidP="00B8058A">
            <w:pPr>
              <w:spacing w:after="0" w:line="240" w:lineRule="auto"/>
              <w:ind w:left="337"/>
              <w:rPr>
                <w:rFonts w:ascii="AvenirNext LT Pro Regular" w:hAnsi="AvenirNext LT Pro Regular"/>
                <w:b/>
                <w:sz w:val="19"/>
                <w:szCs w:val="19"/>
              </w:rPr>
            </w:pPr>
            <w:r w:rsidRPr="00A64347">
              <w:rPr>
                <w:rFonts w:ascii="AvenirNext LT Pro Regular" w:hAnsi="AvenirNext LT Pro Regular"/>
                <w:b/>
                <w:color w:val="auto"/>
                <w:sz w:val="19"/>
                <w:szCs w:val="19"/>
              </w:rPr>
              <w:t>Entre 500 - 999 mil dólares</w:t>
            </w:r>
          </w:p>
        </w:tc>
        <w:tc>
          <w:tcPr>
            <w:tcW w:w="5395" w:type="dxa"/>
            <w:shd w:val="clear" w:color="auto" w:fill="auto"/>
            <w:vAlign w:val="center"/>
          </w:tcPr>
          <w:p w14:paraId="65217729" w14:textId="6D0EA1FB" w:rsidR="00B8058A" w:rsidRPr="00A64347" w:rsidRDefault="00B8058A" w:rsidP="00B8058A">
            <w:pPr>
              <w:spacing w:after="0" w:line="240" w:lineRule="auto"/>
              <w:ind w:left="432"/>
              <w:rPr>
                <w:rFonts w:ascii="AvenirNext LT Pro Regular" w:hAnsi="AvenirNext LT Pro Regular"/>
                <w:b/>
                <w:sz w:val="19"/>
                <w:szCs w:val="19"/>
              </w:rPr>
            </w:pPr>
            <w:r w:rsidRPr="00A64347">
              <w:rPr>
                <w:rFonts w:ascii="AvenirNext LT Pro Regular" w:hAnsi="AvenirNext LT Pro Regular"/>
                <w:b/>
                <w:color w:val="auto"/>
                <w:sz w:val="19"/>
                <w:szCs w:val="19"/>
              </w:rPr>
              <w:t>Entre 500 - 999 mil dólares</w:t>
            </w:r>
          </w:p>
        </w:tc>
      </w:tr>
      <w:tr w:rsidR="00B8058A" w:rsidRPr="00EE723C" w14:paraId="1278B5E6" w14:textId="77777777" w:rsidTr="00A64347">
        <w:trPr>
          <w:trHeight w:val="173"/>
        </w:trPr>
        <w:tc>
          <w:tcPr>
            <w:tcW w:w="5395" w:type="dxa"/>
            <w:shd w:val="clear" w:color="auto" w:fill="auto"/>
            <w:vAlign w:val="center"/>
          </w:tcPr>
          <w:p w14:paraId="2CDB39CF" w14:textId="488BC28A" w:rsidR="00B8058A" w:rsidRPr="00A64347" w:rsidRDefault="00B8058A" w:rsidP="00B8058A">
            <w:pPr>
              <w:spacing w:after="0" w:line="240" w:lineRule="auto"/>
              <w:ind w:left="337"/>
              <w:rPr>
                <w:rFonts w:ascii="AvenirNext LT Pro Regular" w:hAnsi="AvenirNext LT Pro Regular"/>
                <w:b/>
                <w:sz w:val="19"/>
                <w:szCs w:val="19"/>
              </w:rPr>
            </w:pPr>
            <w:r w:rsidRPr="00A64347">
              <w:rPr>
                <w:rFonts w:ascii="AvenirNext LT Pro Regular" w:hAnsi="AvenirNext LT Pro Regular"/>
                <w:b/>
                <w:color w:val="auto"/>
                <w:sz w:val="19"/>
                <w:szCs w:val="19"/>
              </w:rPr>
              <w:t>Entre 1 – 2 millones de dólares</w:t>
            </w:r>
          </w:p>
        </w:tc>
        <w:tc>
          <w:tcPr>
            <w:tcW w:w="5395" w:type="dxa"/>
            <w:shd w:val="clear" w:color="auto" w:fill="auto"/>
            <w:vAlign w:val="center"/>
          </w:tcPr>
          <w:p w14:paraId="71458127" w14:textId="0BFAFB94" w:rsidR="00B8058A" w:rsidRPr="00A64347" w:rsidRDefault="00B8058A" w:rsidP="00B8058A">
            <w:pPr>
              <w:spacing w:after="0" w:line="240" w:lineRule="auto"/>
              <w:ind w:left="432"/>
              <w:rPr>
                <w:rFonts w:ascii="AvenirNext LT Pro Regular" w:hAnsi="AvenirNext LT Pro Regular"/>
                <w:b/>
                <w:sz w:val="19"/>
                <w:szCs w:val="19"/>
              </w:rPr>
            </w:pPr>
            <w:r w:rsidRPr="00A64347">
              <w:rPr>
                <w:rFonts w:ascii="AvenirNext LT Pro Regular" w:hAnsi="AvenirNext LT Pro Regular"/>
                <w:b/>
                <w:color w:val="auto"/>
                <w:sz w:val="19"/>
                <w:szCs w:val="19"/>
              </w:rPr>
              <w:t>Entre 1 – 2 millones de dólares</w:t>
            </w:r>
          </w:p>
        </w:tc>
      </w:tr>
      <w:tr w:rsidR="00B8058A" w:rsidRPr="00EE723C" w14:paraId="652B03A8" w14:textId="77777777" w:rsidTr="00A64347">
        <w:trPr>
          <w:trHeight w:val="62"/>
        </w:trPr>
        <w:tc>
          <w:tcPr>
            <w:tcW w:w="5395" w:type="dxa"/>
            <w:shd w:val="clear" w:color="auto" w:fill="auto"/>
            <w:vAlign w:val="center"/>
          </w:tcPr>
          <w:p w14:paraId="3BE6EE6E" w14:textId="7F9BE59B" w:rsidR="00B8058A" w:rsidRPr="00A64347" w:rsidRDefault="00B8058A" w:rsidP="00B8058A">
            <w:pPr>
              <w:spacing w:after="0" w:line="240" w:lineRule="auto"/>
              <w:ind w:left="337"/>
              <w:rPr>
                <w:rFonts w:ascii="AvenirNext LT Pro Regular" w:hAnsi="AvenirNext LT Pro Regular"/>
                <w:b/>
                <w:sz w:val="19"/>
                <w:szCs w:val="19"/>
              </w:rPr>
            </w:pPr>
            <w:r w:rsidRPr="00A64347">
              <w:rPr>
                <w:rFonts w:ascii="AvenirNext LT Pro Regular" w:hAnsi="AvenirNext LT Pro Regular"/>
                <w:b/>
                <w:color w:val="auto"/>
                <w:sz w:val="19"/>
                <w:szCs w:val="19"/>
              </w:rPr>
              <w:t>Entre 2 – 5 millones de dólares</w:t>
            </w:r>
          </w:p>
        </w:tc>
        <w:tc>
          <w:tcPr>
            <w:tcW w:w="5395" w:type="dxa"/>
            <w:shd w:val="clear" w:color="auto" w:fill="auto"/>
            <w:vAlign w:val="center"/>
          </w:tcPr>
          <w:p w14:paraId="2555BC71" w14:textId="1FF8647F" w:rsidR="00B8058A" w:rsidRPr="00A64347" w:rsidRDefault="00B8058A" w:rsidP="00B8058A">
            <w:pPr>
              <w:spacing w:after="0" w:line="240" w:lineRule="auto"/>
              <w:ind w:left="432"/>
              <w:rPr>
                <w:rFonts w:ascii="AvenirNext LT Pro Regular" w:hAnsi="AvenirNext LT Pro Regular"/>
                <w:b/>
                <w:sz w:val="19"/>
                <w:szCs w:val="19"/>
              </w:rPr>
            </w:pPr>
            <w:r w:rsidRPr="00A64347">
              <w:rPr>
                <w:rFonts w:ascii="AvenirNext LT Pro Regular" w:hAnsi="AvenirNext LT Pro Regular"/>
                <w:b/>
                <w:color w:val="auto"/>
                <w:sz w:val="19"/>
                <w:szCs w:val="19"/>
              </w:rPr>
              <w:t>Entre 2 – 5 millones de dólares</w:t>
            </w:r>
          </w:p>
        </w:tc>
      </w:tr>
      <w:tr w:rsidR="00B8058A" w:rsidRPr="00EE723C" w14:paraId="69B2B56A" w14:textId="77777777" w:rsidTr="00A64347">
        <w:trPr>
          <w:trHeight w:val="109"/>
        </w:trPr>
        <w:tc>
          <w:tcPr>
            <w:tcW w:w="5395" w:type="dxa"/>
            <w:shd w:val="clear" w:color="auto" w:fill="auto"/>
            <w:vAlign w:val="center"/>
          </w:tcPr>
          <w:p w14:paraId="3E381E3F" w14:textId="79A84466" w:rsidR="00B8058A" w:rsidRPr="00A64347" w:rsidRDefault="00B8058A" w:rsidP="00B8058A">
            <w:pPr>
              <w:spacing w:after="0" w:line="240" w:lineRule="auto"/>
              <w:ind w:left="337"/>
              <w:rPr>
                <w:rFonts w:ascii="AvenirNext LT Pro Regular" w:hAnsi="AvenirNext LT Pro Regular"/>
                <w:b/>
                <w:sz w:val="19"/>
                <w:szCs w:val="19"/>
              </w:rPr>
            </w:pPr>
            <w:r w:rsidRPr="00A64347">
              <w:rPr>
                <w:rFonts w:ascii="AvenirNext LT Pro Regular" w:hAnsi="AvenirNext LT Pro Regular"/>
                <w:b/>
                <w:color w:val="auto"/>
                <w:sz w:val="19"/>
                <w:szCs w:val="19"/>
              </w:rPr>
              <w:t>Entre 5 – 10 millones de dólares</w:t>
            </w:r>
          </w:p>
        </w:tc>
        <w:tc>
          <w:tcPr>
            <w:tcW w:w="5395" w:type="dxa"/>
            <w:shd w:val="clear" w:color="auto" w:fill="auto"/>
            <w:vAlign w:val="center"/>
          </w:tcPr>
          <w:p w14:paraId="09ED250A" w14:textId="43562B0F" w:rsidR="00B8058A" w:rsidRPr="00A64347" w:rsidRDefault="00B8058A" w:rsidP="00B8058A">
            <w:pPr>
              <w:spacing w:after="0" w:line="240" w:lineRule="auto"/>
              <w:ind w:left="432"/>
              <w:rPr>
                <w:rFonts w:ascii="AvenirNext LT Pro Regular" w:hAnsi="AvenirNext LT Pro Regular"/>
                <w:b/>
                <w:sz w:val="19"/>
                <w:szCs w:val="19"/>
              </w:rPr>
            </w:pPr>
            <w:r w:rsidRPr="00A64347">
              <w:rPr>
                <w:rFonts w:ascii="AvenirNext LT Pro Regular" w:hAnsi="AvenirNext LT Pro Regular"/>
                <w:b/>
                <w:color w:val="auto"/>
                <w:sz w:val="19"/>
                <w:szCs w:val="19"/>
              </w:rPr>
              <w:t>Entre 5 – 10 millones de dólares</w:t>
            </w:r>
          </w:p>
        </w:tc>
      </w:tr>
      <w:tr w:rsidR="00351C19" w:rsidRPr="00EE723C" w14:paraId="1BDEFF8A" w14:textId="77777777" w:rsidTr="00A64347">
        <w:trPr>
          <w:trHeight w:val="155"/>
        </w:trPr>
        <w:tc>
          <w:tcPr>
            <w:tcW w:w="5395" w:type="dxa"/>
            <w:shd w:val="clear" w:color="auto" w:fill="auto"/>
            <w:vAlign w:val="center"/>
          </w:tcPr>
          <w:p w14:paraId="1A3E3B20" w14:textId="7DF6D55F" w:rsidR="00351C19" w:rsidRPr="00A64347"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9C09C25" w:rsidR="00351C19" w:rsidRPr="00A64347" w:rsidRDefault="00351C19" w:rsidP="00D93E0C">
            <w:pPr>
              <w:spacing w:after="0" w:line="240" w:lineRule="auto"/>
              <w:ind w:left="432"/>
              <w:rPr>
                <w:rFonts w:ascii="AvenirNext LT Pro Regular" w:hAnsi="AvenirNext LT Pro Regular"/>
                <w:b/>
                <w:color w:val="auto"/>
                <w:sz w:val="19"/>
                <w:szCs w:val="19"/>
              </w:rPr>
            </w:pPr>
            <w:r w:rsidRPr="00A64347">
              <w:rPr>
                <w:rFonts w:ascii="AvenirNext LT Pro Regular" w:hAnsi="AvenirNext LT Pro Regular"/>
                <w:b/>
                <w:color w:val="auto"/>
                <w:sz w:val="19"/>
                <w:szCs w:val="19"/>
              </w:rPr>
              <w:t>No Apl</w:t>
            </w:r>
            <w:r w:rsidR="00B8058A" w:rsidRPr="00A64347">
              <w:rPr>
                <w:rFonts w:ascii="AvenirNext LT Pro Regular" w:hAnsi="AvenirNext LT Pro Regular"/>
                <w:b/>
                <w:color w:val="auto"/>
                <w:sz w:val="19"/>
                <w:szCs w:val="19"/>
              </w:rPr>
              <w:t>ic</w:t>
            </w:r>
            <w:r w:rsidRPr="00A64347">
              <w:rPr>
                <w:rFonts w:ascii="AvenirNext LT Pro Regular" w:hAnsi="AvenirNext LT Pro Regular"/>
                <w:b/>
                <w:color w:val="auto"/>
                <w:sz w:val="19"/>
                <w:szCs w:val="19"/>
              </w:rPr>
              <w:t>a</w:t>
            </w:r>
          </w:p>
        </w:tc>
      </w:tr>
      <w:tr w:rsidR="00351C19" w:rsidRPr="00EE723C" w14:paraId="34171766" w14:textId="77777777" w:rsidTr="00D93E0C">
        <w:trPr>
          <w:trHeight w:val="204"/>
        </w:trPr>
        <w:tc>
          <w:tcPr>
            <w:tcW w:w="10790" w:type="dxa"/>
            <w:gridSpan w:val="2"/>
            <w:shd w:val="clear" w:color="auto" w:fill="000000"/>
          </w:tcPr>
          <w:p w14:paraId="54FE1FCE" w14:textId="77777777" w:rsidR="00351C19" w:rsidRPr="00EE723C" w:rsidRDefault="00351C19" w:rsidP="00D93E0C">
            <w:pPr>
              <w:spacing w:after="0" w:line="240" w:lineRule="auto"/>
              <w:ind w:left="432"/>
              <w:rPr>
                <w:rFonts w:ascii="AvenirNext LT Pro Regular" w:hAnsi="AvenirNext LT Pro Regular"/>
                <w:b/>
                <w:color w:val="auto"/>
                <w:sz w:val="19"/>
                <w:szCs w:val="19"/>
              </w:rPr>
            </w:pPr>
          </w:p>
        </w:tc>
      </w:tr>
      <w:tr w:rsidR="00351C19" w:rsidRPr="00EE723C" w14:paraId="1F223914" w14:textId="77777777" w:rsidTr="00A64347">
        <w:trPr>
          <w:trHeight w:val="91"/>
        </w:trPr>
        <w:tc>
          <w:tcPr>
            <w:tcW w:w="5395" w:type="dxa"/>
            <w:vMerge w:val="restart"/>
            <w:shd w:val="clear" w:color="auto" w:fill="B8B8B8"/>
            <w:vAlign w:val="center"/>
          </w:tcPr>
          <w:p w14:paraId="74E97DAB" w14:textId="09550B12" w:rsidR="00351C19" w:rsidRPr="009831BB" w:rsidRDefault="009831BB" w:rsidP="00D93E0C">
            <w:pPr>
              <w:spacing w:after="0" w:line="240" w:lineRule="auto"/>
              <w:rPr>
                <w:rFonts w:ascii="AvenirNext LT Pro Regular" w:hAnsi="AvenirNext LT Pro Regular"/>
                <w:b/>
                <w:color w:val="auto"/>
                <w:sz w:val="19"/>
                <w:szCs w:val="19"/>
                <w:lang w:val="es-PE"/>
              </w:rPr>
            </w:pPr>
            <w:r w:rsidRPr="00BE0EBC">
              <w:rPr>
                <w:rFonts w:ascii="AvenirNext LT Pro Regular" w:hAnsi="AvenirNext LT Pro Regular"/>
                <w:b/>
                <w:color w:val="auto"/>
                <w:sz w:val="19"/>
                <w:szCs w:val="19"/>
                <w:lang w:val="es-PE"/>
              </w:rPr>
              <w:t>En comparación con otros competidores de esta categoría, este presupuesto es:</w:t>
            </w:r>
          </w:p>
        </w:tc>
        <w:tc>
          <w:tcPr>
            <w:tcW w:w="5395" w:type="dxa"/>
            <w:shd w:val="clear" w:color="auto" w:fill="auto"/>
            <w:vAlign w:val="center"/>
          </w:tcPr>
          <w:p w14:paraId="3C86EC40" w14:textId="0A8EAE28" w:rsidR="00351C19" w:rsidRPr="00EE723C" w:rsidRDefault="004D5583" w:rsidP="00D93E0C">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Menor</w:t>
            </w:r>
          </w:p>
        </w:tc>
      </w:tr>
      <w:tr w:rsidR="00351C19" w:rsidRPr="004D5583" w14:paraId="72B93590" w14:textId="77777777" w:rsidTr="00A64347">
        <w:trPr>
          <w:trHeight w:val="136"/>
        </w:trPr>
        <w:tc>
          <w:tcPr>
            <w:tcW w:w="5395" w:type="dxa"/>
            <w:vMerge/>
            <w:shd w:val="clear" w:color="auto" w:fill="B8B8B8"/>
            <w:vAlign w:val="center"/>
          </w:tcPr>
          <w:p w14:paraId="7EF48855" w14:textId="77777777" w:rsidR="00351C19" w:rsidRPr="00EE723C"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4471C5A7" w:rsidR="00351C19" w:rsidRPr="004D5583" w:rsidRDefault="004D5583" w:rsidP="00D93E0C">
            <w:pPr>
              <w:spacing w:after="0" w:line="240" w:lineRule="auto"/>
              <w:ind w:left="432"/>
              <w:rPr>
                <w:rFonts w:ascii="AvenirNext LT Pro Regular" w:hAnsi="AvenirNext LT Pro Regular"/>
                <w:b/>
                <w:color w:val="auto"/>
                <w:sz w:val="19"/>
                <w:szCs w:val="19"/>
                <w:lang w:val="es-PE"/>
              </w:rPr>
            </w:pPr>
            <w:r w:rsidRPr="004D5583">
              <w:rPr>
                <w:rFonts w:ascii="AvenirNext LT Pro Regular" w:hAnsi="AvenirNext LT Pro Regular"/>
                <w:b/>
                <w:color w:val="auto"/>
                <w:sz w:val="19"/>
                <w:szCs w:val="19"/>
                <w:lang w:val="es-PE"/>
              </w:rPr>
              <w:t>Mas o menos lo m</w:t>
            </w:r>
            <w:r>
              <w:rPr>
                <w:rFonts w:ascii="AvenirNext LT Pro Regular" w:hAnsi="AvenirNext LT Pro Regular"/>
                <w:b/>
                <w:color w:val="auto"/>
                <w:sz w:val="19"/>
                <w:szCs w:val="19"/>
                <w:lang w:val="es-PE"/>
              </w:rPr>
              <w:t>ismo</w:t>
            </w:r>
          </w:p>
        </w:tc>
      </w:tr>
      <w:tr w:rsidR="00351C19" w:rsidRPr="00EE723C" w14:paraId="2C038869" w14:textId="77777777" w:rsidTr="00A64347">
        <w:trPr>
          <w:trHeight w:val="169"/>
        </w:trPr>
        <w:tc>
          <w:tcPr>
            <w:tcW w:w="5395" w:type="dxa"/>
            <w:vMerge/>
            <w:shd w:val="clear" w:color="auto" w:fill="B8B8B8"/>
            <w:vAlign w:val="center"/>
          </w:tcPr>
          <w:p w14:paraId="4648DA63" w14:textId="77777777" w:rsidR="00351C19" w:rsidRPr="004D5583" w:rsidRDefault="00351C19" w:rsidP="00D93E0C">
            <w:pPr>
              <w:spacing w:after="0" w:line="240" w:lineRule="auto"/>
              <w:rPr>
                <w:rFonts w:ascii="AvenirNext LT Pro Regular" w:hAnsi="AvenirNext LT Pro Regular"/>
                <w:b/>
                <w:color w:val="auto"/>
                <w:sz w:val="19"/>
                <w:szCs w:val="19"/>
                <w:lang w:val="es-PE"/>
              </w:rPr>
            </w:pPr>
          </w:p>
        </w:tc>
        <w:tc>
          <w:tcPr>
            <w:tcW w:w="5395" w:type="dxa"/>
            <w:shd w:val="clear" w:color="auto" w:fill="auto"/>
            <w:vAlign w:val="center"/>
          </w:tcPr>
          <w:p w14:paraId="73EED237" w14:textId="0606D9B0" w:rsidR="00351C19" w:rsidRPr="00EE723C" w:rsidRDefault="00351C19" w:rsidP="00D93E0C">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w:t>
            </w:r>
            <w:r w:rsidR="004D5583">
              <w:rPr>
                <w:rFonts w:ascii="AvenirNext LT Pro Regular" w:hAnsi="AvenirNext LT Pro Regular"/>
                <w:b/>
                <w:color w:val="auto"/>
                <w:sz w:val="19"/>
                <w:szCs w:val="19"/>
              </w:rPr>
              <w:t>ayo</w:t>
            </w:r>
            <w:r w:rsidR="00E07AD3">
              <w:rPr>
                <w:rFonts w:ascii="AvenirNext LT Pro Regular" w:hAnsi="AvenirNext LT Pro Regular"/>
                <w:b/>
                <w:color w:val="auto"/>
                <w:sz w:val="19"/>
                <w:szCs w:val="19"/>
              </w:rPr>
              <w:t>r</w:t>
            </w:r>
          </w:p>
        </w:tc>
      </w:tr>
      <w:tr w:rsidR="00351C19" w:rsidRPr="00EE723C" w14:paraId="4DD260E8" w14:textId="77777777" w:rsidTr="00A64347">
        <w:trPr>
          <w:trHeight w:val="72"/>
        </w:trPr>
        <w:tc>
          <w:tcPr>
            <w:tcW w:w="5395" w:type="dxa"/>
            <w:vMerge/>
            <w:shd w:val="clear" w:color="auto" w:fill="B8B8B8"/>
            <w:vAlign w:val="center"/>
          </w:tcPr>
          <w:p w14:paraId="1E94E483" w14:textId="77777777" w:rsidR="00351C19" w:rsidRPr="00EE723C"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3F78105A" w:rsidR="00351C19" w:rsidRPr="00EE723C" w:rsidRDefault="00E07AD3" w:rsidP="00C82E35">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No aplica</w:t>
            </w:r>
          </w:p>
        </w:tc>
      </w:tr>
      <w:tr w:rsidR="00351C19" w:rsidRPr="00EE723C" w14:paraId="1A0A03FA" w14:textId="77777777" w:rsidTr="00D93E0C">
        <w:trPr>
          <w:trHeight w:val="173"/>
        </w:trPr>
        <w:tc>
          <w:tcPr>
            <w:tcW w:w="10790" w:type="dxa"/>
            <w:gridSpan w:val="2"/>
            <w:shd w:val="clear" w:color="auto" w:fill="000000"/>
            <w:vAlign w:val="center"/>
          </w:tcPr>
          <w:p w14:paraId="1ADC8C96" w14:textId="77777777" w:rsidR="00351C19" w:rsidRPr="00EE723C" w:rsidRDefault="00351C19" w:rsidP="00D93E0C">
            <w:pPr>
              <w:spacing w:after="0" w:line="240" w:lineRule="auto"/>
              <w:rPr>
                <w:rFonts w:ascii="AvenirNext LT Pro Regular" w:hAnsi="AvenirNext LT Pro Regular"/>
                <w:b/>
                <w:color w:val="auto"/>
                <w:sz w:val="19"/>
                <w:szCs w:val="19"/>
              </w:rPr>
            </w:pPr>
          </w:p>
        </w:tc>
      </w:tr>
      <w:tr w:rsidR="00E07AD3" w:rsidRPr="00EE723C" w14:paraId="7FB81D38" w14:textId="77777777" w:rsidTr="00A64347">
        <w:trPr>
          <w:trHeight w:val="165"/>
        </w:trPr>
        <w:tc>
          <w:tcPr>
            <w:tcW w:w="5395" w:type="dxa"/>
            <w:vMerge w:val="restart"/>
            <w:shd w:val="clear" w:color="auto" w:fill="B8B8B8"/>
            <w:vAlign w:val="center"/>
          </w:tcPr>
          <w:p w14:paraId="0D474B1D" w14:textId="2B9C4AAA" w:rsidR="00E07AD3" w:rsidRPr="00B753BC" w:rsidRDefault="00E07AD3" w:rsidP="00E07AD3">
            <w:pPr>
              <w:spacing w:after="0" w:line="240" w:lineRule="auto"/>
              <w:rPr>
                <w:rFonts w:ascii="AvenirNext LT Pro Regular" w:hAnsi="AvenirNext LT Pro Regular"/>
                <w:b/>
                <w:color w:val="auto"/>
                <w:sz w:val="19"/>
                <w:szCs w:val="19"/>
                <w:lang w:val="es-PE"/>
              </w:rPr>
            </w:pPr>
            <w:r w:rsidRPr="00BE0EBC">
              <w:rPr>
                <w:rFonts w:ascii="AvenirNext LT Pro Regular" w:hAnsi="AvenirNext LT Pro Regular"/>
                <w:b/>
                <w:color w:val="auto"/>
                <w:sz w:val="19"/>
                <w:szCs w:val="19"/>
                <w:lang w:val="es-PE"/>
              </w:rPr>
              <w:t>En comparación con el gasto del año anterior en la marca en general, el presupuesto general de la marca este año es:</w:t>
            </w:r>
          </w:p>
        </w:tc>
        <w:tc>
          <w:tcPr>
            <w:tcW w:w="5395" w:type="dxa"/>
            <w:shd w:val="clear" w:color="auto" w:fill="auto"/>
            <w:vAlign w:val="center"/>
          </w:tcPr>
          <w:p w14:paraId="03196158" w14:textId="4657FD59" w:rsidR="00E07AD3" w:rsidRPr="00EE723C" w:rsidRDefault="00E07AD3" w:rsidP="00E07AD3">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Menor</w:t>
            </w:r>
          </w:p>
        </w:tc>
      </w:tr>
      <w:tr w:rsidR="00E07AD3" w:rsidRPr="00E07AD3" w14:paraId="39B5ED68" w14:textId="77777777" w:rsidTr="00A64347">
        <w:trPr>
          <w:trHeight w:val="56"/>
        </w:trPr>
        <w:tc>
          <w:tcPr>
            <w:tcW w:w="5395" w:type="dxa"/>
            <w:vMerge/>
            <w:shd w:val="clear" w:color="auto" w:fill="B8B8B8"/>
          </w:tcPr>
          <w:p w14:paraId="5545ECA6" w14:textId="77777777" w:rsidR="00E07AD3" w:rsidRPr="00EE723C" w:rsidRDefault="00E07AD3" w:rsidP="00E07AD3">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4CE2C425" w:rsidR="00E07AD3" w:rsidRPr="00E07AD3" w:rsidRDefault="00E07AD3" w:rsidP="00E07AD3">
            <w:pPr>
              <w:spacing w:after="0" w:line="240" w:lineRule="auto"/>
              <w:ind w:left="432"/>
              <w:rPr>
                <w:rFonts w:ascii="AvenirNext LT Pro Regular" w:hAnsi="AvenirNext LT Pro Regular"/>
                <w:b/>
                <w:color w:val="auto"/>
                <w:sz w:val="19"/>
                <w:szCs w:val="19"/>
                <w:lang w:val="es-PE"/>
              </w:rPr>
            </w:pPr>
            <w:r w:rsidRPr="004D5583">
              <w:rPr>
                <w:rFonts w:ascii="AvenirNext LT Pro Regular" w:hAnsi="AvenirNext LT Pro Regular"/>
                <w:b/>
                <w:color w:val="auto"/>
                <w:sz w:val="19"/>
                <w:szCs w:val="19"/>
                <w:lang w:val="es-PE"/>
              </w:rPr>
              <w:t>Mas o menos lo m</w:t>
            </w:r>
            <w:r>
              <w:rPr>
                <w:rFonts w:ascii="AvenirNext LT Pro Regular" w:hAnsi="AvenirNext LT Pro Regular"/>
                <w:b/>
                <w:color w:val="auto"/>
                <w:sz w:val="19"/>
                <w:szCs w:val="19"/>
                <w:lang w:val="es-PE"/>
              </w:rPr>
              <w:t>ismo</w:t>
            </w:r>
          </w:p>
        </w:tc>
      </w:tr>
      <w:tr w:rsidR="00E07AD3" w:rsidRPr="00EE723C" w14:paraId="38CAD305" w14:textId="77777777" w:rsidTr="00A64347">
        <w:trPr>
          <w:trHeight w:val="101"/>
        </w:trPr>
        <w:tc>
          <w:tcPr>
            <w:tcW w:w="5395" w:type="dxa"/>
            <w:vMerge/>
            <w:shd w:val="clear" w:color="auto" w:fill="B8B8B8"/>
          </w:tcPr>
          <w:p w14:paraId="13617957" w14:textId="77777777" w:rsidR="00E07AD3" w:rsidRPr="00E07AD3" w:rsidRDefault="00E07AD3" w:rsidP="00E07AD3">
            <w:pPr>
              <w:spacing w:after="0" w:line="240" w:lineRule="auto"/>
              <w:ind w:left="337"/>
              <w:rPr>
                <w:rFonts w:ascii="AvenirNext LT Pro Regular" w:hAnsi="AvenirNext LT Pro Regular"/>
                <w:b/>
                <w:color w:val="auto"/>
                <w:sz w:val="19"/>
                <w:szCs w:val="19"/>
                <w:lang w:val="es-PE"/>
              </w:rPr>
            </w:pPr>
          </w:p>
        </w:tc>
        <w:tc>
          <w:tcPr>
            <w:tcW w:w="5395" w:type="dxa"/>
            <w:shd w:val="clear" w:color="auto" w:fill="auto"/>
            <w:vAlign w:val="center"/>
          </w:tcPr>
          <w:p w14:paraId="1D78A7D2" w14:textId="30535307" w:rsidR="00E07AD3" w:rsidRPr="00EE723C" w:rsidRDefault="00E07AD3" w:rsidP="00E07AD3">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w:t>
            </w:r>
            <w:r>
              <w:rPr>
                <w:rFonts w:ascii="AvenirNext LT Pro Regular" w:hAnsi="AvenirNext LT Pro Regular"/>
                <w:b/>
                <w:color w:val="auto"/>
                <w:sz w:val="19"/>
                <w:szCs w:val="19"/>
              </w:rPr>
              <w:t>ayor</w:t>
            </w:r>
          </w:p>
        </w:tc>
      </w:tr>
      <w:tr w:rsidR="00E07AD3" w:rsidRPr="00EE723C" w14:paraId="7890E349" w14:textId="77777777" w:rsidTr="00A64347">
        <w:trPr>
          <w:trHeight w:val="146"/>
        </w:trPr>
        <w:tc>
          <w:tcPr>
            <w:tcW w:w="5395" w:type="dxa"/>
            <w:vMerge/>
            <w:shd w:val="clear" w:color="auto" w:fill="B8B8B8"/>
          </w:tcPr>
          <w:p w14:paraId="580E3557" w14:textId="77777777" w:rsidR="00E07AD3" w:rsidRPr="00EE723C" w:rsidRDefault="00E07AD3" w:rsidP="00E07AD3">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60EE268F" w:rsidR="00E07AD3" w:rsidRPr="00EE723C" w:rsidRDefault="00E07AD3" w:rsidP="00E07AD3">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No aplica</w:t>
            </w:r>
          </w:p>
        </w:tc>
      </w:tr>
      <w:tr w:rsidR="00351C19" w:rsidRPr="00EE723C" w14:paraId="001BA737" w14:textId="77777777" w:rsidTr="00D93E0C">
        <w:trPr>
          <w:trHeight w:val="130"/>
        </w:trPr>
        <w:tc>
          <w:tcPr>
            <w:tcW w:w="10790" w:type="dxa"/>
            <w:gridSpan w:val="2"/>
            <w:shd w:val="clear" w:color="auto" w:fill="000000"/>
            <w:vAlign w:val="center"/>
          </w:tcPr>
          <w:p w14:paraId="696C7043" w14:textId="77777777" w:rsidR="00351C19" w:rsidRPr="00EE723C" w:rsidRDefault="00351C19" w:rsidP="00D93E0C">
            <w:pPr>
              <w:spacing w:after="0" w:line="240" w:lineRule="auto"/>
              <w:ind w:left="432"/>
              <w:rPr>
                <w:rFonts w:ascii="AvenirNext LT Pro Regular" w:hAnsi="AvenirNext LT Pro Regular"/>
                <w:b/>
                <w:color w:val="auto"/>
                <w:sz w:val="19"/>
                <w:szCs w:val="19"/>
              </w:rPr>
            </w:pPr>
          </w:p>
        </w:tc>
      </w:tr>
      <w:tr w:rsidR="00351C19" w:rsidRPr="00AB7E8D" w14:paraId="4450D4EA" w14:textId="77777777" w:rsidTr="00DF39AA">
        <w:trPr>
          <w:trHeight w:val="674"/>
        </w:trPr>
        <w:tc>
          <w:tcPr>
            <w:tcW w:w="5395" w:type="dxa"/>
            <w:shd w:val="clear" w:color="auto" w:fill="B8B8B8"/>
          </w:tcPr>
          <w:p w14:paraId="20DC76FF" w14:textId="084E5CFA" w:rsidR="006A7A84" w:rsidRPr="003B522E" w:rsidRDefault="006A7A84" w:rsidP="003B522E">
            <w:pPr>
              <w:spacing w:after="0" w:line="240" w:lineRule="auto"/>
              <w:rPr>
                <w:rFonts w:ascii="AvenirNext LT Pro Bold" w:hAnsi="AvenirNext LT Pro Bold"/>
                <w:b/>
                <w:bCs/>
                <w:color w:val="auto"/>
                <w:sz w:val="20"/>
                <w:szCs w:val="20"/>
                <w:lang w:val="es-PE"/>
              </w:rPr>
            </w:pPr>
            <w:r w:rsidRPr="003B522E">
              <w:rPr>
                <w:rFonts w:ascii="AvenirNext LT Pro Bold" w:hAnsi="AvenirNext LT Pro Bold"/>
                <w:b/>
                <w:bCs/>
                <w:color w:val="auto"/>
                <w:sz w:val="20"/>
                <w:szCs w:val="20"/>
                <w:lang w:val="es-PE"/>
              </w:rPr>
              <w:t>BUDGET ELABORATION</w:t>
            </w:r>
          </w:p>
          <w:p w14:paraId="72585791" w14:textId="77777777" w:rsidR="008F3755" w:rsidRPr="008F3755" w:rsidRDefault="008F3755" w:rsidP="00DA352B">
            <w:pPr>
              <w:spacing w:before="120" w:after="120" w:line="240" w:lineRule="auto"/>
              <w:rPr>
                <w:rFonts w:ascii="AvenirNext LT Pro Regular" w:hAnsi="AvenirNext LT Pro Regular"/>
                <w:b/>
                <w:color w:val="auto"/>
                <w:sz w:val="19"/>
                <w:szCs w:val="19"/>
                <w:lang w:val="es-PE"/>
              </w:rPr>
            </w:pPr>
            <w:r w:rsidRPr="00BE0EBC">
              <w:rPr>
                <w:rFonts w:ascii="AvenirNext LT Pro Regular" w:hAnsi="AvenirNext LT Pro Regular"/>
                <w:b/>
                <w:color w:val="auto"/>
                <w:sz w:val="19"/>
                <w:szCs w:val="19"/>
                <w:lang w:val="es-PE"/>
              </w:rPr>
              <w:t>Proporcione a los jueces el contexto para entender su presupuesto.</w:t>
            </w:r>
          </w:p>
          <w:p w14:paraId="42245175" w14:textId="77777777" w:rsidR="008F3755" w:rsidRPr="008F3755" w:rsidRDefault="008F3755" w:rsidP="00DA352B">
            <w:pPr>
              <w:spacing w:before="120" w:after="120" w:line="240" w:lineRule="auto"/>
              <w:rPr>
                <w:rFonts w:ascii="AvenirNext LT Pro Regular" w:hAnsi="AvenirNext LT Pro Regular"/>
                <w:b/>
                <w:color w:val="auto"/>
                <w:sz w:val="19"/>
                <w:szCs w:val="19"/>
                <w:lang w:val="es-PE"/>
              </w:rPr>
            </w:pPr>
            <w:r w:rsidRPr="00BE0EBC">
              <w:rPr>
                <w:rFonts w:ascii="AvenirNext LT Pro Regular" w:hAnsi="AvenirNext LT Pro Regular"/>
                <w:b/>
                <w:color w:val="auto"/>
                <w:sz w:val="19"/>
                <w:szCs w:val="19"/>
                <w:lang w:val="es-PE"/>
              </w:rPr>
              <w:t>Esta es una oportunidad para proporcionar más contexto en torno a su presupuesto para que los jueces tengan un entendimiento claro y no cuestionen la información proporcionada anteriormente.</w:t>
            </w:r>
          </w:p>
          <w:p w14:paraId="0655D20B" w14:textId="77777777" w:rsidR="008F3755" w:rsidRPr="008F3755" w:rsidRDefault="008F3755" w:rsidP="00DA352B">
            <w:pPr>
              <w:spacing w:before="120" w:after="120" w:line="240" w:lineRule="auto"/>
              <w:rPr>
                <w:rFonts w:ascii="AvenirNext LT Pro Regular" w:hAnsi="AvenirNext LT Pro Regular"/>
                <w:b/>
                <w:color w:val="auto"/>
                <w:sz w:val="19"/>
                <w:szCs w:val="19"/>
                <w:lang w:val="es-PE"/>
              </w:rPr>
            </w:pPr>
            <w:r w:rsidRPr="00BE0EBC">
              <w:rPr>
                <w:rFonts w:ascii="AvenirNext LT Pro Regular" w:hAnsi="AvenirNext LT Pro Regular"/>
                <w:b/>
                <w:color w:val="auto"/>
                <w:sz w:val="19"/>
                <w:szCs w:val="19"/>
                <w:lang w:val="es-PE"/>
              </w:rPr>
              <w:t>Además de proporcionar contexto en torno a su presupuesto, si seleccionó No aplicable a cualquiera de las dos preguntas anteriores, explique por qué seleccionó No aplicable.</w:t>
            </w:r>
          </w:p>
          <w:p w14:paraId="721CB262" w14:textId="77777777" w:rsidR="00351C19" w:rsidRPr="00EE723C" w:rsidRDefault="009D4503" w:rsidP="00DF39AA">
            <w:pPr>
              <w:spacing w:after="0" w:line="240" w:lineRule="auto"/>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w:t>
            </w:r>
            <w:r w:rsidRPr="00653EF0">
              <w:rPr>
                <w:rFonts w:ascii="AvenirNext LT Pro Regular" w:hAnsi="AvenirNext LT Pro Regular"/>
                <w:i/>
                <w:color w:val="auto"/>
                <w:spacing w:val="-3"/>
                <w:sz w:val="19"/>
                <w:szCs w:val="19"/>
              </w:rPr>
              <w:t>: 100 words)</w:t>
            </w:r>
          </w:p>
        </w:tc>
        <w:tc>
          <w:tcPr>
            <w:tcW w:w="5395" w:type="dxa"/>
            <w:shd w:val="clear" w:color="auto" w:fill="auto"/>
          </w:tcPr>
          <w:p w14:paraId="51F46125" w14:textId="77777777" w:rsidR="00351C19" w:rsidRPr="001B7E38" w:rsidRDefault="00351C19"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p>
          <w:p w14:paraId="25C8ECCF" w14:textId="1442F652" w:rsidR="00621717" w:rsidRPr="009606AE" w:rsidRDefault="00621717"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¿Cuál </w:t>
            </w:r>
            <w:r w:rsidR="008F5332">
              <w:rPr>
                <w:rFonts w:ascii="AvenirNext LT Pro Regular" w:hAnsi="AvenirNext LT Pro Regular"/>
                <w:color w:val="auto"/>
                <w:sz w:val="18"/>
                <w:szCs w:val="18"/>
                <w:lang w:val="es-PE"/>
              </w:rPr>
              <w:t>es el balance</w:t>
            </w:r>
            <w:r w:rsidRPr="009606AE">
              <w:rPr>
                <w:rFonts w:ascii="AvenirNext LT Pro Regular" w:hAnsi="AvenirNext LT Pro Regular"/>
                <w:color w:val="auto"/>
                <w:sz w:val="18"/>
                <w:szCs w:val="18"/>
                <w:lang w:val="es-PE"/>
              </w:rPr>
              <w:t xml:space="preserve"> de los medios pagados, ganados, p</w:t>
            </w:r>
            <w:r w:rsidR="008F5332">
              <w:rPr>
                <w:rFonts w:ascii="AvenirNext LT Pro Regular" w:hAnsi="AvenirNext LT Pro Regular"/>
                <w:color w:val="auto"/>
                <w:sz w:val="18"/>
                <w:szCs w:val="18"/>
                <w:lang w:val="es-PE"/>
              </w:rPr>
              <w:t>ropios</w:t>
            </w:r>
            <w:r w:rsidRPr="009606AE">
              <w:rPr>
                <w:rFonts w:ascii="AvenirNext LT Pro Regular" w:hAnsi="AvenirNext LT Pro Regular"/>
                <w:color w:val="auto"/>
                <w:sz w:val="18"/>
                <w:szCs w:val="18"/>
                <w:lang w:val="es-PE"/>
              </w:rPr>
              <w:t xml:space="preserve"> y compartidos?</w:t>
            </w:r>
          </w:p>
          <w:p w14:paraId="28318B28" w14:textId="6163C677" w:rsidR="00621717" w:rsidRPr="009606AE" w:rsidRDefault="00621717"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¿Cuál </w:t>
            </w:r>
            <w:r w:rsidR="00154E8B">
              <w:rPr>
                <w:rFonts w:ascii="AvenirNext LT Pro Regular" w:hAnsi="AvenirNext LT Pro Regular"/>
                <w:color w:val="auto"/>
                <w:sz w:val="18"/>
                <w:szCs w:val="18"/>
                <w:lang w:val="es-PE"/>
              </w:rPr>
              <w:t xml:space="preserve">fue </w:t>
            </w:r>
            <w:r w:rsidR="00CC3839">
              <w:rPr>
                <w:rFonts w:ascii="AvenirNext LT Pro Regular" w:hAnsi="AvenirNext LT Pro Regular"/>
                <w:color w:val="auto"/>
                <w:sz w:val="18"/>
                <w:szCs w:val="18"/>
                <w:lang w:val="es-PE"/>
              </w:rPr>
              <w:t>s</w:t>
            </w:r>
            <w:r w:rsidR="00154E8B">
              <w:rPr>
                <w:rFonts w:ascii="AvenirNext LT Pro Regular" w:hAnsi="AvenirNext LT Pro Regular"/>
                <w:color w:val="auto"/>
                <w:sz w:val="18"/>
                <w:szCs w:val="18"/>
                <w:lang w:val="es-PE"/>
              </w:rPr>
              <w:t>u</w:t>
            </w:r>
            <w:r w:rsidRPr="009606AE">
              <w:rPr>
                <w:rFonts w:ascii="AvenirNext LT Pro Regular" w:hAnsi="AvenirNext LT Pro Regular"/>
                <w:color w:val="auto"/>
                <w:sz w:val="18"/>
                <w:szCs w:val="18"/>
                <w:lang w:val="es-PE"/>
              </w:rPr>
              <w:t xml:space="preserve"> estrategia de distribución?</w:t>
            </w:r>
          </w:p>
          <w:p w14:paraId="0FB43BBA" w14:textId="1F197901" w:rsidR="00621717" w:rsidRPr="009606AE" w:rsidRDefault="00621717"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w:t>
            </w:r>
            <w:r w:rsidR="00154E8B">
              <w:rPr>
                <w:rFonts w:ascii="AvenirNext LT Pro Regular" w:hAnsi="AvenirNext LT Pro Regular"/>
                <w:color w:val="auto"/>
                <w:sz w:val="18"/>
                <w:szCs w:val="18"/>
                <w:lang w:val="es-PE"/>
              </w:rPr>
              <w:t>Increment</w:t>
            </w:r>
            <w:r w:rsidR="00CC3839">
              <w:rPr>
                <w:rFonts w:ascii="AvenirNext LT Pro Regular" w:hAnsi="AvenirNext LT Pro Regular"/>
                <w:color w:val="auto"/>
                <w:sz w:val="18"/>
                <w:szCs w:val="18"/>
                <w:lang w:val="es-PE"/>
              </w:rPr>
              <w:t>ó</w:t>
            </w:r>
            <w:r w:rsidRPr="009606AE">
              <w:rPr>
                <w:rFonts w:ascii="AvenirNext LT Pro Regular" w:hAnsi="AvenirNext LT Pro Regular"/>
                <w:color w:val="auto"/>
                <w:sz w:val="18"/>
                <w:szCs w:val="18"/>
                <w:lang w:val="es-PE"/>
              </w:rPr>
              <w:t xml:space="preserve"> </w:t>
            </w:r>
            <w:r w:rsidR="00CC3839">
              <w:rPr>
                <w:rFonts w:ascii="AvenirNext LT Pro Regular" w:hAnsi="AvenirNext LT Pro Regular"/>
                <w:color w:val="auto"/>
                <w:sz w:val="18"/>
                <w:szCs w:val="18"/>
                <w:lang w:val="es-PE"/>
              </w:rPr>
              <w:t>s</w:t>
            </w:r>
            <w:r w:rsidRPr="009606AE">
              <w:rPr>
                <w:rFonts w:ascii="AvenirNext LT Pro Regular" w:hAnsi="AvenirNext LT Pro Regular"/>
                <w:color w:val="auto"/>
                <w:sz w:val="18"/>
                <w:szCs w:val="18"/>
                <w:lang w:val="es-PE"/>
              </w:rPr>
              <w:t>u compra de medios?</w:t>
            </w:r>
          </w:p>
          <w:p w14:paraId="5692443E" w14:textId="31318F72" w:rsidR="00376467" w:rsidRPr="00BE0EBC" w:rsidRDefault="00621717" w:rsidP="00483CDA">
            <w:pPr>
              <w:pStyle w:val="MediumShading1-Accent11"/>
              <w:numPr>
                <w:ilvl w:val="0"/>
                <w:numId w:val="5"/>
              </w:numPr>
              <w:spacing w:after="120"/>
              <w:ind w:left="252" w:hanging="252"/>
              <w:rPr>
                <w:rFonts w:ascii="AvenirNext LT Pro Regular" w:hAnsi="AvenirNext LT Pro Regular"/>
                <w:color w:val="auto"/>
                <w:sz w:val="19"/>
                <w:szCs w:val="19"/>
                <w:lang w:val="es-PE"/>
              </w:rPr>
            </w:pPr>
            <w:r w:rsidRPr="009606AE">
              <w:rPr>
                <w:rFonts w:ascii="AvenirNext LT Pro Regular" w:hAnsi="AvenirNext LT Pro Regular"/>
                <w:color w:val="auto"/>
                <w:sz w:val="18"/>
                <w:szCs w:val="18"/>
                <w:lang w:val="es-PE"/>
              </w:rPr>
              <w:t xml:space="preserve">Si sus gastos de medios pagados son bajos, pero los costos de producción/activación/otros fueron altos, o </w:t>
            </w:r>
            <w:r w:rsidR="008D2006">
              <w:rPr>
                <w:rFonts w:ascii="AvenirNext LT Pro Regular" w:hAnsi="AvenirNext LT Pro Regular"/>
                <w:color w:val="auto"/>
                <w:sz w:val="18"/>
                <w:szCs w:val="18"/>
                <w:lang w:val="es-PE"/>
              </w:rPr>
              <w:t>existió</w:t>
            </w:r>
            <w:r w:rsidRPr="009606AE">
              <w:rPr>
                <w:rFonts w:ascii="AvenirNext LT Pro Regular" w:hAnsi="AvenirNext LT Pro Regular"/>
                <w:color w:val="auto"/>
                <w:sz w:val="18"/>
                <w:szCs w:val="18"/>
                <w:lang w:val="es-PE"/>
              </w:rPr>
              <w:t xml:space="preserve"> una situación única en torno a su presupuesto, debe profundizar en esto aquí.</w:t>
            </w:r>
          </w:p>
        </w:tc>
      </w:tr>
      <w:tr w:rsidR="00351C19" w:rsidRPr="00EE723C" w14:paraId="1334F373" w14:textId="77777777" w:rsidTr="00D93E0C">
        <w:trPr>
          <w:trHeight w:val="1195"/>
        </w:trPr>
        <w:tc>
          <w:tcPr>
            <w:tcW w:w="10790" w:type="dxa"/>
            <w:gridSpan w:val="2"/>
            <w:shd w:val="clear" w:color="auto" w:fill="auto"/>
          </w:tcPr>
          <w:p w14:paraId="6C04FF67" w14:textId="543DAB2C" w:rsidR="00351C19" w:rsidRPr="00EE723C" w:rsidRDefault="003C7060" w:rsidP="00FC7763">
            <w:pPr>
              <w:spacing w:after="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351C19" w:rsidRPr="00EE723C">
              <w:rPr>
                <w:rFonts w:ascii="AvenirNext LT Pro Regular" w:hAnsi="AvenirNext LT Pro Regular"/>
                <w:color w:val="auto"/>
                <w:sz w:val="20"/>
                <w:szCs w:val="19"/>
              </w:rPr>
              <w:t>.</w:t>
            </w:r>
          </w:p>
          <w:p w14:paraId="16C70FED" w14:textId="77777777" w:rsidR="00DF39AA" w:rsidRPr="00EE723C" w:rsidRDefault="00DF39AA" w:rsidP="00FC7763">
            <w:pPr>
              <w:spacing w:after="0" w:line="240" w:lineRule="auto"/>
              <w:rPr>
                <w:rFonts w:ascii="AvenirNext LT Pro Regular" w:hAnsi="AvenirNext LT Pro Regular"/>
                <w:color w:val="auto"/>
                <w:sz w:val="20"/>
                <w:szCs w:val="19"/>
              </w:rPr>
            </w:pPr>
          </w:p>
          <w:p w14:paraId="6DBAB429" w14:textId="77777777" w:rsidR="00DF39AA" w:rsidRPr="00EE723C" w:rsidRDefault="00DF39AA" w:rsidP="00FC7763">
            <w:pPr>
              <w:spacing w:after="0" w:line="240" w:lineRule="auto"/>
              <w:rPr>
                <w:rFonts w:ascii="AvenirNext LT Pro Regular" w:hAnsi="AvenirNext LT Pro Regular"/>
                <w:color w:val="auto"/>
                <w:sz w:val="20"/>
                <w:szCs w:val="19"/>
              </w:rPr>
            </w:pPr>
          </w:p>
          <w:p w14:paraId="2E9E8A86" w14:textId="77777777" w:rsidR="00DF39AA" w:rsidRPr="00EE723C" w:rsidRDefault="00DF39AA" w:rsidP="00FC7763">
            <w:pPr>
              <w:spacing w:after="0" w:line="240" w:lineRule="auto"/>
              <w:rPr>
                <w:rFonts w:ascii="AvenirNext LT Pro Regular" w:hAnsi="AvenirNext LT Pro Regular"/>
                <w:color w:val="auto"/>
                <w:sz w:val="20"/>
                <w:szCs w:val="19"/>
              </w:rPr>
            </w:pPr>
          </w:p>
        </w:tc>
      </w:tr>
    </w:tbl>
    <w:p w14:paraId="716C422A" w14:textId="70B00639" w:rsidR="00772E1F" w:rsidRDefault="00772E1F" w:rsidP="007509BE">
      <w:pPr>
        <w:pStyle w:val="Verdana-Body-11"/>
        <w:spacing w:line="360" w:lineRule="auto"/>
        <w:ind w:left="270"/>
        <w:rPr>
          <w:rFonts w:ascii="AvenirNext LT Pro Regular" w:hAnsi="AvenirNext LT Pro Regular"/>
          <w:b/>
          <w:color w:val="auto"/>
          <w:sz w:val="17"/>
          <w:szCs w:val="17"/>
        </w:rPr>
      </w:pP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7"/>
        <w:gridCol w:w="2698"/>
      </w:tblGrid>
      <w:tr w:rsidR="00D873C7" w:rsidRPr="00AB7E8D" w14:paraId="2B6289F9" w14:textId="77777777" w:rsidTr="008312A1">
        <w:tc>
          <w:tcPr>
            <w:tcW w:w="10790" w:type="dxa"/>
            <w:gridSpan w:val="4"/>
            <w:shd w:val="clear" w:color="auto" w:fill="B8B8B8"/>
          </w:tcPr>
          <w:p w14:paraId="3F1CE27E" w14:textId="147D93A5" w:rsidR="00D873C7" w:rsidRPr="005275F9" w:rsidRDefault="00D873C7" w:rsidP="008312A1">
            <w:pPr>
              <w:spacing w:before="120" w:after="120" w:line="240" w:lineRule="auto"/>
              <w:rPr>
                <w:rFonts w:ascii="AvenirNext LT Pro Bold" w:hAnsi="AvenirNext LT Pro Bold"/>
                <w:b/>
                <w:bCs/>
                <w:color w:val="auto"/>
                <w:sz w:val="20"/>
                <w:szCs w:val="20"/>
                <w:lang w:val="es-PE"/>
              </w:rPr>
            </w:pPr>
            <w:r w:rsidRPr="005275F9">
              <w:rPr>
                <w:rFonts w:ascii="AvenirNext LT Pro Bold" w:hAnsi="AvenirNext LT Pro Bold"/>
                <w:b/>
                <w:bCs/>
                <w:color w:val="auto"/>
                <w:sz w:val="20"/>
                <w:szCs w:val="20"/>
                <w:lang w:val="es-PE"/>
              </w:rPr>
              <w:t>PAID MEDIA EXPENDITURES</w:t>
            </w:r>
            <w:r w:rsidR="001E69D0" w:rsidRPr="005275F9">
              <w:rPr>
                <w:rFonts w:ascii="AvenirNext LT Pro Bold" w:hAnsi="AvenirNext LT Pro Bold"/>
                <w:b/>
                <w:bCs/>
                <w:color w:val="auto"/>
                <w:sz w:val="20"/>
                <w:szCs w:val="20"/>
                <w:lang w:val="es-PE"/>
              </w:rPr>
              <w:t xml:space="preserve"> </w:t>
            </w:r>
            <w:r w:rsidR="00D41FE1" w:rsidRPr="005275F9">
              <w:rPr>
                <w:rFonts w:ascii="AvenirNext LT Pro Bold" w:hAnsi="AvenirNext LT Pro Bold"/>
                <w:b/>
                <w:bCs/>
                <w:color w:val="auto"/>
                <w:sz w:val="20"/>
                <w:szCs w:val="20"/>
                <w:u w:val="single"/>
                <w:lang w:val="es-PE"/>
              </w:rPr>
              <w:t>SUSTAINED SUCCES</w:t>
            </w:r>
            <w:r w:rsidR="005D40CC" w:rsidRPr="005275F9">
              <w:rPr>
                <w:rFonts w:ascii="AvenirNext LT Pro Bold" w:hAnsi="AvenirNext LT Pro Bold"/>
                <w:b/>
                <w:bCs/>
                <w:color w:val="auto"/>
                <w:sz w:val="20"/>
                <w:szCs w:val="20"/>
                <w:u w:val="single"/>
                <w:lang w:val="es-PE"/>
              </w:rPr>
              <w:t>S</w:t>
            </w:r>
          </w:p>
          <w:p w14:paraId="16DDD72F" w14:textId="77777777" w:rsidR="00AF5024" w:rsidRPr="007C23C1" w:rsidRDefault="00AF5024" w:rsidP="00AF5024">
            <w:pPr>
              <w:pStyle w:val="Question"/>
              <w:tabs>
                <w:tab w:val="clear" w:pos="660"/>
                <w:tab w:val="left" w:pos="0"/>
              </w:tabs>
              <w:spacing w:before="120" w:after="120"/>
              <w:ind w:left="0" w:firstLine="0"/>
              <w:rPr>
                <w:rFonts w:ascii="AvenirNext LT Pro Regular" w:eastAsia="SimSun" w:hAnsi="AvenirNext LT Pro Regular"/>
                <w:b/>
                <w:color w:val="auto"/>
                <w:sz w:val="19"/>
                <w:szCs w:val="19"/>
                <w:lang w:val="es-PE" w:eastAsia="ja-JP"/>
              </w:rPr>
            </w:pPr>
            <w:r w:rsidRPr="007C23C1">
              <w:rPr>
                <w:rFonts w:ascii="AvenirNext LT Pro Regular" w:eastAsia="SimSun" w:hAnsi="AvenirNext LT Pro Regular"/>
                <w:b/>
                <w:color w:val="auto"/>
                <w:sz w:val="19"/>
                <w:szCs w:val="19"/>
                <w:lang w:val="es-PE" w:eastAsia="ja-JP"/>
              </w:rPr>
              <w:t xml:space="preserve">Seleccione </w:t>
            </w:r>
            <w:r>
              <w:rPr>
                <w:rFonts w:ascii="AvenirNext LT Pro Regular" w:eastAsia="SimSun" w:hAnsi="AvenirNext LT Pro Regular"/>
                <w:b/>
                <w:color w:val="auto"/>
                <w:sz w:val="19"/>
                <w:szCs w:val="19"/>
                <w:lang w:val="es-PE" w:eastAsia="ja-JP"/>
              </w:rPr>
              <w:t>el monto de</w:t>
            </w:r>
            <w:r w:rsidRPr="007C23C1">
              <w:rPr>
                <w:rFonts w:ascii="AvenirNext LT Pro Regular" w:eastAsia="SimSun" w:hAnsi="AvenirNext LT Pro Regular"/>
                <w:b/>
                <w:color w:val="auto"/>
                <w:sz w:val="19"/>
                <w:szCs w:val="19"/>
                <w:lang w:val="es-PE" w:eastAsia="ja-JP"/>
              </w:rPr>
              <w:t xml:space="preserve"> gasto </w:t>
            </w:r>
            <w:r>
              <w:rPr>
                <w:rFonts w:ascii="AvenirNext LT Pro Regular" w:eastAsia="SimSun" w:hAnsi="AvenirNext LT Pro Regular"/>
                <w:b/>
                <w:color w:val="auto"/>
                <w:sz w:val="19"/>
                <w:szCs w:val="19"/>
                <w:lang w:val="es-PE" w:eastAsia="ja-JP"/>
              </w:rPr>
              <w:t>en</w:t>
            </w:r>
            <w:r w:rsidRPr="007C23C1">
              <w:rPr>
                <w:rFonts w:ascii="AvenirNext LT Pro Regular" w:eastAsia="SimSun" w:hAnsi="AvenirNext LT Pro Regular"/>
                <w:b/>
                <w:color w:val="auto"/>
                <w:sz w:val="19"/>
                <w:szCs w:val="19"/>
                <w:lang w:val="es-PE" w:eastAsia="ja-JP"/>
              </w:rPr>
              <w:t xml:space="preserve"> medios de comunicación (comprados y donados), sin incluir los honorarios de la agencia o los costos de producción.</w:t>
            </w:r>
          </w:p>
          <w:p w14:paraId="5794E34A" w14:textId="6E035DB6" w:rsidR="00AF5024" w:rsidRPr="007C23C1" w:rsidRDefault="00AF5024" w:rsidP="00AF5024">
            <w:pPr>
              <w:spacing w:before="120" w:after="120" w:line="240" w:lineRule="auto"/>
              <w:rPr>
                <w:rFonts w:ascii="AvenirNext LT Pro Regular" w:hAnsi="AvenirNext LT Pro Regular"/>
                <w:b/>
                <w:color w:val="auto"/>
                <w:sz w:val="19"/>
                <w:szCs w:val="19"/>
                <w:lang w:val="es-PE"/>
              </w:rPr>
            </w:pPr>
            <w:r w:rsidRPr="007C23C1">
              <w:rPr>
                <w:rFonts w:ascii="AvenirNext LT Pro Regular" w:hAnsi="AvenirNext LT Pro Regular"/>
                <w:b/>
                <w:color w:val="auto"/>
                <w:sz w:val="19"/>
                <w:szCs w:val="19"/>
                <w:lang w:val="es-PE"/>
              </w:rPr>
              <w:lastRenderedPageBreak/>
              <w:t>Dado el "espíritu" de esta pregunta, utilice su juicio sobre lo que constituye honorarios, producción y el amplio alcance que cubre los medios de comunicación, desde el espacio donado hasta los costos de activación. Seleccione uno por período de tiempo. Debe proporcionar contexto en torno a este rango presupuestario.</w:t>
            </w:r>
          </w:p>
          <w:p w14:paraId="1516EBD8" w14:textId="05E07716" w:rsidR="00D873C7" w:rsidRPr="009D1F5F" w:rsidRDefault="00AF5024" w:rsidP="00AF5024">
            <w:pPr>
              <w:spacing w:before="120" w:after="120" w:line="240" w:lineRule="auto"/>
              <w:rPr>
                <w:rFonts w:ascii="AvenirNext LT Pro Regular" w:hAnsi="AvenirNext LT Pro Regular"/>
                <w:b/>
                <w:lang w:val="es-PE"/>
              </w:rPr>
            </w:pPr>
            <w:r w:rsidRPr="007C23C1">
              <w:rPr>
                <w:rFonts w:ascii="AvenirNext LT Pro Regular" w:hAnsi="AvenirNext LT Pro Regular"/>
                <w:b/>
                <w:color w:val="auto"/>
                <w:sz w:val="19"/>
                <w:szCs w:val="19"/>
                <w:lang w:val="es-PE"/>
              </w:rPr>
              <w:t xml:space="preserve">Si no hubo gastos pagados en los medios de comunicación, seleccione Menos de $500 mil </w:t>
            </w:r>
            <w:r>
              <w:rPr>
                <w:rFonts w:ascii="AvenirNext LT Pro Regular" w:hAnsi="AvenirNext LT Pro Regular"/>
                <w:b/>
                <w:color w:val="auto"/>
                <w:sz w:val="19"/>
                <w:szCs w:val="19"/>
                <w:lang w:val="es-PE"/>
              </w:rPr>
              <w:t>e indíquelo en las notas</w:t>
            </w:r>
            <w:r w:rsidRPr="007C23C1">
              <w:rPr>
                <w:rFonts w:ascii="AvenirNext LT Pro Regular" w:hAnsi="AvenirNext LT Pro Regular"/>
                <w:b/>
                <w:color w:val="auto"/>
                <w:sz w:val="19"/>
                <w:szCs w:val="19"/>
                <w:lang w:val="es-PE"/>
              </w:rPr>
              <w:t>.</w:t>
            </w:r>
          </w:p>
        </w:tc>
      </w:tr>
      <w:tr w:rsidR="00D873C7" w:rsidRPr="00AB7E8D" w14:paraId="545D2420" w14:textId="77777777" w:rsidTr="008312A1">
        <w:tc>
          <w:tcPr>
            <w:tcW w:w="10790" w:type="dxa"/>
            <w:gridSpan w:val="4"/>
            <w:shd w:val="clear" w:color="auto" w:fill="B8B8B8"/>
          </w:tcPr>
          <w:p w14:paraId="7AD62E56" w14:textId="52FA239D" w:rsidR="00735D87" w:rsidRPr="00735D87" w:rsidRDefault="00735D87" w:rsidP="00735D87">
            <w:pPr>
              <w:spacing w:before="120" w:after="120" w:line="240" w:lineRule="auto"/>
              <w:rPr>
                <w:rFonts w:ascii="AvenirNext LT Pro Regular" w:hAnsi="AvenirNext LT Pro Regular"/>
                <w:b/>
                <w:color w:val="auto"/>
                <w:sz w:val="19"/>
                <w:szCs w:val="19"/>
                <w:lang w:val="es-PE"/>
              </w:rPr>
            </w:pPr>
            <w:r w:rsidRPr="00735D87">
              <w:rPr>
                <w:rFonts w:ascii="AvenirNext LT Pro Regular" w:hAnsi="AvenirNext LT Pro Regular"/>
                <w:b/>
                <w:color w:val="auto"/>
                <w:sz w:val="19"/>
                <w:szCs w:val="19"/>
                <w:lang w:val="es-PE"/>
              </w:rPr>
              <w:lastRenderedPageBreak/>
              <w:t>Debe proporcionar el presupuesto para el año en que comenzó el caso un año intermedio y el año en curso</w:t>
            </w:r>
            <w:r w:rsidR="00E54DCA">
              <w:rPr>
                <w:rFonts w:ascii="AvenirNext LT Pro Regular" w:hAnsi="AvenirNext LT Pro Regular"/>
                <w:b/>
                <w:color w:val="auto"/>
                <w:sz w:val="19"/>
                <w:szCs w:val="19"/>
                <w:lang w:val="es-PE"/>
              </w:rPr>
              <w:t>.</w:t>
            </w:r>
          </w:p>
          <w:p w14:paraId="71EE0C5C" w14:textId="05BC9E18" w:rsidR="00D873C7" w:rsidRPr="00735D87" w:rsidRDefault="00735D87" w:rsidP="00735D87">
            <w:pPr>
              <w:spacing w:before="120" w:after="120" w:line="240" w:lineRule="auto"/>
              <w:rPr>
                <w:rFonts w:ascii="AvenirNext LT Pro Bold" w:hAnsi="AvenirNext LT Pro Bold"/>
                <w:bCs/>
                <w:color w:val="auto"/>
                <w:lang w:val="es-PE"/>
              </w:rPr>
            </w:pPr>
            <w:r w:rsidRPr="00735D87">
              <w:rPr>
                <w:rFonts w:ascii="AvenirNext LT Pro Regular" w:hAnsi="AvenirNext LT Pro Regular"/>
                <w:b/>
                <w:color w:val="auto"/>
                <w:sz w:val="19"/>
                <w:szCs w:val="19"/>
                <w:lang w:val="es-PE"/>
              </w:rPr>
              <w:t>Indique el cambio porcentual para su presupuesto para cada año representado en comparación con el año anterior. (por ejemplo, aumento del 2%, mismo, etc.) Si no se conoce o no es aplicable, indíquelo.</w:t>
            </w:r>
          </w:p>
        </w:tc>
      </w:tr>
      <w:tr w:rsidR="00D873C7" w:rsidRPr="00AB7E8D" w14:paraId="6CA0D18E" w14:textId="77777777" w:rsidTr="008312A1">
        <w:tc>
          <w:tcPr>
            <w:tcW w:w="10790" w:type="dxa"/>
            <w:gridSpan w:val="4"/>
            <w:shd w:val="clear" w:color="auto" w:fill="B8B8B8"/>
          </w:tcPr>
          <w:p w14:paraId="143FBF76" w14:textId="003890B0" w:rsidR="00D873C7" w:rsidRPr="00735D87" w:rsidRDefault="00735D87" w:rsidP="008312A1">
            <w:pPr>
              <w:spacing w:before="120" w:after="120" w:line="240" w:lineRule="auto"/>
              <w:rPr>
                <w:rFonts w:ascii="AvenirNext LT Pro Regular" w:hAnsi="AvenirNext LT Pro Regular"/>
                <w:b/>
                <w:color w:val="auto"/>
                <w:sz w:val="19"/>
                <w:szCs w:val="19"/>
                <w:lang w:val="es-PE"/>
              </w:rPr>
            </w:pPr>
            <w:r w:rsidRPr="005B1154">
              <w:rPr>
                <w:rFonts w:ascii="AvenirNext LT Pro Regular" w:hAnsi="AvenirNext LT Pro Regular"/>
                <w:b/>
                <w:color w:val="auto"/>
                <w:sz w:val="19"/>
                <w:szCs w:val="19"/>
                <w:lang w:val="es-PE"/>
              </w:rPr>
              <w:t xml:space="preserve">Indique el tamaño de su presupuesto de medios </w:t>
            </w:r>
            <w:r w:rsidR="00606E5B">
              <w:rPr>
                <w:rFonts w:ascii="AvenirNext LT Pro Regular" w:hAnsi="AvenirNext LT Pro Regular"/>
                <w:b/>
                <w:color w:val="auto"/>
                <w:sz w:val="19"/>
                <w:szCs w:val="19"/>
                <w:lang w:val="es-PE"/>
              </w:rPr>
              <w:t xml:space="preserve">por año </w:t>
            </w:r>
            <w:r w:rsidRPr="005B1154">
              <w:rPr>
                <w:rFonts w:ascii="AvenirNext LT Pro Regular" w:hAnsi="AvenirNext LT Pro Regular"/>
                <w:b/>
                <w:color w:val="auto"/>
                <w:sz w:val="19"/>
                <w:szCs w:val="19"/>
                <w:lang w:val="es-PE"/>
              </w:rPr>
              <w:t xml:space="preserve">en la siguiente tabla utilizando </w:t>
            </w:r>
            <w:r w:rsidR="00606E5B">
              <w:rPr>
                <w:rFonts w:ascii="AvenirNext LT Pro Regular" w:hAnsi="AvenirNext LT Pro Regular"/>
                <w:b/>
                <w:color w:val="auto"/>
                <w:sz w:val="19"/>
                <w:szCs w:val="19"/>
                <w:lang w:val="es-PE"/>
              </w:rPr>
              <w:t>estos</w:t>
            </w:r>
            <w:r w:rsidRPr="005B1154">
              <w:rPr>
                <w:rFonts w:ascii="AvenirNext LT Pro Regular" w:hAnsi="AvenirNext LT Pro Regular"/>
                <w:b/>
                <w:color w:val="auto"/>
                <w:sz w:val="19"/>
                <w:szCs w:val="19"/>
                <w:lang w:val="es-PE"/>
              </w:rPr>
              <w:t xml:space="preserve"> siguientes rangos:</w:t>
            </w:r>
          </w:p>
        </w:tc>
      </w:tr>
      <w:tr w:rsidR="00606E5B" w:rsidRPr="00EE723C" w14:paraId="709FC750" w14:textId="77777777" w:rsidTr="00606E5B">
        <w:trPr>
          <w:trHeight w:val="174"/>
        </w:trPr>
        <w:tc>
          <w:tcPr>
            <w:tcW w:w="5395" w:type="dxa"/>
            <w:gridSpan w:val="2"/>
            <w:shd w:val="clear" w:color="auto" w:fill="BFBFBF" w:themeFill="background1" w:themeFillShade="BF"/>
            <w:vAlign w:val="center"/>
          </w:tcPr>
          <w:p w14:paraId="70941D8F" w14:textId="2CB67D98" w:rsidR="00606E5B" w:rsidRPr="0055232D" w:rsidRDefault="00606E5B" w:rsidP="00606E5B">
            <w:pPr>
              <w:spacing w:after="0" w:line="240" w:lineRule="auto"/>
              <w:jc w:val="center"/>
              <w:rPr>
                <w:rFonts w:ascii="AvenirNext LT Pro Regular" w:hAnsi="AvenirNext LT Pro Regular"/>
                <w:b/>
                <w:color w:val="auto"/>
                <w:sz w:val="19"/>
                <w:szCs w:val="19"/>
              </w:rPr>
            </w:pPr>
            <w:r>
              <w:rPr>
                <w:rFonts w:ascii="AvenirNext LT Pro Regular" w:hAnsi="AvenirNext LT Pro Regular"/>
                <w:b/>
                <w:color w:val="auto"/>
                <w:sz w:val="19"/>
                <w:szCs w:val="19"/>
              </w:rPr>
              <w:t xml:space="preserve">Menos de </w:t>
            </w:r>
            <w:r w:rsidRPr="00EE723C">
              <w:rPr>
                <w:rFonts w:ascii="AvenirNext LT Pro Regular" w:hAnsi="AvenirNext LT Pro Regular"/>
                <w:b/>
                <w:color w:val="auto"/>
                <w:sz w:val="19"/>
                <w:szCs w:val="19"/>
              </w:rPr>
              <w:t xml:space="preserve">500 </w:t>
            </w:r>
            <w:r>
              <w:rPr>
                <w:rFonts w:ascii="AvenirNext LT Pro Regular" w:hAnsi="AvenirNext LT Pro Regular"/>
                <w:b/>
                <w:color w:val="auto"/>
                <w:sz w:val="19"/>
                <w:szCs w:val="19"/>
              </w:rPr>
              <w:t>mil dólares</w:t>
            </w:r>
            <w:r w:rsidRPr="00EE723C">
              <w:rPr>
                <w:rFonts w:ascii="AvenirNext LT Pro Regular" w:hAnsi="AvenirNext LT Pro Regular"/>
                <w:b/>
                <w:color w:val="auto"/>
                <w:sz w:val="19"/>
                <w:szCs w:val="19"/>
              </w:rPr>
              <w:tab/>
            </w:r>
          </w:p>
        </w:tc>
        <w:tc>
          <w:tcPr>
            <w:tcW w:w="5395" w:type="dxa"/>
            <w:gridSpan w:val="2"/>
            <w:shd w:val="clear" w:color="auto" w:fill="B8B8B8"/>
            <w:vAlign w:val="center"/>
          </w:tcPr>
          <w:p w14:paraId="7D3EE338" w14:textId="77CF53A6" w:rsidR="00606E5B" w:rsidRPr="0055232D" w:rsidRDefault="00606E5B" w:rsidP="00606E5B">
            <w:pPr>
              <w:spacing w:after="0" w:line="240" w:lineRule="auto"/>
              <w:jc w:val="center"/>
              <w:rPr>
                <w:rFonts w:ascii="AvenirNext LT Pro Regular" w:hAnsi="AvenirNext LT Pro Regular"/>
                <w:b/>
                <w:color w:val="auto"/>
                <w:sz w:val="19"/>
                <w:szCs w:val="19"/>
              </w:rPr>
            </w:pPr>
            <w:r>
              <w:rPr>
                <w:rFonts w:ascii="AvenirNext LT Pro Regular" w:hAnsi="AvenirNext LT Pro Regular"/>
                <w:b/>
                <w:color w:val="auto"/>
                <w:sz w:val="19"/>
                <w:szCs w:val="19"/>
              </w:rPr>
              <w:t>Entre 2</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5</w:t>
            </w:r>
            <w:r w:rsidRPr="00EE723C">
              <w:rPr>
                <w:rFonts w:ascii="AvenirNext LT Pro Regular" w:hAnsi="AvenirNext LT Pro Regular"/>
                <w:b/>
                <w:color w:val="auto"/>
                <w:sz w:val="19"/>
                <w:szCs w:val="19"/>
              </w:rPr>
              <w:t xml:space="preserve"> mill</w:t>
            </w:r>
            <w:r>
              <w:rPr>
                <w:rFonts w:ascii="AvenirNext LT Pro Regular" w:hAnsi="AvenirNext LT Pro Regular"/>
                <w:b/>
                <w:color w:val="auto"/>
                <w:sz w:val="19"/>
                <w:szCs w:val="19"/>
              </w:rPr>
              <w:t>o</w:t>
            </w:r>
            <w:r w:rsidRPr="00EE723C">
              <w:rPr>
                <w:rFonts w:ascii="AvenirNext LT Pro Regular" w:hAnsi="AvenirNext LT Pro Regular"/>
                <w:b/>
                <w:color w:val="auto"/>
                <w:sz w:val="19"/>
                <w:szCs w:val="19"/>
              </w:rPr>
              <w:t>n</w:t>
            </w:r>
            <w:r>
              <w:rPr>
                <w:rFonts w:ascii="AvenirNext LT Pro Regular" w:hAnsi="AvenirNext LT Pro Regular"/>
                <w:b/>
                <w:color w:val="auto"/>
                <w:sz w:val="19"/>
                <w:szCs w:val="19"/>
              </w:rPr>
              <w:t>es de dólares</w:t>
            </w:r>
          </w:p>
        </w:tc>
      </w:tr>
      <w:tr w:rsidR="00606E5B" w:rsidRPr="00EE723C" w14:paraId="65029859" w14:textId="77777777" w:rsidTr="00606E5B">
        <w:trPr>
          <w:trHeight w:val="207"/>
        </w:trPr>
        <w:tc>
          <w:tcPr>
            <w:tcW w:w="5395" w:type="dxa"/>
            <w:gridSpan w:val="2"/>
            <w:shd w:val="clear" w:color="auto" w:fill="BFBFBF" w:themeFill="background1" w:themeFillShade="BF"/>
            <w:vAlign w:val="center"/>
          </w:tcPr>
          <w:p w14:paraId="3CAE3E86" w14:textId="54FCC6B9" w:rsidR="00606E5B" w:rsidRPr="0055232D" w:rsidRDefault="00606E5B" w:rsidP="00606E5B">
            <w:pPr>
              <w:spacing w:after="0" w:line="240" w:lineRule="auto"/>
              <w:jc w:val="center"/>
              <w:rPr>
                <w:rFonts w:ascii="AvenirNext LT Pro Regular" w:hAnsi="AvenirNext LT Pro Regular"/>
                <w:b/>
                <w:color w:val="auto"/>
                <w:sz w:val="19"/>
                <w:szCs w:val="19"/>
              </w:rPr>
            </w:pPr>
            <w:r>
              <w:rPr>
                <w:rFonts w:ascii="AvenirNext LT Pro Regular" w:hAnsi="AvenirNext LT Pro Regular"/>
                <w:b/>
                <w:color w:val="auto"/>
                <w:sz w:val="19"/>
                <w:szCs w:val="19"/>
              </w:rPr>
              <w:t xml:space="preserve">Entre </w:t>
            </w:r>
            <w:r w:rsidRPr="00EE723C">
              <w:rPr>
                <w:rFonts w:ascii="AvenirNext LT Pro Regular" w:hAnsi="AvenirNext LT Pro Regular"/>
                <w:b/>
                <w:color w:val="auto"/>
                <w:sz w:val="19"/>
                <w:szCs w:val="19"/>
              </w:rPr>
              <w:t xml:space="preserve">500 - 999 </w:t>
            </w:r>
            <w:r>
              <w:rPr>
                <w:rFonts w:ascii="AvenirNext LT Pro Regular" w:hAnsi="AvenirNext LT Pro Regular"/>
                <w:b/>
                <w:color w:val="auto"/>
                <w:sz w:val="19"/>
                <w:szCs w:val="19"/>
              </w:rPr>
              <w:t>mil dólares</w:t>
            </w:r>
          </w:p>
        </w:tc>
        <w:tc>
          <w:tcPr>
            <w:tcW w:w="5395" w:type="dxa"/>
            <w:gridSpan w:val="2"/>
            <w:shd w:val="clear" w:color="auto" w:fill="B8B8B8"/>
            <w:vAlign w:val="center"/>
          </w:tcPr>
          <w:p w14:paraId="03A17B44" w14:textId="67C911B2" w:rsidR="00606E5B" w:rsidRPr="0055232D" w:rsidRDefault="00606E5B" w:rsidP="00606E5B">
            <w:pPr>
              <w:spacing w:after="0" w:line="240" w:lineRule="auto"/>
              <w:jc w:val="center"/>
              <w:rPr>
                <w:rFonts w:ascii="AvenirNext LT Pro Regular" w:hAnsi="AvenirNext LT Pro Regular"/>
                <w:b/>
                <w:color w:val="auto"/>
                <w:sz w:val="19"/>
                <w:szCs w:val="19"/>
              </w:rPr>
            </w:pPr>
            <w:r>
              <w:rPr>
                <w:rFonts w:ascii="AvenirNext LT Pro Regular" w:hAnsi="AvenirNext LT Pro Regular"/>
                <w:b/>
                <w:color w:val="auto"/>
                <w:sz w:val="19"/>
                <w:szCs w:val="19"/>
              </w:rPr>
              <w:t>Entre 5</w:t>
            </w:r>
            <w:r w:rsidRPr="00EE723C">
              <w:rPr>
                <w:rFonts w:ascii="AvenirNext LT Pro Regular" w:hAnsi="AvenirNext LT Pro Regular"/>
                <w:b/>
                <w:color w:val="auto"/>
                <w:sz w:val="19"/>
                <w:szCs w:val="19"/>
              </w:rPr>
              <w:t xml:space="preserve"> – </w:t>
            </w:r>
            <w:r>
              <w:rPr>
                <w:rFonts w:ascii="AvenirNext LT Pro Regular" w:hAnsi="AvenirNext LT Pro Regular"/>
                <w:b/>
                <w:color w:val="auto"/>
                <w:sz w:val="19"/>
                <w:szCs w:val="19"/>
              </w:rPr>
              <w:t>10</w:t>
            </w:r>
            <w:r w:rsidRPr="00EE723C">
              <w:rPr>
                <w:rFonts w:ascii="AvenirNext LT Pro Regular" w:hAnsi="AvenirNext LT Pro Regular"/>
                <w:b/>
                <w:color w:val="auto"/>
                <w:sz w:val="19"/>
                <w:szCs w:val="19"/>
              </w:rPr>
              <w:t xml:space="preserve"> mill</w:t>
            </w:r>
            <w:r>
              <w:rPr>
                <w:rFonts w:ascii="AvenirNext LT Pro Regular" w:hAnsi="AvenirNext LT Pro Regular"/>
                <w:b/>
                <w:color w:val="auto"/>
                <w:sz w:val="19"/>
                <w:szCs w:val="19"/>
              </w:rPr>
              <w:t>o</w:t>
            </w:r>
            <w:r w:rsidRPr="00EE723C">
              <w:rPr>
                <w:rFonts w:ascii="AvenirNext LT Pro Regular" w:hAnsi="AvenirNext LT Pro Regular"/>
                <w:b/>
                <w:color w:val="auto"/>
                <w:sz w:val="19"/>
                <w:szCs w:val="19"/>
              </w:rPr>
              <w:t>n</w:t>
            </w:r>
            <w:r>
              <w:rPr>
                <w:rFonts w:ascii="AvenirNext LT Pro Regular" w:hAnsi="AvenirNext LT Pro Regular"/>
                <w:b/>
                <w:color w:val="auto"/>
                <w:sz w:val="19"/>
                <w:szCs w:val="19"/>
              </w:rPr>
              <w:t>es de dólares</w:t>
            </w:r>
          </w:p>
        </w:tc>
      </w:tr>
      <w:tr w:rsidR="00606E5B" w:rsidRPr="00EE723C" w14:paraId="2CB1A97E" w14:textId="77777777" w:rsidTr="00606E5B">
        <w:trPr>
          <w:trHeight w:val="252"/>
        </w:trPr>
        <w:tc>
          <w:tcPr>
            <w:tcW w:w="5395" w:type="dxa"/>
            <w:gridSpan w:val="2"/>
            <w:shd w:val="clear" w:color="auto" w:fill="BFBFBF" w:themeFill="background1" w:themeFillShade="BF"/>
            <w:vAlign w:val="center"/>
          </w:tcPr>
          <w:p w14:paraId="2F9B7476" w14:textId="106904DD" w:rsidR="00606E5B" w:rsidRPr="0055232D" w:rsidRDefault="00606E5B" w:rsidP="00606E5B">
            <w:pPr>
              <w:spacing w:after="0" w:line="240" w:lineRule="auto"/>
              <w:jc w:val="center"/>
              <w:rPr>
                <w:rFonts w:ascii="AvenirNext LT Pro Regular" w:hAnsi="AvenirNext LT Pro Regular"/>
                <w:b/>
                <w:color w:val="auto"/>
                <w:sz w:val="19"/>
                <w:szCs w:val="19"/>
              </w:rPr>
            </w:pPr>
            <w:r>
              <w:rPr>
                <w:rFonts w:ascii="AvenirNext LT Pro Regular" w:hAnsi="AvenirNext LT Pro Regular"/>
                <w:b/>
                <w:color w:val="auto"/>
                <w:sz w:val="19"/>
                <w:szCs w:val="19"/>
              </w:rPr>
              <w:t xml:space="preserve">Entre </w:t>
            </w:r>
            <w:r w:rsidRPr="00EE723C">
              <w:rPr>
                <w:rFonts w:ascii="AvenirNext LT Pro Regular" w:hAnsi="AvenirNext LT Pro Regular"/>
                <w:b/>
                <w:color w:val="auto"/>
                <w:sz w:val="19"/>
                <w:szCs w:val="19"/>
              </w:rPr>
              <w:t>1 – 2 mill</w:t>
            </w:r>
            <w:r>
              <w:rPr>
                <w:rFonts w:ascii="AvenirNext LT Pro Regular" w:hAnsi="AvenirNext LT Pro Regular"/>
                <w:b/>
                <w:color w:val="auto"/>
                <w:sz w:val="19"/>
                <w:szCs w:val="19"/>
              </w:rPr>
              <w:t>o</w:t>
            </w:r>
            <w:r w:rsidRPr="00EE723C">
              <w:rPr>
                <w:rFonts w:ascii="AvenirNext LT Pro Regular" w:hAnsi="AvenirNext LT Pro Regular"/>
                <w:b/>
                <w:color w:val="auto"/>
                <w:sz w:val="19"/>
                <w:szCs w:val="19"/>
              </w:rPr>
              <w:t>n</w:t>
            </w:r>
            <w:r>
              <w:rPr>
                <w:rFonts w:ascii="AvenirNext LT Pro Regular" w:hAnsi="AvenirNext LT Pro Regular"/>
                <w:b/>
                <w:color w:val="auto"/>
                <w:sz w:val="19"/>
                <w:szCs w:val="19"/>
              </w:rPr>
              <w:t>es de dólares</w:t>
            </w:r>
          </w:p>
        </w:tc>
        <w:tc>
          <w:tcPr>
            <w:tcW w:w="5395" w:type="dxa"/>
            <w:gridSpan w:val="2"/>
            <w:shd w:val="clear" w:color="auto" w:fill="B8B8B8"/>
          </w:tcPr>
          <w:p w14:paraId="79CF9C72" w14:textId="354A25A1" w:rsidR="00606E5B" w:rsidRPr="0055232D" w:rsidRDefault="00606E5B" w:rsidP="00606E5B">
            <w:pPr>
              <w:spacing w:after="0" w:line="240" w:lineRule="auto"/>
              <w:jc w:val="center"/>
              <w:rPr>
                <w:rFonts w:ascii="AvenirNext LT Pro Regular" w:hAnsi="AvenirNext LT Pro Regular"/>
                <w:b/>
                <w:color w:val="auto"/>
                <w:sz w:val="19"/>
                <w:szCs w:val="19"/>
              </w:rPr>
            </w:pPr>
          </w:p>
        </w:tc>
      </w:tr>
      <w:tr w:rsidR="00606E5B" w:rsidRPr="00EE723C" w14:paraId="0EAAC4FB" w14:textId="77777777" w:rsidTr="00F73C55">
        <w:trPr>
          <w:trHeight w:val="218"/>
        </w:trPr>
        <w:tc>
          <w:tcPr>
            <w:tcW w:w="2697" w:type="dxa"/>
            <w:shd w:val="clear" w:color="auto" w:fill="auto"/>
            <w:vAlign w:val="center"/>
          </w:tcPr>
          <w:p w14:paraId="23FB320E" w14:textId="188C591B" w:rsidR="00606E5B" w:rsidRPr="005B1154" w:rsidRDefault="00606E5B" w:rsidP="00530BD8">
            <w:pPr>
              <w:spacing w:after="0" w:line="240" w:lineRule="auto"/>
              <w:rPr>
                <w:rFonts w:ascii="AvenirNext LT Pro Bold" w:hAnsi="AvenirNext LT Pro Bold"/>
                <w:b/>
                <w:color w:val="auto"/>
                <w:sz w:val="16"/>
                <w:szCs w:val="16"/>
              </w:rPr>
            </w:pPr>
          </w:p>
        </w:tc>
        <w:tc>
          <w:tcPr>
            <w:tcW w:w="2698" w:type="dxa"/>
            <w:shd w:val="clear" w:color="auto" w:fill="auto"/>
          </w:tcPr>
          <w:p w14:paraId="76BC1056" w14:textId="72279D63" w:rsidR="00606E5B" w:rsidRPr="005B1154" w:rsidRDefault="003D2844" w:rsidP="00F73C55">
            <w:pPr>
              <w:spacing w:after="0" w:line="240" w:lineRule="auto"/>
              <w:jc w:val="center"/>
              <w:rPr>
                <w:rFonts w:ascii="AvenirNext LT Pro Bold" w:hAnsi="AvenirNext LT Pro Bold"/>
                <w:b/>
                <w:color w:val="auto"/>
                <w:sz w:val="16"/>
                <w:szCs w:val="16"/>
              </w:rPr>
            </w:pPr>
            <w:r>
              <w:rPr>
                <w:rFonts w:ascii="AvenirNext LT Pro Bold" w:hAnsi="AvenirNext LT Pro Bold"/>
                <w:b/>
                <w:sz w:val="16"/>
                <w:szCs w:val="16"/>
              </w:rPr>
              <w:t>AÑO INICIAL</w:t>
            </w:r>
          </w:p>
        </w:tc>
        <w:tc>
          <w:tcPr>
            <w:tcW w:w="2697" w:type="dxa"/>
            <w:shd w:val="clear" w:color="auto" w:fill="auto"/>
          </w:tcPr>
          <w:p w14:paraId="27CB9780" w14:textId="195CF966" w:rsidR="00606E5B" w:rsidRPr="005B1154" w:rsidRDefault="003D2844" w:rsidP="00F73C55">
            <w:pPr>
              <w:spacing w:after="0" w:line="240" w:lineRule="auto"/>
              <w:jc w:val="center"/>
              <w:rPr>
                <w:rFonts w:ascii="AvenirNext LT Pro Bold" w:hAnsi="AvenirNext LT Pro Bold"/>
                <w:b/>
                <w:color w:val="auto"/>
                <w:sz w:val="16"/>
                <w:szCs w:val="16"/>
              </w:rPr>
            </w:pPr>
            <w:r>
              <w:rPr>
                <w:rFonts w:ascii="AvenirNext LT Pro Bold" w:hAnsi="AvenirNext LT Pro Bold"/>
                <w:b/>
                <w:sz w:val="16"/>
                <w:szCs w:val="16"/>
              </w:rPr>
              <w:t>AÑO INTERMEDIO</w:t>
            </w:r>
          </w:p>
        </w:tc>
        <w:tc>
          <w:tcPr>
            <w:tcW w:w="2698" w:type="dxa"/>
            <w:shd w:val="clear" w:color="auto" w:fill="auto"/>
          </w:tcPr>
          <w:p w14:paraId="67BB11E7" w14:textId="0C9665DD" w:rsidR="00606E5B" w:rsidRPr="003D2844" w:rsidRDefault="003D2844" w:rsidP="00F73C55">
            <w:pPr>
              <w:spacing w:after="0" w:line="240" w:lineRule="auto"/>
              <w:jc w:val="center"/>
              <w:rPr>
                <w:rFonts w:ascii="AvenirNext LT Pro Bold" w:hAnsi="AvenirNext LT Pro Bold"/>
                <w:b/>
                <w:sz w:val="16"/>
                <w:szCs w:val="16"/>
              </w:rPr>
            </w:pPr>
            <w:r>
              <w:rPr>
                <w:rFonts w:ascii="AvenirNext LT Pro Bold" w:hAnsi="AvenirNext LT Pro Bold"/>
                <w:b/>
                <w:sz w:val="16"/>
                <w:szCs w:val="16"/>
              </w:rPr>
              <w:t>PRESENTE AÑO</w:t>
            </w:r>
          </w:p>
        </w:tc>
      </w:tr>
      <w:tr w:rsidR="00606E5B" w:rsidRPr="00EE723C" w14:paraId="2DFF819C" w14:textId="77777777" w:rsidTr="008312A1">
        <w:trPr>
          <w:trHeight w:val="425"/>
        </w:trPr>
        <w:tc>
          <w:tcPr>
            <w:tcW w:w="2697" w:type="dxa"/>
            <w:shd w:val="clear" w:color="auto" w:fill="auto"/>
            <w:vAlign w:val="center"/>
          </w:tcPr>
          <w:p w14:paraId="4677002E" w14:textId="1A75341D" w:rsidR="00606E5B" w:rsidRPr="005B1154" w:rsidRDefault="00606E5B" w:rsidP="003E0D0C">
            <w:pPr>
              <w:spacing w:line="240" w:lineRule="auto"/>
              <w:rPr>
                <w:rFonts w:ascii="AvenirNext LT Pro Bold" w:hAnsi="AvenirNext LT Pro Bold"/>
                <w:b/>
                <w:color w:val="auto"/>
                <w:sz w:val="16"/>
                <w:szCs w:val="16"/>
              </w:rPr>
            </w:pPr>
            <w:r w:rsidRPr="005B1154">
              <w:rPr>
                <w:rFonts w:ascii="AvenirNext LT Pro Bold" w:hAnsi="AvenirNext LT Pro Bold"/>
                <w:b/>
                <w:color w:val="auto"/>
                <w:sz w:val="16"/>
                <w:szCs w:val="16"/>
              </w:rPr>
              <w:t>PAID MEDIA EXPENDITURES</w:t>
            </w:r>
          </w:p>
        </w:tc>
        <w:tc>
          <w:tcPr>
            <w:tcW w:w="2698" w:type="dxa"/>
            <w:shd w:val="clear" w:color="auto" w:fill="auto"/>
            <w:vAlign w:val="center"/>
          </w:tcPr>
          <w:p w14:paraId="5E4EBA94"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c>
          <w:tcPr>
            <w:tcW w:w="2697" w:type="dxa"/>
            <w:shd w:val="clear" w:color="auto" w:fill="auto"/>
            <w:vAlign w:val="center"/>
          </w:tcPr>
          <w:p w14:paraId="0D589FC1"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c>
          <w:tcPr>
            <w:tcW w:w="2698" w:type="dxa"/>
            <w:shd w:val="clear" w:color="auto" w:fill="auto"/>
            <w:vAlign w:val="center"/>
          </w:tcPr>
          <w:p w14:paraId="1BF55661"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r>
      <w:tr w:rsidR="00606E5B" w:rsidRPr="00EE723C" w14:paraId="0E02C255" w14:textId="77777777" w:rsidTr="00407A2B">
        <w:trPr>
          <w:trHeight w:val="511"/>
        </w:trPr>
        <w:tc>
          <w:tcPr>
            <w:tcW w:w="2697" w:type="dxa"/>
            <w:shd w:val="clear" w:color="auto" w:fill="auto"/>
            <w:vAlign w:val="center"/>
          </w:tcPr>
          <w:p w14:paraId="53DC0F7F" w14:textId="71B48AF5" w:rsidR="00606E5B" w:rsidRPr="005B1154" w:rsidRDefault="00606E5B" w:rsidP="003E0D0C">
            <w:pPr>
              <w:spacing w:line="240" w:lineRule="auto"/>
              <w:rPr>
                <w:rFonts w:ascii="AvenirNext LT Pro Bold" w:hAnsi="AvenirNext LT Pro Bold"/>
                <w:b/>
                <w:color w:val="auto"/>
                <w:sz w:val="16"/>
                <w:szCs w:val="16"/>
              </w:rPr>
            </w:pPr>
            <w:r w:rsidRPr="005B1154">
              <w:rPr>
                <w:rFonts w:ascii="AvenirNext LT Pro Bold" w:hAnsi="AvenirNext LT Pro Bold"/>
                <w:b/>
                <w:color w:val="auto"/>
                <w:sz w:val="16"/>
                <w:szCs w:val="16"/>
              </w:rPr>
              <w:t>PERCENT CHANGE FROM PREVIOUS YEAR</w:t>
            </w:r>
          </w:p>
        </w:tc>
        <w:tc>
          <w:tcPr>
            <w:tcW w:w="2698" w:type="dxa"/>
            <w:shd w:val="clear" w:color="auto" w:fill="auto"/>
            <w:vAlign w:val="center"/>
          </w:tcPr>
          <w:p w14:paraId="3C4B6BD4"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c>
          <w:tcPr>
            <w:tcW w:w="2697" w:type="dxa"/>
            <w:shd w:val="clear" w:color="auto" w:fill="auto"/>
            <w:vAlign w:val="center"/>
          </w:tcPr>
          <w:p w14:paraId="3474850C"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c>
          <w:tcPr>
            <w:tcW w:w="2698" w:type="dxa"/>
            <w:shd w:val="clear" w:color="auto" w:fill="auto"/>
            <w:vAlign w:val="center"/>
          </w:tcPr>
          <w:p w14:paraId="7520FFD0" w14:textId="77777777" w:rsidR="00606E5B" w:rsidRPr="005B1154" w:rsidRDefault="00606E5B" w:rsidP="00606E5B">
            <w:pPr>
              <w:spacing w:before="120" w:after="120" w:line="240" w:lineRule="auto"/>
              <w:rPr>
                <w:rFonts w:ascii="AvenirNext LT Pro Regular" w:hAnsi="AvenirNext LT Pro Regular"/>
                <w:b/>
                <w:color w:val="auto"/>
                <w:sz w:val="16"/>
                <w:szCs w:val="16"/>
              </w:rPr>
            </w:pPr>
          </w:p>
        </w:tc>
      </w:tr>
      <w:tr w:rsidR="00606E5B" w:rsidRPr="00EE723C" w14:paraId="7F45CEC8" w14:textId="77777777" w:rsidTr="008312A1">
        <w:trPr>
          <w:trHeight w:val="204"/>
        </w:trPr>
        <w:tc>
          <w:tcPr>
            <w:tcW w:w="10790" w:type="dxa"/>
            <w:gridSpan w:val="4"/>
            <w:shd w:val="clear" w:color="auto" w:fill="000000"/>
          </w:tcPr>
          <w:p w14:paraId="1AE5DC6C" w14:textId="77777777" w:rsidR="00606E5B" w:rsidRPr="00EE723C" w:rsidRDefault="00606E5B" w:rsidP="00606E5B">
            <w:pPr>
              <w:spacing w:after="0" w:line="240" w:lineRule="auto"/>
              <w:ind w:left="432"/>
              <w:rPr>
                <w:rFonts w:ascii="AvenirNext LT Pro Regular" w:hAnsi="AvenirNext LT Pro Regular"/>
                <w:b/>
                <w:color w:val="auto"/>
                <w:sz w:val="19"/>
                <w:szCs w:val="19"/>
              </w:rPr>
            </w:pPr>
          </w:p>
        </w:tc>
      </w:tr>
      <w:tr w:rsidR="00606E5B" w:rsidRPr="00EE723C" w14:paraId="4759A53A" w14:textId="77777777" w:rsidTr="008312A1">
        <w:trPr>
          <w:trHeight w:val="288"/>
        </w:trPr>
        <w:tc>
          <w:tcPr>
            <w:tcW w:w="5395" w:type="dxa"/>
            <w:gridSpan w:val="2"/>
            <w:vMerge w:val="restart"/>
            <w:shd w:val="clear" w:color="auto" w:fill="B8B8B8"/>
            <w:vAlign w:val="center"/>
          </w:tcPr>
          <w:p w14:paraId="341ACDA9" w14:textId="5C4B112B" w:rsidR="00606E5B" w:rsidRPr="00FF69A3" w:rsidRDefault="00606E5B" w:rsidP="00606E5B">
            <w:pPr>
              <w:spacing w:after="0" w:line="240" w:lineRule="auto"/>
              <w:rPr>
                <w:rFonts w:ascii="AvenirNext LT Pro Regular" w:hAnsi="AvenirNext LT Pro Regular"/>
                <w:b/>
                <w:color w:val="auto"/>
                <w:sz w:val="19"/>
                <w:szCs w:val="19"/>
                <w:lang w:val="es-PE"/>
              </w:rPr>
            </w:pPr>
            <w:r w:rsidRPr="00FF69A3">
              <w:rPr>
                <w:rFonts w:ascii="AvenirNext LT Pro Regular" w:hAnsi="AvenirNext LT Pro Regular"/>
                <w:b/>
                <w:color w:val="auto"/>
                <w:sz w:val="19"/>
                <w:szCs w:val="19"/>
                <w:lang w:val="es-PE"/>
              </w:rPr>
              <w:t>En comparación con otros competidores de esta categoría, este presupuesto es:</w:t>
            </w:r>
          </w:p>
        </w:tc>
        <w:tc>
          <w:tcPr>
            <w:tcW w:w="5395" w:type="dxa"/>
            <w:gridSpan w:val="2"/>
            <w:shd w:val="clear" w:color="auto" w:fill="auto"/>
            <w:vAlign w:val="center"/>
          </w:tcPr>
          <w:p w14:paraId="0350A1BE" w14:textId="2BAED801" w:rsidR="00606E5B" w:rsidRPr="00EE723C" w:rsidRDefault="00606E5B" w:rsidP="00606E5B">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Menor</w:t>
            </w:r>
          </w:p>
        </w:tc>
      </w:tr>
      <w:tr w:rsidR="00606E5B" w:rsidRPr="00074B14" w14:paraId="434E27D7" w14:textId="77777777" w:rsidTr="008312A1">
        <w:trPr>
          <w:trHeight w:val="288"/>
        </w:trPr>
        <w:tc>
          <w:tcPr>
            <w:tcW w:w="5395" w:type="dxa"/>
            <w:gridSpan w:val="2"/>
            <w:vMerge/>
            <w:shd w:val="clear" w:color="auto" w:fill="B8B8B8"/>
            <w:vAlign w:val="center"/>
          </w:tcPr>
          <w:p w14:paraId="55248C8B" w14:textId="77777777" w:rsidR="00606E5B" w:rsidRPr="00EE723C" w:rsidRDefault="00606E5B" w:rsidP="00606E5B">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7630A59B" w14:textId="6203E8CF" w:rsidR="00606E5B" w:rsidRPr="00074B14" w:rsidRDefault="00606E5B" w:rsidP="00606E5B">
            <w:pPr>
              <w:spacing w:after="0" w:line="240" w:lineRule="auto"/>
              <w:ind w:left="432"/>
              <w:rPr>
                <w:rFonts w:ascii="AvenirNext LT Pro Regular" w:hAnsi="AvenirNext LT Pro Regular"/>
                <w:b/>
                <w:color w:val="auto"/>
                <w:sz w:val="19"/>
                <w:szCs w:val="19"/>
                <w:lang w:val="es-PE"/>
              </w:rPr>
            </w:pPr>
            <w:r w:rsidRPr="004D5583">
              <w:rPr>
                <w:rFonts w:ascii="AvenirNext LT Pro Regular" w:hAnsi="AvenirNext LT Pro Regular"/>
                <w:b/>
                <w:color w:val="auto"/>
                <w:sz w:val="19"/>
                <w:szCs w:val="19"/>
                <w:lang w:val="es-PE"/>
              </w:rPr>
              <w:t>Mas o menos lo m</w:t>
            </w:r>
            <w:r>
              <w:rPr>
                <w:rFonts w:ascii="AvenirNext LT Pro Regular" w:hAnsi="AvenirNext LT Pro Regular"/>
                <w:b/>
                <w:color w:val="auto"/>
                <w:sz w:val="19"/>
                <w:szCs w:val="19"/>
                <w:lang w:val="es-PE"/>
              </w:rPr>
              <w:t>ismo</w:t>
            </w:r>
          </w:p>
        </w:tc>
      </w:tr>
      <w:tr w:rsidR="00606E5B" w:rsidRPr="00EE723C" w14:paraId="749CE700" w14:textId="77777777" w:rsidTr="008312A1">
        <w:trPr>
          <w:trHeight w:val="288"/>
        </w:trPr>
        <w:tc>
          <w:tcPr>
            <w:tcW w:w="5395" w:type="dxa"/>
            <w:gridSpan w:val="2"/>
            <w:vMerge/>
            <w:shd w:val="clear" w:color="auto" w:fill="B8B8B8"/>
            <w:vAlign w:val="center"/>
          </w:tcPr>
          <w:p w14:paraId="285B38C0" w14:textId="77777777" w:rsidR="00606E5B" w:rsidRPr="00074B14" w:rsidRDefault="00606E5B" w:rsidP="00606E5B">
            <w:pPr>
              <w:spacing w:after="0" w:line="240" w:lineRule="auto"/>
              <w:rPr>
                <w:rFonts w:ascii="AvenirNext LT Pro Regular" w:hAnsi="AvenirNext LT Pro Regular"/>
                <w:b/>
                <w:color w:val="auto"/>
                <w:sz w:val="19"/>
                <w:szCs w:val="19"/>
                <w:lang w:val="es-PE"/>
              </w:rPr>
            </w:pPr>
          </w:p>
        </w:tc>
        <w:tc>
          <w:tcPr>
            <w:tcW w:w="5395" w:type="dxa"/>
            <w:gridSpan w:val="2"/>
            <w:shd w:val="clear" w:color="auto" w:fill="auto"/>
            <w:vAlign w:val="center"/>
          </w:tcPr>
          <w:p w14:paraId="4E9CE8D4" w14:textId="6EB06270" w:rsidR="00606E5B" w:rsidRPr="00EE723C" w:rsidRDefault="00606E5B" w:rsidP="00606E5B">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w:t>
            </w:r>
            <w:r>
              <w:rPr>
                <w:rFonts w:ascii="AvenirNext LT Pro Regular" w:hAnsi="AvenirNext LT Pro Regular"/>
                <w:b/>
                <w:color w:val="auto"/>
                <w:sz w:val="19"/>
                <w:szCs w:val="19"/>
              </w:rPr>
              <w:t>ayor</w:t>
            </w:r>
          </w:p>
        </w:tc>
      </w:tr>
      <w:tr w:rsidR="00606E5B" w:rsidRPr="00EE723C" w14:paraId="42B27648" w14:textId="77777777" w:rsidTr="008312A1">
        <w:trPr>
          <w:trHeight w:val="288"/>
        </w:trPr>
        <w:tc>
          <w:tcPr>
            <w:tcW w:w="5395" w:type="dxa"/>
            <w:gridSpan w:val="2"/>
            <w:vMerge/>
            <w:shd w:val="clear" w:color="auto" w:fill="B8B8B8"/>
            <w:vAlign w:val="center"/>
          </w:tcPr>
          <w:p w14:paraId="4256F0F9" w14:textId="77777777" w:rsidR="00606E5B" w:rsidRPr="00EE723C" w:rsidRDefault="00606E5B" w:rsidP="00606E5B">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1C67519B" w14:textId="1CAD776D" w:rsidR="00606E5B" w:rsidRPr="00EE723C" w:rsidRDefault="00606E5B" w:rsidP="00606E5B">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No aplica</w:t>
            </w:r>
          </w:p>
        </w:tc>
      </w:tr>
      <w:tr w:rsidR="00606E5B" w:rsidRPr="00EE723C" w14:paraId="20CD0791" w14:textId="77777777" w:rsidTr="008312A1">
        <w:trPr>
          <w:trHeight w:val="173"/>
        </w:trPr>
        <w:tc>
          <w:tcPr>
            <w:tcW w:w="10790" w:type="dxa"/>
            <w:gridSpan w:val="4"/>
            <w:shd w:val="clear" w:color="auto" w:fill="000000"/>
            <w:vAlign w:val="center"/>
          </w:tcPr>
          <w:p w14:paraId="5370933A" w14:textId="77777777" w:rsidR="00606E5B" w:rsidRPr="00EE723C" w:rsidRDefault="00606E5B" w:rsidP="00606E5B">
            <w:pPr>
              <w:spacing w:after="0" w:line="240" w:lineRule="auto"/>
              <w:rPr>
                <w:rFonts w:ascii="AvenirNext LT Pro Regular" w:hAnsi="AvenirNext LT Pro Regular"/>
                <w:b/>
                <w:color w:val="auto"/>
                <w:sz w:val="19"/>
                <w:szCs w:val="19"/>
              </w:rPr>
            </w:pPr>
          </w:p>
        </w:tc>
      </w:tr>
      <w:tr w:rsidR="00606E5B" w:rsidRPr="00EE723C" w14:paraId="1F5D87E7" w14:textId="77777777" w:rsidTr="008312A1">
        <w:trPr>
          <w:trHeight w:val="288"/>
        </w:trPr>
        <w:tc>
          <w:tcPr>
            <w:tcW w:w="5395" w:type="dxa"/>
            <w:gridSpan w:val="2"/>
            <w:vMerge w:val="restart"/>
            <w:shd w:val="clear" w:color="auto" w:fill="B8B8B8"/>
            <w:vAlign w:val="center"/>
          </w:tcPr>
          <w:p w14:paraId="74A803F0" w14:textId="39A4D63A" w:rsidR="00606E5B" w:rsidRPr="00737F98" w:rsidRDefault="00606E5B" w:rsidP="00606E5B">
            <w:pPr>
              <w:spacing w:after="0" w:line="240" w:lineRule="auto"/>
              <w:rPr>
                <w:rFonts w:ascii="AvenirNext LT Pro Regular" w:hAnsi="AvenirNext LT Pro Regular"/>
                <w:b/>
                <w:color w:val="auto"/>
                <w:sz w:val="19"/>
                <w:szCs w:val="19"/>
                <w:lang w:val="es-PE"/>
              </w:rPr>
            </w:pPr>
            <w:r w:rsidRPr="00737F98">
              <w:rPr>
                <w:rFonts w:ascii="AvenirNext LT Pro Regular" w:hAnsi="AvenirNext LT Pro Regular"/>
                <w:b/>
                <w:color w:val="auto"/>
                <w:sz w:val="19"/>
                <w:szCs w:val="19"/>
                <w:lang w:val="es-PE"/>
              </w:rPr>
              <w:t>En comparación con el gasto del año anterior en la marca en general, el presupuesto general de la marca este año es:</w:t>
            </w:r>
          </w:p>
        </w:tc>
        <w:tc>
          <w:tcPr>
            <w:tcW w:w="5395" w:type="dxa"/>
            <w:gridSpan w:val="2"/>
            <w:shd w:val="clear" w:color="auto" w:fill="auto"/>
            <w:vAlign w:val="center"/>
          </w:tcPr>
          <w:p w14:paraId="6CAC0C37" w14:textId="5FEF4CB6" w:rsidR="00606E5B" w:rsidRPr="00EE723C" w:rsidRDefault="00606E5B" w:rsidP="00606E5B">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Menor</w:t>
            </w:r>
          </w:p>
        </w:tc>
      </w:tr>
      <w:tr w:rsidR="00606E5B" w:rsidRPr="00074B14" w14:paraId="25BCEEF0" w14:textId="77777777" w:rsidTr="008312A1">
        <w:trPr>
          <w:trHeight w:val="288"/>
        </w:trPr>
        <w:tc>
          <w:tcPr>
            <w:tcW w:w="5395" w:type="dxa"/>
            <w:gridSpan w:val="2"/>
            <w:vMerge/>
            <w:shd w:val="clear" w:color="auto" w:fill="B8B8B8"/>
          </w:tcPr>
          <w:p w14:paraId="62336E60" w14:textId="77777777" w:rsidR="00606E5B" w:rsidRPr="00EE723C" w:rsidRDefault="00606E5B" w:rsidP="00606E5B">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6A1E4153" w14:textId="1F57B7F0" w:rsidR="00606E5B" w:rsidRPr="00074B14" w:rsidRDefault="00606E5B" w:rsidP="00606E5B">
            <w:pPr>
              <w:spacing w:after="0" w:line="240" w:lineRule="auto"/>
              <w:ind w:left="432"/>
              <w:rPr>
                <w:rFonts w:ascii="AvenirNext LT Pro Regular" w:hAnsi="AvenirNext LT Pro Regular"/>
                <w:b/>
                <w:color w:val="auto"/>
                <w:sz w:val="19"/>
                <w:szCs w:val="19"/>
                <w:lang w:val="es-PE"/>
              </w:rPr>
            </w:pPr>
            <w:r w:rsidRPr="004D5583">
              <w:rPr>
                <w:rFonts w:ascii="AvenirNext LT Pro Regular" w:hAnsi="AvenirNext LT Pro Regular"/>
                <w:b/>
                <w:color w:val="auto"/>
                <w:sz w:val="19"/>
                <w:szCs w:val="19"/>
                <w:lang w:val="es-PE"/>
              </w:rPr>
              <w:t>Mas o menos lo m</w:t>
            </w:r>
            <w:r>
              <w:rPr>
                <w:rFonts w:ascii="AvenirNext LT Pro Regular" w:hAnsi="AvenirNext LT Pro Regular"/>
                <w:b/>
                <w:color w:val="auto"/>
                <w:sz w:val="19"/>
                <w:szCs w:val="19"/>
                <w:lang w:val="es-PE"/>
              </w:rPr>
              <w:t>ismo</w:t>
            </w:r>
          </w:p>
        </w:tc>
      </w:tr>
      <w:tr w:rsidR="00606E5B" w:rsidRPr="00EE723C" w14:paraId="5047640E" w14:textId="77777777" w:rsidTr="008312A1">
        <w:trPr>
          <w:trHeight w:val="288"/>
        </w:trPr>
        <w:tc>
          <w:tcPr>
            <w:tcW w:w="5395" w:type="dxa"/>
            <w:gridSpan w:val="2"/>
            <w:vMerge/>
            <w:shd w:val="clear" w:color="auto" w:fill="B8B8B8"/>
          </w:tcPr>
          <w:p w14:paraId="5C27223C" w14:textId="77777777" w:rsidR="00606E5B" w:rsidRPr="00074B14" w:rsidRDefault="00606E5B" w:rsidP="00606E5B">
            <w:pPr>
              <w:spacing w:after="0" w:line="240" w:lineRule="auto"/>
              <w:ind w:left="337"/>
              <w:rPr>
                <w:rFonts w:ascii="AvenirNext LT Pro Regular" w:hAnsi="AvenirNext LT Pro Regular"/>
                <w:b/>
                <w:color w:val="auto"/>
                <w:sz w:val="19"/>
                <w:szCs w:val="19"/>
                <w:lang w:val="es-PE"/>
              </w:rPr>
            </w:pPr>
          </w:p>
        </w:tc>
        <w:tc>
          <w:tcPr>
            <w:tcW w:w="5395" w:type="dxa"/>
            <w:gridSpan w:val="2"/>
            <w:shd w:val="clear" w:color="auto" w:fill="auto"/>
            <w:vAlign w:val="center"/>
          </w:tcPr>
          <w:p w14:paraId="645948B6" w14:textId="1D34AEFB" w:rsidR="00606E5B" w:rsidRPr="00EE723C" w:rsidRDefault="00606E5B" w:rsidP="00606E5B">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w:t>
            </w:r>
            <w:r>
              <w:rPr>
                <w:rFonts w:ascii="AvenirNext LT Pro Regular" w:hAnsi="AvenirNext LT Pro Regular"/>
                <w:b/>
                <w:color w:val="auto"/>
                <w:sz w:val="19"/>
                <w:szCs w:val="19"/>
              </w:rPr>
              <w:t>ayor</w:t>
            </w:r>
          </w:p>
        </w:tc>
      </w:tr>
      <w:tr w:rsidR="00606E5B" w:rsidRPr="00EE723C" w14:paraId="3781876C" w14:textId="77777777" w:rsidTr="008312A1">
        <w:trPr>
          <w:trHeight w:val="288"/>
        </w:trPr>
        <w:tc>
          <w:tcPr>
            <w:tcW w:w="5395" w:type="dxa"/>
            <w:gridSpan w:val="2"/>
            <w:vMerge/>
            <w:shd w:val="clear" w:color="auto" w:fill="B8B8B8"/>
          </w:tcPr>
          <w:p w14:paraId="5DD6432D" w14:textId="77777777" w:rsidR="00606E5B" w:rsidRPr="00EE723C" w:rsidRDefault="00606E5B" w:rsidP="00606E5B">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7FDC0A3B" w14:textId="1DD17403" w:rsidR="00606E5B" w:rsidRPr="00EE723C" w:rsidRDefault="00606E5B" w:rsidP="00606E5B">
            <w:pPr>
              <w:spacing w:after="0" w:line="240" w:lineRule="auto"/>
              <w:ind w:left="432"/>
              <w:rPr>
                <w:rFonts w:ascii="AvenirNext LT Pro Regular" w:hAnsi="AvenirNext LT Pro Regular"/>
                <w:b/>
                <w:color w:val="auto"/>
                <w:sz w:val="19"/>
                <w:szCs w:val="19"/>
              </w:rPr>
            </w:pPr>
            <w:r>
              <w:rPr>
                <w:rFonts w:ascii="AvenirNext LT Pro Regular" w:hAnsi="AvenirNext LT Pro Regular"/>
                <w:b/>
                <w:color w:val="auto"/>
                <w:sz w:val="19"/>
                <w:szCs w:val="19"/>
              </w:rPr>
              <w:t>No aplica</w:t>
            </w:r>
          </w:p>
        </w:tc>
      </w:tr>
      <w:tr w:rsidR="00606E5B" w:rsidRPr="00EE723C" w14:paraId="3386609C" w14:textId="77777777" w:rsidTr="008312A1">
        <w:trPr>
          <w:trHeight w:val="130"/>
        </w:trPr>
        <w:tc>
          <w:tcPr>
            <w:tcW w:w="10790" w:type="dxa"/>
            <w:gridSpan w:val="4"/>
            <w:shd w:val="clear" w:color="auto" w:fill="000000"/>
            <w:vAlign w:val="center"/>
          </w:tcPr>
          <w:p w14:paraId="7F351C2A" w14:textId="77777777" w:rsidR="00606E5B" w:rsidRPr="00EE723C" w:rsidRDefault="00606E5B" w:rsidP="00606E5B">
            <w:pPr>
              <w:spacing w:after="0" w:line="240" w:lineRule="auto"/>
              <w:ind w:left="432"/>
              <w:rPr>
                <w:rFonts w:ascii="AvenirNext LT Pro Regular" w:hAnsi="AvenirNext LT Pro Regular"/>
                <w:b/>
                <w:color w:val="auto"/>
                <w:sz w:val="19"/>
                <w:szCs w:val="19"/>
              </w:rPr>
            </w:pPr>
          </w:p>
        </w:tc>
      </w:tr>
      <w:tr w:rsidR="00606E5B" w:rsidRPr="00AB7E8D" w14:paraId="1924EDD1" w14:textId="77777777" w:rsidTr="008312A1">
        <w:trPr>
          <w:trHeight w:val="674"/>
        </w:trPr>
        <w:tc>
          <w:tcPr>
            <w:tcW w:w="5395" w:type="dxa"/>
            <w:gridSpan w:val="2"/>
            <w:shd w:val="clear" w:color="auto" w:fill="B8B8B8"/>
          </w:tcPr>
          <w:p w14:paraId="45350322" w14:textId="0E416A19" w:rsidR="00606E5B" w:rsidRPr="005275F9" w:rsidRDefault="00606E5B" w:rsidP="005275F9">
            <w:pPr>
              <w:spacing w:after="0" w:line="240" w:lineRule="auto"/>
              <w:rPr>
                <w:rFonts w:ascii="AvenirNext LT Pro Bold" w:hAnsi="AvenirNext LT Pro Bold"/>
                <w:b/>
                <w:bCs/>
                <w:color w:val="auto"/>
                <w:sz w:val="20"/>
                <w:szCs w:val="20"/>
                <w:lang w:val="es-PE"/>
              </w:rPr>
            </w:pPr>
            <w:r w:rsidRPr="005275F9">
              <w:rPr>
                <w:rFonts w:ascii="AvenirNext LT Pro Bold" w:hAnsi="AvenirNext LT Pro Bold"/>
                <w:b/>
                <w:bCs/>
                <w:color w:val="auto"/>
                <w:sz w:val="20"/>
                <w:szCs w:val="20"/>
                <w:lang w:val="es-PE"/>
              </w:rPr>
              <w:t xml:space="preserve">BUDGET ELABORATION </w:t>
            </w:r>
            <w:r w:rsidRPr="005275F9">
              <w:rPr>
                <w:rFonts w:ascii="AvenirNext LT Pro Bold" w:hAnsi="AvenirNext LT Pro Bold"/>
                <w:b/>
                <w:bCs/>
                <w:color w:val="auto"/>
                <w:sz w:val="20"/>
                <w:szCs w:val="20"/>
                <w:u w:val="single"/>
                <w:lang w:val="es-PE"/>
              </w:rPr>
              <w:t>SUSTAINED SUCCESS</w:t>
            </w:r>
          </w:p>
          <w:p w14:paraId="7E806F6C" w14:textId="77777777" w:rsidR="00606E5B" w:rsidRPr="00BB345D" w:rsidRDefault="00606E5B" w:rsidP="00606E5B">
            <w:pPr>
              <w:spacing w:before="120" w:after="120" w:line="240" w:lineRule="auto"/>
              <w:rPr>
                <w:rFonts w:ascii="AvenirNext LT Pro Regular" w:hAnsi="AvenirNext LT Pro Regular"/>
                <w:b/>
                <w:color w:val="auto"/>
                <w:sz w:val="19"/>
                <w:szCs w:val="19"/>
                <w:lang w:val="es-PE"/>
              </w:rPr>
            </w:pPr>
            <w:r w:rsidRPr="00BB345D">
              <w:rPr>
                <w:rFonts w:ascii="AvenirNext LT Pro Regular" w:hAnsi="AvenirNext LT Pro Regular"/>
                <w:b/>
                <w:color w:val="auto"/>
                <w:sz w:val="19"/>
                <w:szCs w:val="19"/>
                <w:lang w:val="es-PE"/>
              </w:rPr>
              <w:t>Proporcione a los jueces el contexto para entender su presupuesto.</w:t>
            </w:r>
          </w:p>
          <w:p w14:paraId="203F776D" w14:textId="77777777" w:rsidR="00606E5B" w:rsidRPr="00BB345D" w:rsidRDefault="00606E5B" w:rsidP="00606E5B">
            <w:pPr>
              <w:spacing w:before="120" w:after="120" w:line="240" w:lineRule="auto"/>
              <w:rPr>
                <w:rFonts w:ascii="AvenirNext LT Pro Regular" w:hAnsi="AvenirNext LT Pro Regular"/>
                <w:b/>
                <w:color w:val="auto"/>
                <w:sz w:val="19"/>
                <w:szCs w:val="19"/>
                <w:lang w:val="es-PE"/>
              </w:rPr>
            </w:pPr>
            <w:r w:rsidRPr="00BB345D">
              <w:rPr>
                <w:rFonts w:ascii="AvenirNext LT Pro Regular" w:hAnsi="AvenirNext LT Pro Regular"/>
                <w:b/>
                <w:color w:val="auto"/>
                <w:sz w:val="19"/>
                <w:szCs w:val="19"/>
                <w:lang w:val="es-PE"/>
              </w:rPr>
              <w:t>Esta es una oportunidad para proporcionar más contexto en torno a su presupuesto para que los jueces tengan un entendimiento claro y no cuestionen la información proporcionada anteriormente.</w:t>
            </w:r>
          </w:p>
          <w:p w14:paraId="3DD5475F" w14:textId="77777777" w:rsidR="00606E5B" w:rsidRPr="00BB345D" w:rsidRDefault="00606E5B" w:rsidP="00606E5B">
            <w:pPr>
              <w:spacing w:before="120" w:after="120" w:line="240" w:lineRule="auto"/>
              <w:rPr>
                <w:rFonts w:ascii="AvenirNext LT Pro Regular" w:hAnsi="AvenirNext LT Pro Regular"/>
                <w:b/>
                <w:color w:val="auto"/>
                <w:sz w:val="19"/>
                <w:szCs w:val="19"/>
                <w:lang w:val="es-PE"/>
              </w:rPr>
            </w:pPr>
            <w:r w:rsidRPr="00BB345D">
              <w:rPr>
                <w:rFonts w:ascii="AvenirNext LT Pro Regular" w:hAnsi="AvenirNext LT Pro Regular"/>
                <w:b/>
                <w:color w:val="auto"/>
                <w:sz w:val="19"/>
                <w:szCs w:val="19"/>
                <w:lang w:val="es-PE"/>
              </w:rPr>
              <w:t>Además de proporcionar contexto en torno a su presupuesto, si seleccionó No aplicable a cualquiera de las dos preguntas anteriores, explique por qué seleccionó No aplicable.</w:t>
            </w:r>
          </w:p>
          <w:p w14:paraId="44332D85" w14:textId="77777777" w:rsidR="00606E5B" w:rsidRPr="00EE723C" w:rsidRDefault="00606E5B" w:rsidP="00606E5B">
            <w:pPr>
              <w:spacing w:after="0" w:line="240" w:lineRule="auto"/>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w:t>
            </w:r>
            <w:r w:rsidRPr="00653EF0">
              <w:rPr>
                <w:rFonts w:ascii="AvenirNext LT Pro Regular" w:hAnsi="AvenirNext LT Pro Regular"/>
                <w:i/>
                <w:color w:val="auto"/>
                <w:spacing w:val="-3"/>
                <w:sz w:val="19"/>
                <w:szCs w:val="19"/>
              </w:rPr>
              <w:t xml:space="preserve">: </w:t>
            </w:r>
            <w:r>
              <w:rPr>
                <w:rFonts w:ascii="AvenirNext LT Pro Regular" w:hAnsi="AvenirNext LT Pro Regular"/>
                <w:i/>
                <w:color w:val="auto"/>
                <w:spacing w:val="-3"/>
                <w:sz w:val="19"/>
                <w:szCs w:val="19"/>
              </w:rPr>
              <w:t>150</w:t>
            </w:r>
            <w:r w:rsidRPr="00653EF0">
              <w:rPr>
                <w:rFonts w:ascii="AvenirNext LT Pro Regular" w:hAnsi="AvenirNext LT Pro Regular"/>
                <w:i/>
                <w:color w:val="auto"/>
                <w:spacing w:val="-3"/>
                <w:sz w:val="19"/>
                <w:szCs w:val="19"/>
              </w:rPr>
              <w:t xml:space="preserve"> words)</w:t>
            </w:r>
          </w:p>
        </w:tc>
        <w:tc>
          <w:tcPr>
            <w:tcW w:w="5395" w:type="dxa"/>
            <w:gridSpan w:val="2"/>
            <w:shd w:val="clear" w:color="auto" w:fill="auto"/>
          </w:tcPr>
          <w:p w14:paraId="7A662978" w14:textId="77777777" w:rsidR="00606E5B" w:rsidRPr="000D4CE2" w:rsidRDefault="00606E5B" w:rsidP="00606E5B">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7CEC4A57" w14:textId="77777777" w:rsidR="00606E5B" w:rsidRPr="009606AE" w:rsidRDefault="00606E5B" w:rsidP="00606E5B">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¿Cuál </w:t>
            </w:r>
            <w:r>
              <w:rPr>
                <w:rFonts w:ascii="AvenirNext LT Pro Regular" w:hAnsi="AvenirNext LT Pro Regular"/>
                <w:color w:val="auto"/>
                <w:sz w:val="18"/>
                <w:szCs w:val="18"/>
                <w:lang w:val="es-PE"/>
              </w:rPr>
              <w:t>es el balance</w:t>
            </w:r>
            <w:r w:rsidRPr="009606AE">
              <w:rPr>
                <w:rFonts w:ascii="AvenirNext LT Pro Regular" w:hAnsi="AvenirNext LT Pro Regular"/>
                <w:color w:val="auto"/>
                <w:sz w:val="18"/>
                <w:szCs w:val="18"/>
                <w:lang w:val="es-PE"/>
              </w:rPr>
              <w:t xml:space="preserve"> de los medios pagados, ganados, p</w:t>
            </w:r>
            <w:r>
              <w:rPr>
                <w:rFonts w:ascii="AvenirNext LT Pro Regular" w:hAnsi="AvenirNext LT Pro Regular"/>
                <w:color w:val="auto"/>
                <w:sz w:val="18"/>
                <w:szCs w:val="18"/>
                <w:lang w:val="es-PE"/>
              </w:rPr>
              <w:t>ropios</w:t>
            </w:r>
            <w:r w:rsidRPr="009606AE">
              <w:rPr>
                <w:rFonts w:ascii="AvenirNext LT Pro Regular" w:hAnsi="AvenirNext LT Pro Regular"/>
                <w:color w:val="auto"/>
                <w:sz w:val="18"/>
                <w:szCs w:val="18"/>
                <w:lang w:val="es-PE"/>
              </w:rPr>
              <w:t xml:space="preserve"> y compartidos?</w:t>
            </w:r>
          </w:p>
          <w:p w14:paraId="0FECF6E7" w14:textId="68EB2A8F" w:rsidR="00606E5B" w:rsidRPr="009606AE" w:rsidRDefault="00606E5B" w:rsidP="00606E5B">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¿Cuál </w:t>
            </w:r>
            <w:r>
              <w:rPr>
                <w:rFonts w:ascii="AvenirNext LT Pro Regular" w:hAnsi="AvenirNext LT Pro Regular"/>
                <w:color w:val="auto"/>
                <w:sz w:val="18"/>
                <w:szCs w:val="18"/>
                <w:lang w:val="es-PE"/>
              </w:rPr>
              <w:t xml:space="preserve">fue </w:t>
            </w:r>
            <w:r w:rsidR="004D7118">
              <w:rPr>
                <w:rFonts w:ascii="AvenirNext LT Pro Regular" w:hAnsi="AvenirNext LT Pro Regular"/>
                <w:color w:val="auto"/>
                <w:sz w:val="18"/>
                <w:szCs w:val="18"/>
                <w:lang w:val="es-PE"/>
              </w:rPr>
              <w:t>s</w:t>
            </w:r>
            <w:r>
              <w:rPr>
                <w:rFonts w:ascii="AvenirNext LT Pro Regular" w:hAnsi="AvenirNext LT Pro Regular"/>
                <w:color w:val="auto"/>
                <w:sz w:val="18"/>
                <w:szCs w:val="18"/>
                <w:lang w:val="es-PE"/>
              </w:rPr>
              <w:t>u</w:t>
            </w:r>
            <w:r w:rsidRPr="009606AE">
              <w:rPr>
                <w:rFonts w:ascii="AvenirNext LT Pro Regular" w:hAnsi="AvenirNext LT Pro Regular"/>
                <w:color w:val="auto"/>
                <w:sz w:val="18"/>
                <w:szCs w:val="18"/>
                <w:lang w:val="es-PE"/>
              </w:rPr>
              <w:t xml:space="preserve"> estrategia de distribución?</w:t>
            </w:r>
          </w:p>
          <w:p w14:paraId="10C8A2CF" w14:textId="10C4A1B5" w:rsidR="00606E5B" w:rsidRPr="009606AE" w:rsidRDefault="00606E5B" w:rsidP="00606E5B">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w:t>
            </w:r>
            <w:r>
              <w:rPr>
                <w:rFonts w:ascii="AvenirNext LT Pro Regular" w:hAnsi="AvenirNext LT Pro Regular"/>
                <w:color w:val="auto"/>
                <w:sz w:val="18"/>
                <w:szCs w:val="18"/>
                <w:lang w:val="es-PE"/>
              </w:rPr>
              <w:t>Increment</w:t>
            </w:r>
            <w:r w:rsidR="004D7118">
              <w:rPr>
                <w:rFonts w:ascii="AvenirNext LT Pro Regular" w:hAnsi="AvenirNext LT Pro Regular"/>
                <w:color w:val="auto"/>
                <w:sz w:val="18"/>
                <w:szCs w:val="18"/>
                <w:lang w:val="es-PE"/>
              </w:rPr>
              <w:t>ó</w:t>
            </w:r>
            <w:r w:rsidRPr="009606AE">
              <w:rPr>
                <w:rFonts w:ascii="AvenirNext LT Pro Regular" w:hAnsi="AvenirNext LT Pro Regular"/>
                <w:color w:val="auto"/>
                <w:sz w:val="18"/>
                <w:szCs w:val="18"/>
                <w:lang w:val="es-PE"/>
              </w:rPr>
              <w:t xml:space="preserve"> </w:t>
            </w:r>
            <w:r w:rsidR="004D7118">
              <w:rPr>
                <w:rFonts w:ascii="AvenirNext LT Pro Regular" w:hAnsi="AvenirNext LT Pro Regular"/>
                <w:color w:val="auto"/>
                <w:sz w:val="18"/>
                <w:szCs w:val="18"/>
                <w:lang w:val="es-PE"/>
              </w:rPr>
              <w:t>s</w:t>
            </w:r>
            <w:r w:rsidRPr="009606AE">
              <w:rPr>
                <w:rFonts w:ascii="AvenirNext LT Pro Regular" w:hAnsi="AvenirNext LT Pro Regular"/>
                <w:color w:val="auto"/>
                <w:sz w:val="18"/>
                <w:szCs w:val="18"/>
                <w:lang w:val="es-PE"/>
              </w:rPr>
              <w:t>u compra de medios?</w:t>
            </w:r>
          </w:p>
          <w:p w14:paraId="471559DA" w14:textId="7C1A9D16" w:rsidR="00606E5B" w:rsidRPr="00473217" w:rsidRDefault="00606E5B" w:rsidP="00606E5B">
            <w:pPr>
              <w:pStyle w:val="MediumShading1-Accent11"/>
              <w:numPr>
                <w:ilvl w:val="0"/>
                <w:numId w:val="5"/>
              </w:numPr>
              <w:spacing w:after="120"/>
              <w:ind w:left="252" w:hanging="252"/>
              <w:rPr>
                <w:rFonts w:ascii="AvenirNext LT Pro Regular" w:hAnsi="AvenirNext LT Pro Regular"/>
                <w:color w:val="auto"/>
                <w:sz w:val="19"/>
                <w:szCs w:val="19"/>
                <w:lang w:val="es-PE"/>
              </w:rPr>
            </w:pPr>
            <w:r w:rsidRPr="009606AE">
              <w:rPr>
                <w:rFonts w:ascii="AvenirNext LT Pro Regular" w:hAnsi="AvenirNext LT Pro Regular"/>
                <w:color w:val="auto"/>
                <w:sz w:val="18"/>
                <w:szCs w:val="18"/>
                <w:lang w:val="es-PE"/>
              </w:rPr>
              <w:t xml:space="preserve">Si sus gastos de medios pagados son bajos, pero los costos de producción/activación/otros fueron altos, o </w:t>
            </w:r>
            <w:r>
              <w:rPr>
                <w:rFonts w:ascii="AvenirNext LT Pro Regular" w:hAnsi="AvenirNext LT Pro Regular"/>
                <w:color w:val="auto"/>
                <w:sz w:val="18"/>
                <w:szCs w:val="18"/>
                <w:lang w:val="es-PE"/>
              </w:rPr>
              <w:t>existió</w:t>
            </w:r>
            <w:r w:rsidRPr="009606AE">
              <w:rPr>
                <w:rFonts w:ascii="AvenirNext LT Pro Regular" w:hAnsi="AvenirNext LT Pro Regular"/>
                <w:color w:val="auto"/>
                <w:sz w:val="18"/>
                <w:szCs w:val="18"/>
                <w:lang w:val="es-PE"/>
              </w:rPr>
              <w:t xml:space="preserve"> una situación única en torno a su presupuesto, debe profundizar en esto aquí.</w:t>
            </w:r>
          </w:p>
        </w:tc>
      </w:tr>
      <w:tr w:rsidR="00606E5B" w:rsidRPr="00EE723C" w14:paraId="592B6AA3" w14:textId="77777777" w:rsidTr="008312A1">
        <w:trPr>
          <w:trHeight w:val="1195"/>
        </w:trPr>
        <w:tc>
          <w:tcPr>
            <w:tcW w:w="10790" w:type="dxa"/>
            <w:gridSpan w:val="4"/>
            <w:shd w:val="clear" w:color="auto" w:fill="auto"/>
          </w:tcPr>
          <w:p w14:paraId="38C43ACD" w14:textId="181F38A0" w:rsidR="00606E5B" w:rsidRPr="00EE723C" w:rsidRDefault="00606E5B" w:rsidP="00606E5B">
            <w:pPr>
              <w:spacing w:after="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Pr="00EE723C">
              <w:rPr>
                <w:rFonts w:ascii="AvenirNext LT Pro Regular" w:hAnsi="AvenirNext LT Pro Regular"/>
                <w:color w:val="auto"/>
                <w:sz w:val="20"/>
                <w:szCs w:val="19"/>
              </w:rPr>
              <w:t>.</w:t>
            </w:r>
          </w:p>
          <w:p w14:paraId="5B109613" w14:textId="77777777" w:rsidR="00606E5B" w:rsidRPr="00EE723C" w:rsidRDefault="00606E5B" w:rsidP="00606E5B">
            <w:pPr>
              <w:spacing w:after="0" w:line="240" w:lineRule="auto"/>
              <w:rPr>
                <w:rFonts w:ascii="AvenirNext LT Pro Regular" w:hAnsi="AvenirNext LT Pro Regular"/>
                <w:color w:val="auto"/>
                <w:sz w:val="20"/>
                <w:szCs w:val="19"/>
              </w:rPr>
            </w:pPr>
          </w:p>
          <w:p w14:paraId="265A3B4F" w14:textId="77777777" w:rsidR="00606E5B" w:rsidRPr="00EE723C" w:rsidRDefault="00606E5B" w:rsidP="00606E5B">
            <w:pPr>
              <w:spacing w:after="0" w:line="240" w:lineRule="auto"/>
              <w:rPr>
                <w:rFonts w:ascii="AvenirNext LT Pro Regular" w:hAnsi="AvenirNext LT Pro Regular"/>
                <w:color w:val="auto"/>
                <w:sz w:val="20"/>
                <w:szCs w:val="19"/>
              </w:rPr>
            </w:pPr>
          </w:p>
          <w:p w14:paraId="7E012943" w14:textId="77777777" w:rsidR="00606E5B" w:rsidRDefault="00606E5B" w:rsidP="00606E5B">
            <w:pPr>
              <w:spacing w:after="0" w:line="240" w:lineRule="auto"/>
              <w:rPr>
                <w:rFonts w:ascii="AvenirNext LT Pro Regular" w:hAnsi="AvenirNext LT Pro Regular"/>
                <w:color w:val="auto"/>
                <w:sz w:val="20"/>
                <w:szCs w:val="19"/>
              </w:rPr>
            </w:pPr>
          </w:p>
          <w:p w14:paraId="3E39041B" w14:textId="77777777" w:rsidR="00B64E3E" w:rsidRDefault="00B64E3E" w:rsidP="00606E5B">
            <w:pPr>
              <w:spacing w:after="0" w:line="240" w:lineRule="auto"/>
              <w:rPr>
                <w:rFonts w:ascii="AvenirNext LT Pro Regular" w:hAnsi="AvenirNext LT Pro Regular"/>
                <w:color w:val="auto"/>
                <w:sz w:val="20"/>
                <w:szCs w:val="19"/>
              </w:rPr>
            </w:pPr>
          </w:p>
          <w:p w14:paraId="6EA20875" w14:textId="0D98E940" w:rsidR="00B64E3E" w:rsidRPr="00EE723C" w:rsidRDefault="00B64E3E" w:rsidP="00606E5B">
            <w:pPr>
              <w:spacing w:after="0" w:line="240" w:lineRule="auto"/>
              <w:rPr>
                <w:rFonts w:ascii="AvenirNext LT Pro Regular" w:hAnsi="AvenirNext LT Pro Regular"/>
                <w:color w:val="auto"/>
                <w:sz w:val="20"/>
                <w:szCs w:val="19"/>
              </w:rPr>
            </w:pPr>
          </w:p>
        </w:tc>
      </w:tr>
    </w:tbl>
    <w:p w14:paraId="2BEB9C37" w14:textId="08D4A5DA" w:rsidR="00D873C7" w:rsidRDefault="00D873C7" w:rsidP="007509BE">
      <w:pPr>
        <w:pStyle w:val="Verdana-Body-11"/>
        <w:spacing w:line="360" w:lineRule="auto"/>
        <w:ind w:left="270"/>
        <w:rPr>
          <w:rFonts w:ascii="AvenirNext LT Pro Regular" w:hAnsi="AvenirNext LT Pro Regular"/>
          <w:b/>
          <w:color w:val="auto"/>
          <w:sz w:val="17"/>
          <w:szCs w:val="17"/>
        </w:rPr>
      </w:pPr>
    </w:p>
    <w:p w14:paraId="60EB54B1" w14:textId="77777777" w:rsidR="00D873C7" w:rsidRPr="00EE723C" w:rsidRDefault="00D873C7" w:rsidP="007509BE">
      <w:pPr>
        <w:pStyle w:val="Verdana-Body-11"/>
        <w:spacing w:line="360" w:lineRule="auto"/>
        <w:ind w:left="270"/>
        <w:rPr>
          <w:rFonts w:ascii="AvenirNext LT Pro Regular" w:hAnsi="AvenirNext LT Pro Regular"/>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AB7E8D" w14:paraId="1FC25486" w14:textId="77777777" w:rsidTr="00D93E0C">
        <w:tc>
          <w:tcPr>
            <w:tcW w:w="5395" w:type="dxa"/>
            <w:shd w:val="clear" w:color="auto" w:fill="B8B8B8"/>
          </w:tcPr>
          <w:p w14:paraId="613338B8" w14:textId="77777777" w:rsidR="00F65E47" w:rsidRPr="005275F9" w:rsidRDefault="00F65E47" w:rsidP="005275F9">
            <w:pPr>
              <w:spacing w:after="0" w:line="240" w:lineRule="auto"/>
              <w:rPr>
                <w:rFonts w:ascii="AvenirNext LT Pro Bold" w:hAnsi="AvenirNext LT Pro Bold"/>
                <w:b/>
                <w:bCs/>
                <w:color w:val="auto"/>
                <w:sz w:val="20"/>
                <w:szCs w:val="20"/>
                <w:lang w:val="es-PE"/>
              </w:rPr>
            </w:pPr>
            <w:r w:rsidRPr="005275F9">
              <w:rPr>
                <w:rFonts w:ascii="AvenirNext LT Pro Bold" w:hAnsi="AvenirNext LT Pro Bold"/>
                <w:b/>
                <w:bCs/>
                <w:color w:val="auto"/>
                <w:sz w:val="20"/>
                <w:szCs w:val="20"/>
                <w:lang w:val="es-PE"/>
              </w:rPr>
              <w:t>OWNED MEDIA</w:t>
            </w:r>
          </w:p>
          <w:p w14:paraId="0513E79A" w14:textId="5E028A01" w:rsidR="00F65E47" w:rsidRPr="00BD696E" w:rsidRDefault="00983970" w:rsidP="00D93E0C">
            <w:pPr>
              <w:pStyle w:val="FreeForm"/>
              <w:spacing w:before="120" w:after="120"/>
              <w:rPr>
                <w:rFonts w:ascii="AvenirNext LT Pro Regular" w:hAnsi="AvenirNext LT Pro Regular"/>
                <w:b/>
                <w:color w:val="auto"/>
                <w:sz w:val="19"/>
                <w:szCs w:val="19"/>
                <w:lang w:val="es-PE"/>
              </w:rPr>
            </w:pPr>
            <w:r>
              <w:rPr>
                <w:rFonts w:ascii="AvenirNext LT Pro Regular" w:eastAsia="SimSun" w:hAnsi="AvenirNext LT Pro Regular"/>
                <w:b/>
                <w:color w:val="auto"/>
                <w:sz w:val="19"/>
                <w:szCs w:val="19"/>
                <w:lang w:val="es-PE" w:eastAsia="ja-JP"/>
              </w:rPr>
              <w:t>Mencionar</w:t>
            </w:r>
            <w:r w:rsidR="00BD696E" w:rsidRPr="00BD696E">
              <w:rPr>
                <w:rFonts w:ascii="AvenirNext LT Pro Regular" w:eastAsia="SimSun" w:hAnsi="AvenirNext LT Pro Regular"/>
                <w:b/>
                <w:color w:val="auto"/>
                <w:sz w:val="19"/>
                <w:szCs w:val="19"/>
                <w:lang w:val="es-PE" w:eastAsia="ja-JP"/>
              </w:rPr>
              <w:t xml:space="preserve"> medios propios (bienes inmuebles</w:t>
            </w:r>
            <w:r w:rsidR="00BD696E">
              <w:rPr>
                <w:rFonts w:ascii="AvenirNext LT Pro Regular" w:eastAsia="SimSun" w:hAnsi="AvenirNext LT Pro Regular"/>
                <w:b/>
                <w:color w:val="auto"/>
                <w:sz w:val="19"/>
                <w:szCs w:val="19"/>
                <w:lang w:val="es-PE" w:eastAsia="ja-JP"/>
              </w:rPr>
              <w:t xml:space="preserve"> </w:t>
            </w:r>
            <w:r w:rsidR="00BD696E" w:rsidRPr="00BD696E">
              <w:rPr>
                <w:rFonts w:ascii="AvenirNext LT Pro Regular" w:eastAsia="SimSun" w:hAnsi="AvenirNext LT Pro Regular"/>
                <w:b/>
                <w:color w:val="auto"/>
                <w:sz w:val="19"/>
                <w:szCs w:val="19"/>
                <w:lang w:val="es-PE" w:eastAsia="ja-JP"/>
              </w:rPr>
              <w:t>digitales o físicos propiedad de la</w:t>
            </w:r>
            <w:r w:rsidR="00BD696E">
              <w:rPr>
                <w:rFonts w:ascii="AvenirNext LT Pro Regular" w:eastAsia="SimSun" w:hAnsi="AvenirNext LT Pro Regular"/>
                <w:b/>
                <w:color w:val="auto"/>
                <w:sz w:val="19"/>
                <w:szCs w:val="19"/>
                <w:lang w:val="es-PE" w:eastAsia="ja-JP"/>
              </w:rPr>
              <w:t xml:space="preserve"> </w:t>
            </w:r>
            <w:r w:rsidR="00BD696E" w:rsidRPr="00BD696E">
              <w:rPr>
                <w:rFonts w:ascii="AvenirNext LT Pro Regular" w:eastAsia="SimSun" w:hAnsi="AvenirNext LT Pro Regular"/>
                <w:b/>
                <w:color w:val="auto"/>
                <w:sz w:val="19"/>
                <w:szCs w:val="19"/>
                <w:lang w:val="es-PE" w:eastAsia="ja-JP"/>
              </w:rPr>
              <w:t xml:space="preserve">empresa), que actuaron como canales de comunicación para el contenido del caso. </w:t>
            </w:r>
            <w:r w:rsidR="00BD696E" w:rsidRPr="00BD696E">
              <w:rPr>
                <w:rFonts w:ascii="AvenirNext LT Pro Regular" w:eastAsia="SimSun" w:hAnsi="AvenirNext LT Pro Regular"/>
                <w:b/>
                <w:color w:val="auto"/>
                <w:sz w:val="19"/>
                <w:szCs w:val="19"/>
                <w:lang w:val="es-PE" w:eastAsia="ja-JP"/>
              </w:rPr>
              <w:br/>
              <w:t xml:space="preserve"> </w:t>
            </w:r>
            <w:r w:rsidR="00BD696E" w:rsidRPr="00BD696E">
              <w:rPr>
                <w:rFonts w:ascii="AvenirNext LT Pro Regular" w:eastAsia="SimSun" w:hAnsi="AvenirNext LT Pro Regular"/>
                <w:b/>
                <w:color w:val="auto"/>
                <w:sz w:val="19"/>
                <w:szCs w:val="19"/>
                <w:lang w:val="es-PE" w:eastAsia="ja-JP"/>
              </w:rPr>
              <w:br/>
              <w:t xml:space="preserve">Los ejemplos de </w:t>
            </w:r>
            <w:r w:rsidR="003A70ED">
              <w:rPr>
                <w:rFonts w:ascii="AvenirNext LT Pro Regular" w:eastAsia="SimSun" w:hAnsi="AvenirNext LT Pro Regular"/>
                <w:b/>
                <w:color w:val="auto"/>
                <w:sz w:val="19"/>
                <w:szCs w:val="19"/>
                <w:lang w:val="es-PE" w:eastAsia="ja-JP"/>
              </w:rPr>
              <w:t>canales</w:t>
            </w:r>
            <w:r w:rsidR="00BD696E" w:rsidRPr="00BD696E">
              <w:rPr>
                <w:rFonts w:ascii="AvenirNext LT Pro Regular" w:eastAsia="SimSun" w:hAnsi="AvenirNext LT Pro Regular"/>
                <w:b/>
                <w:color w:val="auto"/>
                <w:sz w:val="19"/>
                <w:szCs w:val="19"/>
                <w:lang w:val="es-PE" w:eastAsia="ja-JP"/>
              </w:rPr>
              <w:t xml:space="preserve"> de comunicación propios pueden incluir </w:t>
            </w:r>
            <w:r w:rsidR="00BD696E" w:rsidRPr="00BD696E">
              <w:rPr>
                <w:rFonts w:ascii="AvenirNext LT Pro Regular" w:eastAsia="SimSun" w:hAnsi="AvenirNext LT Pro Regular"/>
                <w:b/>
                <w:color w:val="auto"/>
                <w:sz w:val="19"/>
                <w:szCs w:val="19"/>
                <w:lang w:val="es-PE" w:eastAsia="ja-JP"/>
              </w:rPr>
              <w:lastRenderedPageBreak/>
              <w:t>un sitio web corporativo, plataformas de redes sociales, embalaje, una tienda de marca, flota de autobuses, etc.</w:t>
            </w:r>
          </w:p>
        </w:tc>
        <w:tc>
          <w:tcPr>
            <w:tcW w:w="5395" w:type="dxa"/>
            <w:shd w:val="clear" w:color="auto" w:fill="auto"/>
          </w:tcPr>
          <w:p w14:paraId="67A8C2FA" w14:textId="77777777" w:rsidR="00F65E47" w:rsidRPr="001B7E38" w:rsidRDefault="00D500CA"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lastRenderedPageBreak/>
              <w:t>Effie Tips</w:t>
            </w:r>
            <w:r w:rsidR="00F65E47" w:rsidRPr="001B7E38">
              <w:rPr>
                <w:rFonts w:ascii="AvenirNext LT Pro Bold" w:hAnsi="AvenirNext LT Pro Bold"/>
                <w:bCs/>
                <w:color w:val="auto"/>
                <w:sz w:val="18"/>
                <w:szCs w:val="19"/>
              </w:rPr>
              <w:t>:</w:t>
            </w:r>
          </w:p>
          <w:p w14:paraId="2A32FBD7" w14:textId="5436ACF4" w:rsidR="00E70C4D" w:rsidRPr="009606AE" w:rsidRDefault="00E70C4D"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Si se seleccionaron plataformas </w:t>
            </w:r>
            <w:r w:rsidR="007172BA">
              <w:rPr>
                <w:rFonts w:ascii="AvenirNext LT Pro Regular" w:hAnsi="AvenirNext LT Pro Regular"/>
                <w:color w:val="auto"/>
                <w:sz w:val="18"/>
                <w:szCs w:val="18"/>
                <w:lang w:val="es-PE"/>
              </w:rPr>
              <w:t>propias</w:t>
            </w:r>
            <w:r w:rsidRPr="009606AE">
              <w:rPr>
                <w:rFonts w:ascii="AvenirNext LT Pro Regular" w:hAnsi="AvenirNext LT Pro Regular"/>
                <w:color w:val="auto"/>
                <w:sz w:val="18"/>
                <w:szCs w:val="18"/>
                <w:lang w:val="es-PE"/>
              </w:rPr>
              <w:t xml:space="preserve"> en </w:t>
            </w:r>
            <w:r w:rsidR="00035604">
              <w:rPr>
                <w:rFonts w:ascii="AvenirNext LT Pro Regular" w:hAnsi="AvenirNext LT Pro Regular"/>
                <w:color w:val="auto"/>
                <w:sz w:val="18"/>
                <w:szCs w:val="18"/>
                <w:lang w:val="es-PE"/>
              </w:rPr>
              <w:t>la sección</w:t>
            </w:r>
            <w:r w:rsidRPr="009606AE">
              <w:rPr>
                <w:rFonts w:ascii="AvenirNext LT Pro Regular" w:hAnsi="AvenirNext LT Pro Regular"/>
                <w:color w:val="auto"/>
                <w:sz w:val="18"/>
                <w:szCs w:val="18"/>
                <w:lang w:val="es-PE"/>
              </w:rPr>
              <w:t xml:space="preserve"> </w:t>
            </w:r>
            <w:r w:rsidR="00035604">
              <w:rPr>
                <w:rFonts w:ascii="AvenirNext LT Pro Regular" w:hAnsi="AvenirNext LT Pro Regular"/>
                <w:color w:val="auto"/>
                <w:sz w:val="18"/>
                <w:szCs w:val="18"/>
                <w:lang w:val="es-PE"/>
              </w:rPr>
              <w:t>p</w:t>
            </w:r>
            <w:r w:rsidRPr="009606AE">
              <w:rPr>
                <w:rFonts w:ascii="AvenirNext LT Pro Regular" w:hAnsi="AvenirNext LT Pro Regular"/>
                <w:color w:val="auto"/>
                <w:sz w:val="18"/>
                <w:szCs w:val="18"/>
                <w:lang w:val="es-PE"/>
              </w:rPr>
              <w:t>untos de contacto, los jueces esperarán ver una explicación de esas plataformas en su respuesta.</w:t>
            </w:r>
          </w:p>
          <w:p w14:paraId="325FC982" w14:textId="11136C4D" w:rsidR="00F65E47" w:rsidRPr="00E70C4D" w:rsidRDefault="00E70C4D" w:rsidP="00483CDA">
            <w:pPr>
              <w:pStyle w:val="MediumShading1-Accent11"/>
              <w:numPr>
                <w:ilvl w:val="0"/>
                <w:numId w:val="5"/>
              </w:numPr>
              <w:spacing w:after="120"/>
              <w:ind w:left="252" w:hanging="252"/>
              <w:rPr>
                <w:rFonts w:ascii="AvenirNext LT Pro Regular" w:hAnsi="AvenirNext LT Pro Regular"/>
                <w:color w:val="auto"/>
                <w:sz w:val="17"/>
                <w:szCs w:val="17"/>
                <w:lang w:val="es-PE"/>
              </w:rPr>
            </w:pPr>
            <w:r w:rsidRPr="009606AE">
              <w:rPr>
                <w:rFonts w:ascii="AvenirNext LT Pro Regular" w:hAnsi="AvenirNext LT Pro Regular"/>
                <w:color w:val="auto"/>
                <w:sz w:val="18"/>
                <w:szCs w:val="18"/>
                <w:lang w:val="es-PE"/>
              </w:rPr>
              <w:lastRenderedPageBreak/>
              <w:t xml:space="preserve">Del mismo modo, cualquier medio </w:t>
            </w:r>
            <w:r w:rsidR="00E2436C">
              <w:rPr>
                <w:rFonts w:ascii="AvenirNext LT Pro Regular" w:hAnsi="AvenirNext LT Pro Regular"/>
                <w:color w:val="auto"/>
                <w:sz w:val="18"/>
                <w:szCs w:val="18"/>
                <w:lang w:val="es-PE"/>
              </w:rPr>
              <w:t>propio</w:t>
            </w:r>
            <w:r w:rsidRPr="009606AE">
              <w:rPr>
                <w:rFonts w:ascii="AvenirNext LT Pro Regular" w:hAnsi="AvenirNext LT Pro Regular"/>
                <w:color w:val="auto"/>
                <w:sz w:val="18"/>
                <w:szCs w:val="18"/>
                <w:lang w:val="es-PE"/>
              </w:rPr>
              <w:t xml:space="preserve"> descrito aquí también debe seleccionarse en puntos de contacto de comunicaciones.</w:t>
            </w:r>
          </w:p>
        </w:tc>
      </w:tr>
      <w:tr w:rsidR="00F65E47" w:rsidRPr="00EE723C" w14:paraId="07B2E590" w14:textId="77777777" w:rsidTr="00875A0F">
        <w:trPr>
          <w:trHeight w:val="784"/>
        </w:trPr>
        <w:tc>
          <w:tcPr>
            <w:tcW w:w="10790" w:type="dxa"/>
            <w:gridSpan w:val="2"/>
            <w:shd w:val="clear" w:color="auto" w:fill="auto"/>
          </w:tcPr>
          <w:p w14:paraId="38614C24" w14:textId="7DCA6DBC" w:rsidR="002E6D07" w:rsidRPr="00875A0F" w:rsidRDefault="003C7060" w:rsidP="00D93E0C">
            <w:pPr>
              <w:spacing w:after="0" w:line="240" w:lineRule="auto"/>
              <w:rPr>
                <w:rFonts w:ascii="AvenirNext LT Pro Regular" w:hAnsi="AvenirNext LT Pro Regular"/>
                <w:color w:val="auto"/>
                <w:sz w:val="20"/>
                <w:szCs w:val="19"/>
              </w:rPr>
            </w:pPr>
            <w:r>
              <w:rPr>
                <w:rFonts w:ascii="AvenirNext LT Pro Regular" w:hAnsi="AvenirNext LT Pro Regular"/>
                <w:color w:val="auto"/>
                <w:sz w:val="20"/>
                <w:szCs w:val="19"/>
              </w:rPr>
              <w:lastRenderedPageBreak/>
              <w:t>Responda aquí</w:t>
            </w:r>
            <w:r w:rsidR="002E6D07" w:rsidRPr="00EE723C">
              <w:rPr>
                <w:rFonts w:ascii="AvenirNext LT Pro Regular" w:hAnsi="AvenirNext LT Pro Regular"/>
                <w:color w:val="auto"/>
                <w:sz w:val="20"/>
                <w:szCs w:val="19"/>
              </w:rPr>
              <w:t>.</w:t>
            </w:r>
          </w:p>
        </w:tc>
      </w:tr>
    </w:tbl>
    <w:p w14:paraId="751D68AD" w14:textId="77777777" w:rsidR="00EC2AE0" w:rsidRPr="00EE723C"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AB7E8D" w14:paraId="6787EBD2" w14:textId="77777777" w:rsidTr="00D93E0C">
        <w:tc>
          <w:tcPr>
            <w:tcW w:w="10790" w:type="dxa"/>
            <w:shd w:val="clear" w:color="auto" w:fill="B8B8B8"/>
          </w:tcPr>
          <w:p w14:paraId="0445AADD" w14:textId="77777777" w:rsidR="00EC2AE0" w:rsidRPr="005275F9" w:rsidRDefault="00EC2AE0" w:rsidP="000E661B">
            <w:pPr>
              <w:spacing w:after="0" w:line="240" w:lineRule="auto"/>
              <w:rPr>
                <w:rFonts w:ascii="AvenirNext LT Pro Bold" w:hAnsi="AvenirNext LT Pro Bold"/>
                <w:b/>
                <w:bCs/>
                <w:color w:val="auto"/>
                <w:sz w:val="20"/>
                <w:szCs w:val="20"/>
                <w:lang w:val="es-PE"/>
              </w:rPr>
            </w:pPr>
            <w:r w:rsidRPr="005275F9">
              <w:rPr>
                <w:rFonts w:ascii="AvenirNext LT Pro Bold" w:hAnsi="AvenirNext LT Pro Bold"/>
                <w:b/>
                <w:bCs/>
                <w:color w:val="auto"/>
                <w:sz w:val="20"/>
                <w:szCs w:val="20"/>
                <w:lang w:val="es-PE"/>
              </w:rPr>
              <w:t>SPONSORSHIPS</w:t>
            </w:r>
          </w:p>
          <w:p w14:paraId="7FB8970E" w14:textId="44D2080E" w:rsidR="00EC2AE0" w:rsidRPr="009817D7" w:rsidRDefault="009817D7" w:rsidP="000E661B">
            <w:pPr>
              <w:spacing w:after="0" w:line="240" w:lineRule="auto"/>
              <w:rPr>
                <w:rFonts w:ascii="AvenirNext LT Pro Regular" w:hAnsi="AvenirNext LT Pro Regular"/>
                <w:b/>
                <w:color w:val="auto"/>
                <w:sz w:val="19"/>
                <w:szCs w:val="19"/>
                <w:lang w:val="es-PE"/>
              </w:rPr>
            </w:pPr>
            <w:r w:rsidRPr="009817D7">
              <w:rPr>
                <w:rFonts w:ascii="AvenirNext LT Pro Regular" w:hAnsi="AvenirNext LT Pro Regular"/>
                <w:b/>
                <w:color w:val="auto"/>
                <w:sz w:val="19"/>
                <w:szCs w:val="19"/>
                <w:lang w:val="es-PE"/>
              </w:rPr>
              <w:t>Tenga en cuenta si su esfuerzo incluyó o no algún patrocinio.  Si es así, proporcione detalles sobre sus patrocinios.</w:t>
            </w:r>
          </w:p>
        </w:tc>
      </w:tr>
      <w:tr w:rsidR="00EC2AE0" w:rsidRPr="00EE723C" w14:paraId="7A099BD2" w14:textId="77777777" w:rsidTr="004E2B2C">
        <w:trPr>
          <w:trHeight w:val="721"/>
        </w:trPr>
        <w:tc>
          <w:tcPr>
            <w:tcW w:w="10790" w:type="dxa"/>
            <w:shd w:val="clear" w:color="auto" w:fill="auto"/>
          </w:tcPr>
          <w:p w14:paraId="4B8A3DEA" w14:textId="53861307" w:rsidR="00DF39AA" w:rsidRPr="004E2B2C" w:rsidRDefault="003C7060" w:rsidP="00D93E0C">
            <w:pPr>
              <w:spacing w:after="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EC2AE0" w:rsidRPr="00EE723C">
              <w:rPr>
                <w:rFonts w:ascii="AvenirNext LT Pro Regular" w:hAnsi="AvenirNext LT Pro Regular"/>
                <w:color w:val="auto"/>
                <w:sz w:val="20"/>
                <w:szCs w:val="19"/>
              </w:rPr>
              <w:t>.</w:t>
            </w:r>
          </w:p>
          <w:p w14:paraId="117614D3" w14:textId="77777777" w:rsidR="00DF39AA" w:rsidRPr="00EE723C" w:rsidRDefault="00DF39AA" w:rsidP="00D93E0C">
            <w:pPr>
              <w:spacing w:after="0" w:line="240" w:lineRule="auto"/>
              <w:rPr>
                <w:rFonts w:ascii="AvenirNext LT Pro Regular" w:hAnsi="AvenirNext LT Pro Regular"/>
                <w:b/>
                <w:color w:val="auto"/>
                <w:sz w:val="17"/>
                <w:szCs w:val="17"/>
              </w:rPr>
            </w:pPr>
          </w:p>
        </w:tc>
      </w:tr>
    </w:tbl>
    <w:p w14:paraId="05EBBD79" w14:textId="63F2307C" w:rsidR="00EE723C" w:rsidRDefault="00EE723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AB7E8D" w14:paraId="26FA75F5" w14:textId="77777777" w:rsidTr="0082545B">
        <w:tc>
          <w:tcPr>
            <w:tcW w:w="5395" w:type="dxa"/>
            <w:shd w:val="clear" w:color="auto" w:fill="B8B8B8"/>
          </w:tcPr>
          <w:p w14:paraId="6F8DC204" w14:textId="3E9AEC66" w:rsidR="0082545B" w:rsidRPr="005275F9" w:rsidRDefault="004E2B2C" w:rsidP="0082545B">
            <w:pPr>
              <w:spacing w:after="120" w:line="240" w:lineRule="auto"/>
              <w:rPr>
                <w:rFonts w:ascii="AvenirNext LT Pro Bold" w:hAnsi="AvenirNext LT Pro Bold"/>
                <w:b/>
                <w:bCs/>
                <w:color w:val="auto"/>
                <w:sz w:val="20"/>
                <w:szCs w:val="20"/>
                <w:lang w:val="es-PE"/>
              </w:rPr>
            </w:pPr>
            <w:r w:rsidRPr="005275F9">
              <w:rPr>
                <w:rFonts w:ascii="AvenirNext LT Pro Bold" w:hAnsi="AvenirNext LT Pro Bold"/>
                <w:b/>
                <w:bCs/>
                <w:color w:val="auto"/>
                <w:sz w:val="20"/>
                <w:szCs w:val="20"/>
                <w:lang w:val="es-PE"/>
              </w:rPr>
              <w:t>FUENTES</w:t>
            </w:r>
            <w:r w:rsidR="0082545B" w:rsidRPr="005275F9">
              <w:rPr>
                <w:rFonts w:ascii="AvenirNext LT Pro Bold" w:hAnsi="AvenirNext LT Pro Bold"/>
                <w:b/>
                <w:bCs/>
                <w:color w:val="auto"/>
                <w:sz w:val="20"/>
                <w:szCs w:val="20"/>
                <w:lang w:val="es-PE"/>
              </w:rPr>
              <w:t xml:space="preserve">: </w:t>
            </w:r>
            <w:r w:rsidR="00653EF0" w:rsidRPr="005275F9">
              <w:rPr>
                <w:rFonts w:ascii="AvenirNext LT Pro Bold" w:hAnsi="AvenirNext LT Pro Bold"/>
                <w:b/>
                <w:bCs/>
                <w:color w:val="auto"/>
                <w:sz w:val="20"/>
                <w:szCs w:val="20"/>
                <w:lang w:val="es-PE"/>
              </w:rPr>
              <w:t>INVESTMENT OVERVIEW</w:t>
            </w:r>
          </w:p>
          <w:p w14:paraId="17EB55A3" w14:textId="77777777" w:rsidR="00C14461" w:rsidRPr="00B0132D" w:rsidRDefault="00C14461" w:rsidP="00C14461">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Debe proporcionar un origen para todos los datos y hechos presentados en cualquier parte del formulario de entrada.</w:t>
            </w:r>
          </w:p>
          <w:p w14:paraId="3A40FE18" w14:textId="77777777" w:rsidR="00C14461" w:rsidRPr="00B43A19" w:rsidRDefault="00C14461" w:rsidP="00C14461">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DISPOSICION DE SOURCING SUGERIDO: Fuente de Datos/Investigación, Tipo de Datos/Investigación, Fechas Cubiertas</w:t>
            </w:r>
          </w:p>
          <w:p w14:paraId="6A60BB2E" w14:textId="77777777" w:rsidR="00C14461" w:rsidRPr="00B0132D" w:rsidRDefault="00C14461" w:rsidP="00C14461">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No incluya los nombres de las agencias en la fuente de investigación.</w:t>
            </w:r>
          </w:p>
          <w:p w14:paraId="5F404ACB" w14:textId="0CE9F65D" w:rsidR="0082545B" w:rsidRPr="00C14461" w:rsidRDefault="00C14461" w:rsidP="00E33315">
            <w:pPr>
              <w:spacing w:after="120" w:line="240" w:lineRule="auto"/>
              <w:rPr>
                <w:rFonts w:ascii="AvenirNext LT Pro Regular" w:hAnsi="AvenirNext LT Pro Regular"/>
                <w:b/>
                <w:color w:val="auto"/>
                <w:sz w:val="19"/>
                <w:szCs w:val="19"/>
                <w:lang w:val="es-PE"/>
              </w:rPr>
            </w:pPr>
            <w:r w:rsidRPr="00B43A19">
              <w:rPr>
                <w:rFonts w:ascii="AvenirNext LT Pro Regular" w:hAnsi="AvenirNext LT Pro Regular"/>
                <w:b/>
                <w:color w:val="auto"/>
                <w:sz w:val="19"/>
                <w:szCs w:val="19"/>
                <w:lang w:val="es-PE"/>
              </w:rPr>
              <w:t>Los jueces no pueden visitar sitios web externos. Si cita un sitio web, indique el nombre del sitio web, el nombre del artículo (si corresponde) y cualquier otra información de cita relevante.</w:t>
            </w:r>
          </w:p>
        </w:tc>
        <w:tc>
          <w:tcPr>
            <w:tcW w:w="5395" w:type="dxa"/>
            <w:shd w:val="clear" w:color="auto" w:fill="auto"/>
          </w:tcPr>
          <w:p w14:paraId="44A8048A" w14:textId="77777777" w:rsidR="00C14461" w:rsidRPr="00BB345D" w:rsidRDefault="00C14461" w:rsidP="00C14461">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 xml:space="preserve">Utilice las notas al pie para proporcionar información de </w:t>
            </w:r>
            <w:r>
              <w:rPr>
                <w:rFonts w:ascii="AvenirNext LT Pro Regular" w:hAnsi="AvenirNext LT Pro Regular"/>
                <w:color w:val="auto"/>
                <w:sz w:val="18"/>
                <w:szCs w:val="16"/>
                <w:lang w:val="es-PE"/>
              </w:rPr>
              <w:t>fuentes</w:t>
            </w:r>
            <w:r w:rsidRPr="00BB345D">
              <w:rPr>
                <w:rFonts w:ascii="AvenirNext LT Pro Regular" w:hAnsi="AvenirNext LT Pro Regular"/>
                <w:color w:val="auto"/>
                <w:sz w:val="18"/>
                <w:szCs w:val="16"/>
                <w:lang w:val="es-PE"/>
              </w:rPr>
              <w:t xml:space="preserve"> en cada sección de</w:t>
            </w:r>
            <w:r>
              <w:rPr>
                <w:rFonts w:ascii="AvenirNext LT Pro Regular" w:hAnsi="AvenirNext LT Pro Regular"/>
                <w:color w:val="auto"/>
                <w:sz w:val="18"/>
                <w:szCs w:val="16"/>
                <w:lang w:val="es-PE"/>
              </w:rPr>
              <w:t xml:space="preserve"> evaluación</w:t>
            </w:r>
            <w:r w:rsidRPr="00BB345D">
              <w:rPr>
                <w:rFonts w:ascii="AvenirNext LT Pro Regular" w:hAnsi="AvenirNext LT Pro Regular"/>
                <w:color w:val="auto"/>
                <w:sz w:val="18"/>
                <w:szCs w:val="16"/>
                <w:lang w:val="es-PE"/>
              </w:rPr>
              <w:t xml:space="preserve">. Se </w:t>
            </w:r>
            <w:r>
              <w:rPr>
                <w:rFonts w:ascii="AvenirNext LT Pro Regular" w:hAnsi="AvenirNext LT Pro Regular"/>
                <w:color w:val="auto"/>
                <w:sz w:val="18"/>
                <w:szCs w:val="16"/>
                <w:lang w:val="es-PE"/>
              </w:rPr>
              <w:t>sugiere</w:t>
            </w:r>
            <w:r w:rsidRPr="00BB345D">
              <w:rPr>
                <w:rFonts w:ascii="AvenirNext LT Pro Regular" w:hAnsi="AvenirNext LT Pro Regular"/>
                <w:color w:val="auto"/>
                <w:sz w:val="18"/>
                <w:szCs w:val="16"/>
                <w:lang w:val="es-PE"/>
              </w:rPr>
              <w:t xml:space="preserve"> a los participantes a utilizar superíndice para vincular datos a las notas al pie que se proporcionan.</w:t>
            </w:r>
          </w:p>
          <w:p w14:paraId="7CC2FF31" w14:textId="77777777" w:rsidR="00C14461" w:rsidRPr="00BB345D" w:rsidRDefault="00C14461" w:rsidP="00C14461">
            <w:pPr>
              <w:pStyle w:val="MediumShading1-Accent11"/>
              <w:numPr>
                <w:ilvl w:val="0"/>
                <w:numId w:val="5"/>
              </w:numPr>
              <w:spacing w:after="120"/>
              <w:ind w:left="252" w:hanging="252"/>
              <w:rPr>
                <w:rFonts w:ascii="AvenirNext LT Pro Regular" w:hAnsi="AvenirNext LT Pro Regular"/>
                <w:color w:val="auto"/>
                <w:sz w:val="18"/>
                <w:szCs w:val="16"/>
                <w:lang w:val="es-PE"/>
              </w:rPr>
            </w:pPr>
            <w:r>
              <w:rPr>
                <w:rFonts w:ascii="AvenirNext LT Pro Regular" w:hAnsi="AvenirNext LT Pro Regular"/>
                <w:color w:val="auto"/>
                <w:sz w:val="18"/>
                <w:szCs w:val="16"/>
                <w:lang w:val="es-PE"/>
              </w:rPr>
              <w:t>Use información secundaria cuando sea necesario</w:t>
            </w:r>
            <w:r w:rsidRPr="00BB345D">
              <w:rPr>
                <w:rFonts w:ascii="AvenirNext LT Pro Regular" w:hAnsi="AvenirNext LT Pro Regular"/>
                <w:color w:val="auto"/>
                <w:sz w:val="18"/>
                <w:szCs w:val="16"/>
                <w:lang w:val="es-PE"/>
              </w:rPr>
              <w:t>.</w:t>
            </w:r>
          </w:p>
          <w:p w14:paraId="5FC4EB91" w14:textId="77777777" w:rsidR="00C14461" w:rsidRPr="00BB345D" w:rsidRDefault="00C14461" w:rsidP="00C14461">
            <w:pPr>
              <w:pStyle w:val="MediumShading1-Accent11"/>
              <w:numPr>
                <w:ilvl w:val="0"/>
                <w:numId w:val="5"/>
              </w:numPr>
              <w:spacing w:after="120"/>
              <w:ind w:left="252" w:hanging="252"/>
              <w:rPr>
                <w:rFonts w:ascii="AvenirNext LT Pro Regular" w:hAnsi="AvenirNext LT Pro Regular"/>
                <w:color w:val="auto"/>
                <w:sz w:val="18"/>
                <w:szCs w:val="16"/>
                <w:lang w:val="es-PE"/>
              </w:rPr>
            </w:pPr>
            <w:r w:rsidRPr="00BB345D">
              <w:rPr>
                <w:rFonts w:ascii="AvenirNext LT Pro Regular" w:hAnsi="AvenirNext LT Pro Regular"/>
                <w:color w:val="auto"/>
                <w:sz w:val="18"/>
                <w:szCs w:val="16"/>
                <w:lang w:val="es-PE"/>
              </w:rPr>
              <w:t>Los participantes no están autorizados a esbozar información adicional en la sección de fuentes.  Los participantes solo pueden incluir las fuentes específicas de datos de la información presentada en sus respuestas a las preguntas.</w:t>
            </w:r>
          </w:p>
          <w:p w14:paraId="39FFD77C" w14:textId="208E01C1" w:rsidR="0082545B" w:rsidRPr="00A1720E" w:rsidRDefault="00665CF2" w:rsidP="00C14461">
            <w:pPr>
              <w:pStyle w:val="MediumShading1-Accent11"/>
              <w:numPr>
                <w:ilvl w:val="0"/>
                <w:numId w:val="5"/>
              </w:numPr>
              <w:spacing w:after="120"/>
              <w:ind w:left="252" w:hanging="252"/>
              <w:rPr>
                <w:rFonts w:ascii="AvenirNext LT Pro Regular" w:hAnsi="AvenirNext LT Pro Regular"/>
                <w:color w:val="auto"/>
                <w:sz w:val="19"/>
                <w:szCs w:val="19"/>
                <w:lang w:val="es-PE"/>
              </w:rPr>
            </w:pPr>
            <w:hyperlink r:id="rId27" w:history="1">
              <w:r w:rsidR="00C14461" w:rsidRPr="00BB345D">
                <w:rPr>
                  <w:rFonts w:ascii="AvenirNext LT Pro Regular" w:hAnsi="AvenirNext LT Pro Regular"/>
                  <w:color w:val="auto"/>
                  <w:sz w:val="18"/>
                  <w:szCs w:val="16"/>
                  <w:lang w:val="es-PE"/>
                </w:rPr>
                <w:t>Consulte las</w:t>
              </w:r>
            </w:hyperlink>
            <w:r w:rsidR="00C14461" w:rsidRPr="00BB345D">
              <w:rPr>
                <w:rFonts w:ascii="AvenirNext LT Pro Regular" w:hAnsi="AvenirNext LT Pro Regular"/>
                <w:color w:val="auto"/>
                <w:sz w:val="18"/>
                <w:szCs w:val="16"/>
                <w:lang w:val="es-PE"/>
              </w:rPr>
              <w:t xml:space="preserve"> </w:t>
            </w:r>
            <w:hyperlink r:id="rId28" w:history="1">
              <w:r w:rsidR="00C14461" w:rsidRPr="00BB345D">
                <w:rPr>
                  <w:rFonts w:ascii="AvenirNext LT Pro Regular" w:hAnsi="AvenirNext LT Pro Regular"/>
                  <w:color w:val="auto"/>
                  <w:sz w:val="18"/>
                  <w:szCs w:val="16"/>
                  <w:lang w:val="es-PE"/>
                </w:rPr>
                <w:t>directrices</w:t>
              </w:r>
            </w:hyperlink>
            <w:r w:rsidR="00C14461" w:rsidRPr="00BB345D">
              <w:rPr>
                <w:rFonts w:ascii="AvenirNext LT Pro Regular" w:hAnsi="AvenirNext LT Pro Regular"/>
                <w:color w:val="auto"/>
                <w:sz w:val="18"/>
                <w:szCs w:val="16"/>
                <w:lang w:val="es-PE"/>
              </w:rPr>
              <w:t xml:space="preserve"> completas</w:t>
            </w:r>
            <w:hyperlink r:id="rId29" w:history="1">
              <w:r w:rsidR="00C14461" w:rsidRPr="00BB345D">
                <w:rPr>
                  <w:rFonts w:ascii="AvenirNext LT Pro Regular" w:hAnsi="AvenirNext LT Pro Regular"/>
                  <w:color w:val="auto"/>
                  <w:sz w:val="18"/>
                  <w:szCs w:val="16"/>
                  <w:lang w:val="es-PE"/>
                </w:rPr>
                <w:t xml:space="preserve"> sobre </w:t>
              </w:r>
              <w:r w:rsidR="00C14461">
                <w:rPr>
                  <w:rFonts w:ascii="AvenirNext LT Pro Regular" w:hAnsi="AvenirNext LT Pro Regular"/>
                  <w:color w:val="auto"/>
                  <w:sz w:val="18"/>
                  <w:szCs w:val="16"/>
                  <w:lang w:val="es-PE"/>
                </w:rPr>
                <w:t>las fuentes en el portal de inscripción</w:t>
              </w:r>
              <w:r w:rsidR="00C14461" w:rsidRPr="00BB345D">
                <w:rPr>
                  <w:rFonts w:ascii="AvenirNext LT Pro Regular" w:hAnsi="AvenirNext LT Pro Regular"/>
                  <w:color w:val="auto"/>
                  <w:sz w:val="18"/>
                  <w:szCs w:val="16"/>
                  <w:lang w:val="es-PE"/>
                </w:rPr>
                <w:t>.</w:t>
              </w:r>
            </w:hyperlink>
          </w:p>
        </w:tc>
      </w:tr>
      <w:tr w:rsidR="00EE723C" w:rsidRPr="00EE723C" w14:paraId="7FDF34EE" w14:textId="77777777" w:rsidTr="00601867">
        <w:trPr>
          <w:trHeight w:val="1195"/>
        </w:trPr>
        <w:tc>
          <w:tcPr>
            <w:tcW w:w="10790" w:type="dxa"/>
            <w:gridSpan w:val="2"/>
            <w:shd w:val="clear" w:color="auto" w:fill="auto"/>
          </w:tcPr>
          <w:p w14:paraId="718BFD89" w14:textId="26BDD210" w:rsidR="00EE723C" w:rsidRPr="00EE723C" w:rsidRDefault="00EE723C" w:rsidP="00601867">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Pr>
                <w:rFonts w:ascii="AvenirNext LT Pro Regular" w:hAnsi="AvenirNext LT Pro Regular"/>
                <w:color w:val="auto"/>
                <w:sz w:val="20"/>
                <w:szCs w:val="19"/>
              </w:rPr>
              <w:t>sources (optional).</w:t>
            </w:r>
          </w:p>
          <w:p w14:paraId="228A6031" w14:textId="77777777" w:rsidR="00EE723C" w:rsidRPr="00EE723C" w:rsidRDefault="00EE723C" w:rsidP="00601867">
            <w:pPr>
              <w:spacing w:after="0" w:line="240" w:lineRule="auto"/>
              <w:rPr>
                <w:rFonts w:ascii="AvenirNext LT Pro Regular" w:hAnsi="AvenirNext LT Pro Regular"/>
                <w:b/>
                <w:color w:val="auto"/>
                <w:sz w:val="17"/>
                <w:szCs w:val="17"/>
              </w:rPr>
            </w:pPr>
          </w:p>
          <w:p w14:paraId="3198EF2D" w14:textId="77777777" w:rsidR="00EE723C" w:rsidRPr="00EE723C" w:rsidRDefault="00EE723C" w:rsidP="00601867">
            <w:pPr>
              <w:spacing w:after="0" w:line="240" w:lineRule="auto"/>
              <w:rPr>
                <w:rFonts w:ascii="AvenirNext LT Pro Regular" w:hAnsi="AvenirNext LT Pro Regular"/>
                <w:b/>
                <w:color w:val="auto"/>
                <w:sz w:val="17"/>
                <w:szCs w:val="17"/>
              </w:rPr>
            </w:pPr>
          </w:p>
          <w:p w14:paraId="531C4DBD" w14:textId="77777777" w:rsidR="00EE723C" w:rsidRPr="00EE723C" w:rsidRDefault="00EE723C" w:rsidP="00601867">
            <w:pPr>
              <w:spacing w:after="0" w:line="240" w:lineRule="auto"/>
              <w:rPr>
                <w:rFonts w:ascii="AvenirNext LT Pro Regular" w:hAnsi="AvenirNext LT Pro Regular"/>
                <w:b/>
                <w:color w:val="auto"/>
                <w:sz w:val="17"/>
                <w:szCs w:val="17"/>
              </w:rPr>
            </w:pPr>
          </w:p>
        </w:tc>
      </w:tr>
    </w:tbl>
    <w:p w14:paraId="4F28161C" w14:textId="515CC562" w:rsidR="00E534CC" w:rsidRDefault="00E534C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AB7E8D" w14:paraId="7347F2F8" w14:textId="77777777" w:rsidTr="00AD2C4C">
        <w:tc>
          <w:tcPr>
            <w:tcW w:w="5382" w:type="dxa"/>
            <w:gridSpan w:val="2"/>
            <w:shd w:val="clear" w:color="auto" w:fill="B8B8B8"/>
            <w:vAlign w:val="center"/>
          </w:tcPr>
          <w:p w14:paraId="1FB839A0" w14:textId="77777777" w:rsidR="005C735C" w:rsidRPr="00BF0389" w:rsidRDefault="005C735C" w:rsidP="00BF0389">
            <w:pPr>
              <w:spacing w:after="0" w:line="240" w:lineRule="auto"/>
              <w:rPr>
                <w:rFonts w:ascii="AvenirNext LT Pro Bold" w:hAnsi="AvenirNext LT Pro Bold"/>
                <w:b/>
                <w:bCs/>
                <w:color w:val="auto"/>
                <w:sz w:val="20"/>
                <w:szCs w:val="20"/>
                <w:lang w:val="es-PE"/>
              </w:rPr>
            </w:pPr>
            <w:r w:rsidRPr="00BF0389">
              <w:rPr>
                <w:rFonts w:ascii="AvenirNext LT Pro Bold" w:hAnsi="AvenirNext LT Pro Bold"/>
                <w:b/>
                <w:bCs/>
                <w:color w:val="auto"/>
                <w:sz w:val="20"/>
                <w:szCs w:val="20"/>
                <w:lang w:val="es-PE"/>
              </w:rPr>
              <w:t>COMMUNICATIONS TOUCHPOINTS</w:t>
            </w:r>
          </w:p>
          <w:p w14:paraId="5E7BEA76" w14:textId="7875253C" w:rsidR="005C735C" w:rsidRPr="0002682B" w:rsidRDefault="00D83E48" w:rsidP="009035B2">
            <w:pPr>
              <w:spacing w:after="0" w:line="240" w:lineRule="auto"/>
              <w:rPr>
                <w:rFonts w:ascii="AvenirNext LT Pro Regular" w:hAnsi="AvenirNext LT Pro Regular"/>
                <w:b/>
                <w:color w:val="auto"/>
                <w:sz w:val="19"/>
                <w:szCs w:val="19"/>
                <w:lang w:val="es-PE"/>
              </w:rPr>
            </w:pPr>
            <w:r w:rsidRPr="00A1720E">
              <w:rPr>
                <w:rFonts w:ascii="AvenirNext LT Pro Regular" w:hAnsi="AvenirNext LT Pro Regular"/>
                <w:b/>
                <w:color w:val="auto"/>
                <w:sz w:val="19"/>
                <w:szCs w:val="19"/>
                <w:lang w:val="es-PE"/>
              </w:rPr>
              <w:t xml:space="preserve">Seleccione todos los puntos de contacto utilizados en </w:t>
            </w:r>
            <w:r w:rsidR="009F4BFB">
              <w:rPr>
                <w:rFonts w:ascii="AvenirNext LT Pro Regular" w:hAnsi="AvenirNext LT Pro Regular"/>
                <w:b/>
                <w:color w:val="auto"/>
                <w:sz w:val="19"/>
                <w:szCs w:val="19"/>
                <w:lang w:val="es-PE"/>
              </w:rPr>
              <w:t>la campaña</w:t>
            </w:r>
            <w:r w:rsidRPr="00A1720E">
              <w:rPr>
                <w:rFonts w:ascii="AvenirNext LT Pro Regular" w:hAnsi="AvenirNext LT Pro Regular"/>
                <w:b/>
                <w:color w:val="auto"/>
                <w:sz w:val="19"/>
                <w:szCs w:val="19"/>
                <w:lang w:val="es-PE"/>
              </w:rPr>
              <w:t xml:space="preserve">, en función de las opciones proporcionadas en </w:t>
            </w:r>
            <w:r w:rsidR="009213B9">
              <w:rPr>
                <w:rFonts w:ascii="AvenirNext LT Pro Regular" w:hAnsi="AvenirNext LT Pro Regular"/>
                <w:b/>
                <w:color w:val="auto"/>
                <w:sz w:val="19"/>
                <w:szCs w:val="19"/>
                <w:lang w:val="es-PE"/>
              </w:rPr>
              <w:t>la</w:t>
            </w:r>
            <w:r w:rsidRPr="00A1720E">
              <w:rPr>
                <w:rFonts w:ascii="AvenirNext LT Pro Regular" w:hAnsi="AvenirNext LT Pro Regular"/>
                <w:b/>
                <w:color w:val="auto"/>
                <w:sz w:val="19"/>
                <w:szCs w:val="19"/>
                <w:lang w:val="es-PE"/>
              </w:rPr>
              <w:t xml:space="preserve"> siguiente </w:t>
            </w:r>
            <w:r w:rsidR="009213B9">
              <w:rPr>
                <w:rFonts w:ascii="AvenirNext LT Pro Regular" w:hAnsi="AvenirNext LT Pro Regular"/>
                <w:b/>
                <w:color w:val="auto"/>
                <w:sz w:val="19"/>
                <w:szCs w:val="19"/>
                <w:lang w:val="es-PE"/>
              </w:rPr>
              <w:t>tabla</w:t>
            </w:r>
            <w:r w:rsidRPr="00A1720E">
              <w:rPr>
                <w:rFonts w:ascii="AvenirNext LT Pro Regular" w:hAnsi="AvenirNext LT Pro Regular"/>
                <w:b/>
                <w:color w:val="auto"/>
                <w:sz w:val="19"/>
                <w:szCs w:val="19"/>
                <w:lang w:val="es-PE"/>
              </w:rPr>
              <w:t xml:space="preserve">.  En </w:t>
            </w:r>
            <w:r w:rsidR="00DA5D8C">
              <w:rPr>
                <w:rFonts w:ascii="AvenirNext LT Pro Regular" w:hAnsi="AvenirNext LT Pro Regular"/>
                <w:b/>
                <w:color w:val="auto"/>
                <w:sz w:val="19"/>
                <w:szCs w:val="19"/>
                <w:lang w:val="es-PE"/>
              </w:rPr>
              <w:t>s</w:t>
            </w:r>
            <w:r w:rsidRPr="00A1720E">
              <w:rPr>
                <w:rFonts w:ascii="AvenirNext LT Pro Regular" w:hAnsi="AvenirNext LT Pro Regular"/>
                <w:b/>
                <w:color w:val="auto"/>
                <w:sz w:val="19"/>
                <w:szCs w:val="19"/>
                <w:lang w:val="es-PE"/>
              </w:rPr>
              <w:t>u respuesta a la pregunta 3, expli</w:t>
            </w:r>
            <w:r w:rsidR="00C347DE">
              <w:rPr>
                <w:rFonts w:ascii="AvenirNext LT Pro Regular" w:hAnsi="AvenirNext LT Pro Regular"/>
                <w:b/>
                <w:color w:val="auto"/>
                <w:sz w:val="19"/>
                <w:szCs w:val="19"/>
                <w:lang w:val="es-PE"/>
              </w:rPr>
              <w:t>que</w:t>
            </w:r>
            <w:r w:rsidRPr="00A1720E">
              <w:rPr>
                <w:rFonts w:ascii="AvenirNext LT Pro Regular" w:hAnsi="AvenirNext LT Pro Regular"/>
                <w:b/>
                <w:color w:val="auto"/>
                <w:sz w:val="19"/>
                <w:szCs w:val="19"/>
                <w:lang w:val="es-PE"/>
              </w:rPr>
              <w:t xml:space="preserve"> qué puntos de contacto de </w:t>
            </w:r>
            <w:r w:rsidR="00C347DE">
              <w:rPr>
                <w:rFonts w:ascii="AvenirNext LT Pro Regular" w:hAnsi="AvenirNext LT Pro Regular"/>
                <w:b/>
                <w:color w:val="auto"/>
                <w:sz w:val="19"/>
                <w:szCs w:val="19"/>
                <w:lang w:val="es-PE"/>
              </w:rPr>
              <w:t>esta</w:t>
            </w:r>
            <w:r w:rsidRPr="00A1720E">
              <w:rPr>
                <w:rFonts w:ascii="AvenirNext LT Pro Regular" w:hAnsi="AvenirNext LT Pro Regular"/>
                <w:b/>
                <w:color w:val="auto"/>
                <w:sz w:val="19"/>
                <w:szCs w:val="19"/>
                <w:lang w:val="es-PE"/>
              </w:rPr>
              <w:t xml:space="preserve"> lista fueron esenciales para llegar a </w:t>
            </w:r>
            <w:r w:rsidR="009035B2">
              <w:rPr>
                <w:rFonts w:ascii="AvenirNext LT Pro Regular" w:hAnsi="AvenirNext LT Pro Regular"/>
                <w:b/>
                <w:color w:val="auto"/>
                <w:sz w:val="19"/>
                <w:szCs w:val="19"/>
                <w:lang w:val="es-PE"/>
              </w:rPr>
              <w:t>s</w:t>
            </w:r>
            <w:r w:rsidRPr="00A1720E">
              <w:rPr>
                <w:rFonts w:ascii="AvenirNext LT Pro Regular" w:hAnsi="AvenirNext LT Pro Regular"/>
                <w:b/>
                <w:color w:val="auto"/>
                <w:sz w:val="19"/>
                <w:szCs w:val="19"/>
                <w:lang w:val="es-PE"/>
              </w:rPr>
              <w:t>u audiencia y por qué.</w:t>
            </w:r>
          </w:p>
        </w:tc>
        <w:tc>
          <w:tcPr>
            <w:tcW w:w="5408" w:type="dxa"/>
            <w:gridSpan w:val="2"/>
            <w:shd w:val="clear" w:color="auto" w:fill="auto"/>
          </w:tcPr>
          <w:p w14:paraId="52DEAAED" w14:textId="77777777" w:rsidR="005C735C" w:rsidRPr="001B7E38" w:rsidRDefault="005C735C" w:rsidP="00EE723C">
            <w:pPr>
              <w:pStyle w:val="MediumShading1-Accent11"/>
              <w:spacing w:before="120" w:after="120"/>
              <w:rPr>
                <w:rFonts w:ascii="AvenirNext LT Pro Bold" w:hAnsi="AvenirNext LT Pro Bold"/>
                <w:bCs/>
                <w:color w:val="auto"/>
                <w:sz w:val="18"/>
                <w:szCs w:val="18"/>
              </w:rPr>
            </w:pPr>
            <w:r w:rsidRPr="001B7E38">
              <w:rPr>
                <w:rFonts w:ascii="AvenirNext LT Pro Bold" w:hAnsi="AvenirNext LT Pro Bold"/>
                <w:bCs/>
                <w:color w:val="auto"/>
                <w:sz w:val="18"/>
                <w:szCs w:val="18"/>
              </w:rPr>
              <w:t>Notes:</w:t>
            </w:r>
          </w:p>
          <w:p w14:paraId="43501BD1" w14:textId="0673257A" w:rsidR="005C735C" w:rsidRPr="009606AE" w:rsidRDefault="00A1720E"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En el </w:t>
            </w:r>
            <w:r w:rsidR="00872932" w:rsidRPr="00BF0389">
              <w:rPr>
                <w:rFonts w:ascii="AvenirNext LT Pro Regular" w:hAnsi="AvenirNext LT Pro Regular"/>
                <w:i/>
                <w:iCs/>
                <w:color w:val="auto"/>
                <w:sz w:val="18"/>
                <w:szCs w:val="18"/>
                <w:lang w:val="es-PE"/>
              </w:rPr>
              <w:t>reel</w:t>
            </w:r>
            <w:r w:rsidRPr="009606AE">
              <w:rPr>
                <w:rFonts w:ascii="AvenirNext LT Pro Regular" w:hAnsi="AvenirNext LT Pro Regular"/>
                <w:color w:val="auto"/>
                <w:sz w:val="18"/>
                <w:szCs w:val="18"/>
                <w:lang w:val="es-PE"/>
              </w:rPr>
              <w:t xml:space="preserve"> creativo, debe mostrar al menos un ejemplo completo de cada punto de contacto de comunicación que fue parte integral del éxito.  Por ejemplo, si marca 30 </w:t>
            </w:r>
            <w:r w:rsidR="00BE1116">
              <w:rPr>
                <w:rFonts w:ascii="AvenirNext LT Pro Regular" w:hAnsi="AvenirNext LT Pro Regular"/>
                <w:color w:val="auto"/>
                <w:sz w:val="18"/>
                <w:szCs w:val="18"/>
                <w:lang w:val="es-PE"/>
              </w:rPr>
              <w:t>puntos</w:t>
            </w:r>
            <w:r w:rsidRPr="009606AE">
              <w:rPr>
                <w:rFonts w:ascii="AvenirNext LT Pro Regular" w:hAnsi="AvenirNext LT Pro Regular"/>
                <w:color w:val="auto"/>
                <w:sz w:val="18"/>
                <w:szCs w:val="18"/>
                <w:lang w:val="es-PE"/>
              </w:rPr>
              <w:t xml:space="preserve"> y 10 fueron clave para los resultados y se explican en la pregunta 3, esos 10 deben aparecer en el </w:t>
            </w:r>
            <w:r w:rsidR="00872932" w:rsidRPr="00BF0389">
              <w:rPr>
                <w:rFonts w:ascii="AvenirNext LT Pro Regular" w:hAnsi="AvenirNext LT Pro Regular"/>
                <w:i/>
                <w:iCs/>
                <w:color w:val="auto"/>
                <w:sz w:val="18"/>
                <w:szCs w:val="18"/>
                <w:lang w:val="es-PE"/>
              </w:rPr>
              <w:t>reel</w:t>
            </w:r>
            <w:r w:rsidRPr="009606AE">
              <w:rPr>
                <w:rFonts w:ascii="AvenirNext LT Pro Regular" w:hAnsi="AvenirNext LT Pro Regular"/>
                <w:color w:val="auto"/>
                <w:sz w:val="18"/>
                <w:szCs w:val="18"/>
                <w:lang w:val="es-PE"/>
              </w:rPr>
              <w:t xml:space="preserve"> creativo.</w:t>
            </w:r>
            <w:r w:rsidRPr="009606AE">
              <w:rPr>
                <w:color w:val="auto"/>
                <w:sz w:val="18"/>
                <w:szCs w:val="18"/>
                <w:lang w:val="es"/>
              </w:rPr>
              <w:t xml:space="preserve"> </w:t>
            </w:r>
          </w:p>
        </w:tc>
      </w:tr>
      <w:tr w:rsidR="00572839" w:rsidRPr="00EE723C" w14:paraId="79B23A1E" w14:textId="77777777" w:rsidTr="00D83C71">
        <w:trPr>
          <w:trHeight w:val="195"/>
        </w:trPr>
        <w:tc>
          <w:tcPr>
            <w:tcW w:w="3674" w:type="dxa"/>
            <w:shd w:val="clear" w:color="auto" w:fill="auto"/>
            <w:vAlign w:val="center"/>
          </w:tcPr>
          <w:p w14:paraId="2A411054" w14:textId="17ACF1E9"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Branded Content</w:t>
            </w:r>
          </w:p>
        </w:tc>
        <w:tc>
          <w:tcPr>
            <w:tcW w:w="3760" w:type="dxa"/>
            <w:gridSpan w:val="2"/>
            <w:shd w:val="clear" w:color="auto" w:fill="auto"/>
            <w:vAlign w:val="center"/>
          </w:tcPr>
          <w:p w14:paraId="1D1C204A" w14:textId="21A78901" w:rsidR="00572839" w:rsidRPr="00B26887" w:rsidRDefault="00572839" w:rsidP="00572839">
            <w:pPr>
              <w:spacing w:after="0" w:line="240" w:lineRule="auto"/>
              <w:rPr>
                <w:rFonts w:ascii="Avenir Next LT Pro" w:hAnsi="Avenir Next LT Pro"/>
                <w:b/>
                <w:color w:val="808080"/>
                <w:sz w:val="16"/>
                <w:szCs w:val="16"/>
              </w:rPr>
            </w:pPr>
            <w:r w:rsidRPr="00B26887">
              <w:rPr>
                <w:rFonts w:ascii="Avenir Next LT Pro" w:hAnsi="Avenir Next LT Pro"/>
                <w:b/>
                <w:color w:val="000000"/>
                <w:sz w:val="16"/>
                <w:szCs w:val="16"/>
              </w:rPr>
              <w:t>OOH</w:t>
            </w:r>
          </w:p>
        </w:tc>
        <w:tc>
          <w:tcPr>
            <w:tcW w:w="3356" w:type="dxa"/>
            <w:shd w:val="clear" w:color="auto" w:fill="auto"/>
            <w:vAlign w:val="center"/>
          </w:tcPr>
          <w:p w14:paraId="5B0F6C15" w14:textId="2C279F7C" w:rsidR="00572839" w:rsidRPr="00B26887" w:rsidRDefault="00572839" w:rsidP="00572839">
            <w:pPr>
              <w:spacing w:after="0" w:line="240" w:lineRule="auto"/>
              <w:rPr>
                <w:rFonts w:ascii="Avenir Next LT Pro" w:hAnsi="Avenir Next LT Pro" w:cs="Tahoma"/>
                <w:b/>
                <w:sz w:val="16"/>
                <w:szCs w:val="16"/>
              </w:rPr>
            </w:pPr>
            <w:r w:rsidRPr="00B26887">
              <w:rPr>
                <w:rFonts w:ascii="Avenir Next LT Pro" w:hAnsi="Avenir Next LT Pro"/>
                <w:b/>
                <w:color w:val="000000"/>
                <w:sz w:val="16"/>
                <w:szCs w:val="16"/>
              </w:rPr>
              <w:t>Radio</w:t>
            </w:r>
          </w:p>
        </w:tc>
      </w:tr>
      <w:tr w:rsidR="00572839" w:rsidRPr="00EE723C" w14:paraId="2474FF2D" w14:textId="77777777" w:rsidTr="00D83C71">
        <w:trPr>
          <w:trHeight w:val="126"/>
        </w:trPr>
        <w:tc>
          <w:tcPr>
            <w:tcW w:w="3674" w:type="dxa"/>
            <w:shd w:val="clear" w:color="auto" w:fill="auto"/>
            <w:vAlign w:val="center"/>
          </w:tcPr>
          <w:p w14:paraId="456C7E98" w14:textId="2947C75A"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Cinema</w:t>
            </w:r>
          </w:p>
        </w:tc>
        <w:tc>
          <w:tcPr>
            <w:tcW w:w="3760" w:type="dxa"/>
            <w:gridSpan w:val="2"/>
            <w:shd w:val="clear" w:color="auto" w:fill="auto"/>
            <w:vAlign w:val="center"/>
          </w:tcPr>
          <w:p w14:paraId="6E41640F" w14:textId="375ED443" w:rsidR="00572839" w:rsidRPr="00B26887" w:rsidRDefault="00572839" w:rsidP="00572839">
            <w:pPr>
              <w:spacing w:after="0" w:line="240" w:lineRule="auto"/>
              <w:ind w:left="341"/>
              <w:rPr>
                <w:rFonts w:ascii="Avenir Next LT Pro" w:hAnsi="Avenir Next LT Pro" w:cs="Tahoma"/>
                <w:b/>
                <w:color w:val="808080"/>
                <w:sz w:val="16"/>
                <w:szCs w:val="16"/>
              </w:rPr>
            </w:pPr>
            <w:r w:rsidRPr="00B26887">
              <w:rPr>
                <w:rFonts w:ascii="Avenir Next LT Pro" w:hAnsi="Avenir Next LT Pro"/>
                <w:b/>
                <w:color w:val="808080"/>
                <w:sz w:val="16"/>
                <w:szCs w:val="16"/>
              </w:rPr>
              <w:t>Airport</w:t>
            </w:r>
          </w:p>
        </w:tc>
        <w:tc>
          <w:tcPr>
            <w:tcW w:w="3356" w:type="dxa"/>
            <w:shd w:val="clear" w:color="auto" w:fill="auto"/>
            <w:vAlign w:val="center"/>
          </w:tcPr>
          <w:p w14:paraId="5DA8814B" w14:textId="7C63AA5A" w:rsidR="00572839" w:rsidRPr="00B26887" w:rsidRDefault="00572839" w:rsidP="00572839">
            <w:pPr>
              <w:spacing w:after="0" w:line="240" w:lineRule="auto"/>
              <w:ind w:left="344"/>
              <w:rPr>
                <w:rFonts w:ascii="Avenir Next LT Pro" w:hAnsi="Avenir Next LT Pro" w:cs="Tahoma"/>
                <w:b/>
                <w:color w:val="808080"/>
                <w:sz w:val="16"/>
                <w:szCs w:val="16"/>
              </w:rPr>
            </w:pPr>
            <w:r w:rsidRPr="00B26887">
              <w:rPr>
                <w:rFonts w:ascii="Avenir Next LT Pro" w:hAnsi="Avenir Next LT Pro"/>
                <w:b/>
                <w:color w:val="808080"/>
                <w:sz w:val="16"/>
                <w:szCs w:val="16"/>
              </w:rPr>
              <w:t>Merchandizing</w:t>
            </w:r>
          </w:p>
        </w:tc>
      </w:tr>
      <w:tr w:rsidR="00572839" w:rsidRPr="00EE723C" w14:paraId="64C0F145" w14:textId="77777777" w:rsidTr="00D83C71">
        <w:trPr>
          <w:trHeight w:val="130"/>
        </w:trPr>
        <w:tc>
          <w:tcPr>
            <w:tcW w:w="3674" w:type="dxa"/>
            <w:shd w:val="clear" w:color="auto" w:fill="auto"/>
            <w:vAlign w:val="center"/>
          </w:tcPr>
          <w:p w14:paraId="376E2E86" w14:textId="742A2FA1"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Direct</w:t>
            </w:r>
          </w:p>
        </w:tc>
        <w:tc>
          <w:tcPr>
            <w:tcW w:w="3760" w:type="dxa"/>
            <w:gridSpan w:val="2"/>
            <w:shd w:val="clear" w:color="auto" w:fill="auto"/>
            <w:vAlign w:val="center"/>
          </w:tcPr>
          <w:p w14:paraId="18FBA7F8" w14:textId="655B3D4A" w:rsidR="00572839" w:rsidRPr="00B26887" w:rsidRDefault="00572839" w:rsidP="00572839">
            <w:pPr>
              <w:spacing w:after="0" w:line="240" w:lineRule="auto"/>
              <w:ind w:left="341"/>
              <w:rPr>
                <w:rFonts w:ascii="Avenir Next LT Pro" w:hAnsi="Avenir Next LT Pro" w:cs="Tahoma"/>
                <w:b/>
                <w:color w:val="808080"/>
                <w:sz w:val="16"/>
                <w:szCs w:val="16"/>
              </w:rPr>
            </w:pPr>
            <w:r w:rsidRPr="00B26887">
              <w:rPr>
                <w:rFonts w:ascii="Avenir Next LT Pro" w:hAnsi="Avenir Next LT Pro"/>
                <w:b/>
                <w:color w:val="808080"/>
                <w:sz w:val="16"/>
                <w:szCs w:val="16"/>
              </w:rPr>
              <w:t xml:space="preserve">Billboard </w:t>
            </w:r>
          </w:p>
        </w:tc>
        <w:tc>
          <w:tcPr>
            <w:tcW w:w="3356" w:type="dxa"/>
            <w:shd w:val="clear" w:color="auto" w:fill="auto"/>
            <w:vAlign w:val="center"/>
          </w:tcPr>
          <w:p w14:paraId="09678E0B" w14:textId="778D98B1" w:rsidR="00572839" w:rsidRPr="00B26887" w:rsidRDefault="00572839" w:rsidP="00572839">
            <w:pPr>
              <w:spacing w:after="0" w:line="240" w:lineRule="auto"/>
              <w:ind w:left="344"/>
              <w:rPr>
                <w:rFonts w:ascii="Avenir Next LT Pro" w:hAnsi="Avenir Next LT Pro" w:cs="Tahoma"/>
                <w:b/>
                <w:color w:val="808080"/>
                <w:sz w:val="16"/>
                <w:szCs w:val="16"/>
              </w:rPr>
            </w:pPr>
            <w:r w:rsidRPr="00B26887">
              <w:rPr>
                <w:rFonts w:ascii="Avenir Next LT Pro" w:hAnsi="Avenir Next LT Pro"/>
                <w:b/>
                <w:color w:val="808080"/>
                <w:sz w:val="16"/>
                <w:szCs w:val="16"/>
              </w:rPr>
              <w:t>Program/Content</w:t>
            </w:r>
          </w:p>
        </w:tc>
      </w:tr>
      <w:tr w:rsidR="00572839" w:rsidRPr="00EE723C" w14:paraId="24E5B057" w14:textId="77777777" w:rsidTr="00D83C71">
        <w:trPr>
          <w:trHeight w:val="134"/>
        </w:trPr>
        <w:tc>
          <w:tcPr>
            <w:tcW w:w="3674" w:type="dxa"/>
            <w:shd w:val="clear" w:color="auto" w:fill="auto"/>
            <w:vAlign w:val="center"/>
          </w:tcPr>
          <w:p w14:paraId="58F4C386" w14:textId="228E1199" w:rsidR="00572839" w:rsidRPr="00B26887" w:rsidRDefault="00572839" w:rsidP="00572839">
            <w:pPr>
              <w:spacing w:after="0" w:line="240" w:lineRule="auto"/>
              <w:ind w:left="337"/>
              <w:rPr>
                <w:rFonts w:ascii="Avenir Next LT Pro" w:hAnsi="Avenir Next LT Pro" w:cs="Tahoma"/>
                <w:b/>
                <w:color w:val="808080"/>
                <w:sz w:val="16"/>
                <w:szCs w:val="16"/>
              </w:rPr>
            </w:pPr>
            <w:r w:rsidRPr="00B26887">
              <w:rPr>
                <w:rFonts w:ascii="Avenir Next LT Pro" w:hAnsi="Avenir Next LT Pro"/>
                <w:b/>
                <w:color w:val="808080"/>
                <w:sz w:val="16"/>
                <w:szCs w:val="16"/>
              </w:rPr>
              <w:t xml:space="preserve">Email </w:t>
            </w:r>
          </w:p>
        </w:tc>
        <w:tc>
          <w:tcPr>
            <w:tcW w:w="3760" w:type="dxa"/>
            <w:gridSpan w:val="2"/>
            <w:shd w:val="clear" w:color="auto" w:fill="auto"/>
            <w:vAlign w:val="center"/>
          </w:tcPr>
          <w:p w14:paraId="40FDD541" w14:textId="79208C04" w:rsidR="00572839" w:rsidRPr="00B26887" w:rsidRDefault="00572839" w:rsidP="00572839">
            <w:pPr>
              <w:spacing w:after="0" w:line="240" w:lineRule="auto"/>
              <w:ind w:left="341"/>
              <w:rPr>
                <w:rFonts w:ascii="Avenir Next LT Pro" w:hAnsi="Avenir Next LT Pro" w:cs="Tahoma"/>
                <w:b/>
                <w:color w:val="808080"/>
                <w:sz w:val="16"/>
                <w:szCs w:val="16"/>
              </w:rPr>
            </w:pPr>
            <w:r w:rsidRPr="00B26887">
              <w:rPr>
                <w:rFonts w:ascii="Avenir Next LT Pro" w:hAnsi="Avenir Next LT Pro"/>
                <w:b/>
                <w:noProof/>
                <w:color w:val="808080"/>
                <w:sz w:val="16"/>
                <w:szCs w:val="16"/>
              </w:rPr>
              <w:t>Place-Based</w:t>
            </w:r>
          </w:p>
        </w:tc>
        <w:tc>
          <w:tcPr>
            <w:tcW w:w="3356" w:type="dxa"/>
            <w:shd w:val="clear" w:color="auto" w:fill="auto"/>
            <w:vAlign w:val="center"/>
          </w:tcPr>
          <w:p w14:paraId="64EAF5D4" w14:textId="091E26B6" w:rsidR="00572839" w:rsidRPr="00B26887" w:rsidRDefault="00572839" w:rsidP="00572839">
            <w:pPr>
              <w:spacing w:after="0" w:line="240" w:lineRule="auto"/>
              <w:ind w:left="344"/>
              <w:rPr>
                <w:rFonts w:ascii="Avenir Next LT Pro" w:hAnsi="Avenir Next LT Pro" w:cs="Tahoma"/>
                <w:b/>
                <w:color w:val="808080"/>
                <w:sz w:val="16"/>
                <w:szCs w:val="16"/>
              </w:rPr>
            </w:pPr>
            <w:r w:rsidRPr="00B26887">
              <w:rPr>
                <w:rFonts w:ascii="Avenir Next LT Pro" w:hAnsi="Avenir Next LT Pro" w:cs="Tahoma"/>
                <w:b/>
                <w:color w:val="808080"/>
                <w:sz w:val="16"/>
                <w:szCs w:val="16"/>
              </w:rPr>
              <w:t>Promo/Endorsements</w:t>
            </w:r>
          </w:p>
        </w:tc>
      </w:tr>
      <w:tr w:rsidR="00572839" w:rsidRPr="00EE723C" w14:paraId="463602AB" w14:textId="77777777" w:rsidTr="00D83C71">
        <w:trPr>
          <w:trHeight w:val="78"/>
        </w:trPr>
        <w:tc>
          <w:tcPr>
            <w:tcW w:w="3674" w:type="dxa"/>
            <w:shd w:val="clear" w:color="auto" w:fill="auto"/>
            <w:vAlign w:val="center"/>
          </w:tcPr>
          <w:p w14:paraId="1AAAC9C8" w14:textId="2C9DE0CA" w:rsidR="00572839" w:rsidRPr="00B26887" w:rsidRDefault="00572839" w:rsidP="00572839">
            <w:pPr>
              <w:spacing w:after="0" w:line="240" w:lineRule="auto"/>
              <w:ind w:left="337"/>
              <w:rPr>
                <w:rFonts w:ascii="Avenir Next LT Pro" w:hAnsi="Avenir Next LT Pro" w:cs="Tahoma"/>
                <w:b/>
                <w:color w:val="808080"/>
                <w:sz w:val="16"/>
                <w:szCs w:val="16"/>
              </w:rPr>
            </w:pPr>
            <w:r w:rsidRPr="00B26887">
              <w:rPr>
                <w:rFonts w:ascii="Avenir Next LT Pro" w:hAnsi="Avenir Next LT Pro"/>
                <w:b/>
                <w:color w:val="808080"/>
                <w:sz w:val="16"/>
                <w:szCs w:val="16"/>
              </w:rPr>
              <w:t>Mail</w:t>
            </w:r>
          </w:p>
        </w:tc>
        <w:tc>
          <w:tcPr>
            <w:tcW w:w="3760" w:type="dxa"/>
            <w:gridSpan w:val="2"/>
            <w:shd w:val="clear" w:color="auto" w:fill="auto"/>
            <w:vAlign w:val="center"/>
          </w:tcPr>
          <w:p w14:paraId="250BBEC5" w14:textId="134A6670" w:rsidR="00572839" w:rsidRPr="00B26887" w:rsidRDefault="00572839" w:rsidP="00572839">
            <w:pPr>
              <w:spacing w:after="0" w:line="240" w:lineRule="auto"/>
              <w:ind w:left="341"/>
              <w:rPr>
                <w:rFonts w:ascii="Avenir Next LT Pro" w:hAnsi="Avenir Next LT Pro"/>
                <w:b/>
                <w:color w:val="808080"/>
                <w:sz w:val="16"/>
                <w:szCs w:val="16"/>
              </w:rPr>
            </w:pPr>
            <w:r w:rsidRPr="00B26887">
              <w:rPr>
                <w:rFonts w:ascii="Avenir Next LT Pro" w:hAnsi="Avenir Next LT Pro"/>
                <w:b/>
                <w:color w:val="808080"/>
                <w:sz w:val="16"/>
                <w:szCs w:val="16"/>
              </w:rPr>
              <w:t>Transit</w:t>
            </w:r>
          </w:p>
        </w:tc>
        <w:tc>
          <w:tcPr>
            <w:tcW w:w="3356" w:type="dxa"/>
            <w:shd w:val="clear" w:color="auto" w:fill="auto"/>
            <w:vAlign w:val="center"/>
          </w:tcPr>
          <w:p w14:paraId="4EA25F7C" w14:textId="0461A27B" w:rsidR="00572839" w:rsidRPr="00B26887" w:rsidRDefault="00572839" w:rsidP="00572839">
            <w:pPr>
              <w:spacing w:after="0" w:line="240" w:lineRule="auto"/>
              <w:ind w:left="344"/>
              <w:rPr>
                <w:rFonts w:ascii="Avenir Next LT Pro" w:hAnsi="Avenir Next LT Pro" w:cs="Tahoma"/>
                <w:b/>
                <w:color w:val="808080"/>
                <w:sz w:val="16"/>
                <w:szCs w:val="16"/>
              </w:rPr>
            </w:pPr>
            <w:r w:rsidRPr="00B26887">
              <w:rPr>
                <w:rFonts w:ascii="Avenir Next LT Pro" w:hAnsi="Avenir Next LT Pro"/>
                <w:b/>
                <w:color w:val="808080"/>
                <w:sz w:val="16"/>
                <w:szCs w:val="16"/>
              </w:rPr>
              <w:t>Spots</w:t>
            </w:r>
          </w:p>
        </w:tc>
      </w:tr>
      <w:tr w:rsidR="00572839" w:rsidRPr="00EE723C" w14:paraId="5BC01344" w14:textId="77777777" w:rsidTr="00D83C71">
        <w:trPr>
          <w:trHeight w:val="166"/>
        </w:trPr>
        <w:tc>
          <w:tcPr>
            <w:tcW w:w="3674" w:type="dxa"/>
            <w:shd w:val="clear" w:color="auto" w:fill="auto"/>
            <w:vAlign w:val="center"/>
          </w:tcPr>
          <w:p w14:paraId="75870230" w14:textId="79BBAB07"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Retailer Specific</w:t>
            </w:r>
          </w:p>
        </w:tc>
        <w:tc>
          <w:tcPr>
            <w:tcW w:w="3760" w:type="dxa"/>
            <w:gridSpan w:val="2"/>
            <w:shd w:val="clear" w:color="auto" w:fill="auto"/>
            <w:vAlign w:val="center"/>
          </w:tcPr>
          <w:p w14:paraId="576BD28A" w14:textId="38683561"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Other</w:t>
            </w:r>
          </w:p>
        </w:tc>
        <w:tc>
          <w:tcPr>
            <w:tcW w:w="3356" w:type="dxa"/>
            <w:shd w:val="clear" w:color="auto" w:fill="auto"/>
            <w:vAlign w:val="center"/>
          </w:tcPr>
          <w:p w14:paraId="5E78CF93" w14:textId="49457DD3"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Retail Experience</w:t>
            </w:r>
          </w:p>
        </w:tc>
      </w:tr>
      <w:tr w:rsidR="00572839" w:rsidRPr="00EE723C" w14:paraId="6428105C" w14:textId="77777777" w:rsidTr="00D83C71">
        <w:trPr>
          <w:trHeight w:val="99"/>
        </w:trPr>
        <w:tc>
          <w:tcPr>
            <w:tcW w:w="3674" w:type="dxa"/>
            <w:shd w:val="clear" w:color="auto" w:fill="auto"/>
            <w:vAlign w:val="center"/>
          </w:tcPr>
          <w:p w14:paraId="70DED784" w14:textId="2C654B25"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Distribution Changes</w:t>
            </w:r>
          </w:p>
        </w:tc>
        <w:tc>
          <w:tcPr>
            <w:tcW w:w="3760" w:type="dxa"/>
            <w:gridSpan w:val="2"/>
            <w:shd w:val="clear" w:color="auto" w:fill="auto"/>
            <w:vAlign w:val="center"/>
          </w:tcPr>
          <w:p w14:paraId="2FFED49F" w14:textId="4246EB60"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Packaging</w:t>
            </w:r>
          </w:p>
        </w:tc>
        <w:tc>
          <w:tcPr>
            <w:tcW w:w="3356" w:type="dxa"/>
            <w:shd w:val="clear" w:color="auto" w:fill="auto"/>
            <w:vAlign w:val="center"/>
          </w:tcPr>
          <w:p w14:paraId="5E2FA05E" w14:textId="3861F5D1"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In-Store Merchandizing </w:t>
            </w:r>
          </w:p>
        </w:tc>
      </w:tr>
      <w:tr w:rsidR="00572839" w:rsidRPr="00EE723C" w14:paraId="76389F83" w14:textId="77777777" w:rsidTr="00D83C71">
        <w:trPr>
          <w:trHeight w:val="186"/>
        </w:trPr>
        <w:tc>
          <w:tcPr>
            <w:tcW w:w="3674" w:type="dxa"/>
            <w:shd w:val="clear" w:color="auto" w:fill="auto"/>
            <w:vAlign w:val="center"/>
          </w:tcPr>
          <w:p w14:paraId="5AC21BD5" w14:textId="6B734096"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Ecommerce</w:t>
            </w:r>
          </w:p>
        </w:tc>
        <w:tc>
          <w:tcPr>
            <w:tcW w:w="3760" w:type="dxa"/>
            <w:gridSpan w:val="2"/>
            <w:shd w:val="clear" w:color="auto" w:fill="auto"/>
            <w:vAlign w:val="center"/>
          </w:tcPr>
          <w:p w14:paraId="63B2B08A" w14:textId="6DA4FEB0"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Point of Care (POC)</w:t>
            </w:r>
          </w:p>
        </w:tc>
        <w:tc>
          <w:tcPr>
            <w:tcW w:w="3356" w:type="dxa"/>
            <w:shd w:val="clear" w:color="auto" w:fill="auto"/>
            <w:vAlign w:val="center"/>
          </w:tcPr>
          <w:p w14:paraId="592B8921" w14:textId="38302AB8"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In-Store Video/Kiosk</w:t>
            </w:r>
          </w:p>
        </w:tc>
      </w:tr>
      <w:tr w:rsidR="00572839" w:rsidRPr="00EE723C" w14:paraId="6EB33CE8" w14:textId="77777777" w:rsidTr="00D83C71">
        <w:trPr>
          <w:trHeight w:val="119"/>
        </w:trPr>
        <w:tc>
          <w:tcPr>
            <w:tcW w:w="3674" w:type="dxa"/>
            <w:shd w:val="clear" w:color="auto" w:fill="auto"/>
            <w:vAlign w:val="center"/>
          </w:tcPr>
          <w:p w14:paraId="3AFC6FC0" w14:textId="7CC534D4"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Events</w:t>
            </w:r>
          </w:p>
        </w:tc>
        <w:tc>
          <w:tcPr>
            <w:tcW w:w="3760" w:type="dxa"/>
            <w:gridSpan w:val="2"/>
            <w:shd w:val="clear" w:color="auto" w:fill="auto"/>
            <w:vAlign w:val="center"/>
          </w:tcPr>
          <w:p w14:paraId="0157FD3C" w14:textId="77F3708E"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Brochures </w:t>
            </w:r>
          </w:p>
        </w:tc>
        <w:tc>
          <w:tcPr>
            <w:tcW w:w="3356" w:type="dxa"/>
            <w:shd w:val="clear" w:color="auto" w:fill="auto"/>
            <w:vAlign w:val="center"/>
          </w:tcPr>
          <w:p w14:paraId="279A8A2A" w14:textId="04FEB1EE"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Pharmacy</w:t>
            </w:r>
          </w:p>
        </w:tc>
      </w:tr>
      <w:tr w:rsidR="00572839" w:rsidRPr="00EE723C" w14:paraId="66870C72" w14:textId="77777777" w:rsidTr="00D83C71">
        <w:trPr>
          <w:trHeight w:val="64"/>
        </w:trPr>
        <w:tc>
          <w:tcPr>
            <w:tcW w:w="3674" w:type="dxa"/>
            <w:shd w:val="clear" w:color="auto" w:fill="auto"/>
            <w:vAlign w:val="center"/>
          </w:tcPr>
          <w:p w14:paraId="55E22ADD" w14:textId="2C8732C0"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Guerrilla</w:t>
            </w:r>
          </w:p>
        </w:tc>
        <w:tc>
          <w:tcPr>
            <w:tcW w:w="3760" w:type="dxa"/>
            <w:gridSpan w:val="2"/>
            <w:shd w:val="clear" w:color="auto" w:fill="auto"/>
            <w:vAlign w:val="center"/>
          </w:tcPr>
          <w:p w14:paraId="60934D01" w14:textId="3848F5EB"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Coverwraps </w:t>
            </w:r>
          </w:p>
        </w:tc>
        <w:tc>
          <w:tcPr>
            <w:tcW w:w="3356" w:type="dxa"/>
            <w:shd w:val="clear" w:color="auto" w:fill="auto"/>
            <w:vAlign w:val="center"/>
          </w:tcPr>
          <w:p w14:paraId="0DFE0EB6" w14:textId="789083E5"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POP</w:t>
            </w:r>
          </w:p>
        </w:tc>
      </w:tr>
      <w:tr w:rsidR="00572839" w:rsidRPr="00EE723C" w14:paraId="4441FE1B" w14:textId="77777777" w:rsidTr="00D83C71">
        <w:trPr>
          <w:trHeight w:val="138"/>
        </w:trPr>
        <w:tc>
          <w:tcPr>
            <w:tcW w:w="3674" w:type="dxa"/>
            <w:shd w:val="clear" w:color="auto" w:fill="auto"/>
            <w:vAlign w:val="center"/>
          </w:tcPr>
          <w:p w14:paraId="147ADC4C" w14:textId="19AE0EC9"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Ambient Media </w:t>
            </w:r>
          </w:p>
        </w:tc>
        <w:tc>
          <w:tcPr>
            <w:tcW w:w="3760" w:type="dxa"/>
            <w:gridSpan w:val="2"/>
            <w:shd w:val="clear" w:color="auto" w:fill="auto"/>
            <w:vAlign w:val="center"/>
          </w:tcPr>
          <w:p w14:paraId="48620AA7" w14:textId="74EC92DC"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Electronic Check-In</w:t>
            </w:r>
          </w:p>
        </w:tc>
        <w:tc>
          <w:tcPr>
            <w:tcW w:w="3356" w:type="dxa"/>
            <w:shd w:val="clear" w:color="auto" w:fill="auto"/>
            <w:vAlign w:val="center"/>
          </w:tcPr>
          <w:p w14:paraId="743F8799" w14:textId="3114B7B0"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Retailtainment</w:t>
            </w:r>
          </w:p>
        </w:tc>
      </w:tr>
      <w:tr w:rsidR="00572839" w:rsidRPr="00EE723C" w14:paraId="2C2212BF" w14:textId="77777777" w:rsidTr="00D83C71">
        <w:trPr>
          <w:trHeight w:val="213"/>
        </w:trPr>
        <w:tc>
          <w:tcPr>
            <w:tcW w:w="3674" w:type="dxa"/>
            <w:shd w:val="clear" w:color="auto" w:fill="auto"/>
            <w:vAlign w:val="center"/>
          </w:tcPr>
          <w:p w14:paraId="181DA567" w14:textId="2448559E"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Buzz Marketing</w:t>
            </w:r>
          </w:p>
        </w:tc>
        <w:tc>
          <w:tcPr>
            <w:tcW w:w="3760" w:type="dxa"/>
            <w:gridSpan w:val="2"/>
            <w:shd w:val="clear" w:color="auto" w:fill="auto"/>
            <w:vAlign w:val="center"/>
          </w:tcPr>
          <w:p w14:paraId="445F202F" w14:textId="3169BAEA"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Video (HAN, Accent Health)</w:t>
            </w:r>
          </w:p>
        </w:tc>
        <w:tc>
          <w:tcPr>
            <w:tcW w:w="3356" w:type="dxa"/>
            <w:shd w:val="clear" w:color="auto" w:fill="auto"/>
            <w:vAlign w:val="center"/>
          </w:tcPr>
          <w:p w14:paraId="106274A8" w14:textId="37812FB2"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Sales Promotion</w:t>
            </w:r>
          </w:p>
        </w:tc>
      </w:tr>
      <w:tr w:rsidR="00572839" w:rsidRPr="00EE723C" w14:paraId="40C10176" w14:textId="77777777" w:rsidTr="00D83C71">
        <w:trPr>
          <w:trHeight w:val="130"/>
        </w:trPr>
        <w:tc>
          <w:tcPr>
            <w:tcW w:w="3674" w:type="dxa"/>
            <w:shd w:val="clear" w:color="auto" w:fill="auto"/>
            <w:vAlign w:val="center"/>
          </w:tcPr>
          <w:p w14:paraId="448A22F1" w14:textId="5B303F28"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Sampling/Trial</w:t>
            </w:r>
          </w:p>
        </w:tc>
        <w:tc>
          <w:tcPr>
            <w:tcW w:w="3760" w:type="dxa"/>
            <w:gridSpan w:val="2"/>
            <w:shd w:val="clear" w:color="auto" w:fill="auto"/>
            <w:vAlign w:val="center"/>
          </w:tcPr>
          <w:p w14:paraId="026B4196" w14:textId="7567FD2E"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Wallboards</w:t>
            </w:r>
          </w:p>
        </w:tc>
        <w:tc>
          <w:tcPr>
            <w:tcW w:w="3356" w:type="dxa"/>
            <w:shd w:val="clear" w:color="auto" w:fill="auto"/>
            <w:vAlign w:val="center"/>
          </w:tcPr>
          <w:p w14:paraId="67BFB649" w14:textId="1C9F1C88"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Store within a Store</w:t>
            </w:r>
          </w:p>
        </w:tc>
      </w:tr>
      <w:tr w:rsidR="00572839" w:rsidRPr="00EE723C" w14:paraId="6EDD59AF" w14:textId="77777777" w:rsidTr="00D83C71">
        <w:trPr>
          <w:trHeight w:val="64"/>
        </w:trPr>
        <w:tc>
          <w:tcPr>
            <w:tcW w:w="3674" w:type="dxa"/>
            <w:shd w:val="clear" w:color="auto" w:fill="auto"/>
            <w:vAlign w:val="center"/>
          </w:tcPr>
          <w:p w14:paraId="15CD08AC" w14:textId="387299D8"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Street Teams</w:t>
            </w:r>
          </w:p>
        </w:tc>
        <w:tc>
          <w:tcPr>
            <w:tcW w:w="3760" w:type="dxa"/>
            <w:gridSpan w:val="2"/>
            <w:shd w:val="clear" w:color="auto" w:fill="auto"/>
            <w:vAlign w:val="center"/>
          </w:tcPr>
          <w:p w14:paraId="75D2761D" w14:textId="45E1B491"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Other</w:t>
            </w:r>
          </w:p>
        </w:tc>
        <w:tc>
          <w:tcPr>
            <w:tcW w:w="3356" w:type="dxa"/>
            <w:shd w:val="clear" w:color="auto" w:fill="auto"/>
            <w:vAlign w:val="center"/>
          </w:tcPr>
          <w:p w14:paraId="260A2941" w14:textId="66CAFA37"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Other</w:t>
            </w:r>
          </w:p>
        </w:tc>
      </w:tr>
      <w:tr w:rsidR="00572839" w:rsidRPr="00EE723C" w14:paraId="1DE6487E" w14:textId="77777777" w:rsidTr="00D83C71">
        <w:trPr>
          <w:trHeight w:val="151"/>
        </w:trPr>
        <w:tc>
          <w:tcPr>
            <w:tcW w:w="3674" w:type="dxa"/>
            <w:shd w:val="clear" w:color="auto" w:fill="auto"/>
            <w:vAlign w:val="center"/>
          </w:tcPr>
          <w:p w14:paraId="41C00DF8" w14:textId="2C54CAC0"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Tagging</w:t>
            </w:r>
          </w:p>
        </w:tc>
        <w:tc>
          <w:tcPr>
            <w:tcW w:w="3760" w:type="dxa"/>
            <w:gridSpan w:val="2"/>
            <w:shd w:val="clear" w:color="auto" w:fill="auto"/>
            <w:vAlign w:val="center"/>
          </w:tcPr>
          <w:p w14:paraId="7FE4B835" w14:textId="440C957A"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PR</w:t>
            </w:r>
          </w:p>
        </w:tc>
        <w:tc>
          <w:tcPr>
            <w:tcW w:w="3356" w:type="dxa"/>
            <w:shd w:val="clear" w:color="auto" w:fill="auto"/>
            <w:vAlign w:val="center"/>
          </w:tcPr>
          <w:p w14:paraId="047BD6A6" w14:textId="76E8D238"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Sales Promotion</w:t>
            </w:r>
          </w:p>
        </w:tc>
      </w:tr>
      <w:tr w:rsidR="00572839" w:rsidRPr="00EE723C" w14:paraId="7179D86B" w14:textId="77777777" w:rsidTr="00D83C71">
        <w:trPr>
          <w:trHeight w:val="224"/>
        </w:trPr>
        <w:tc>
          <w:tcPr>
            <w:tcW w:w="3674" w:type="dxa"/>
            <w:shd w:val="clear" w:color="auto" w:fill="auto"/>
            <w:vAlign w:val="center"/>
          </w:tcPr>
          <w:p w14:paraId="5B5C3939" w14:textId="0BC14C2E"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Wraps</w:t>
            </w:r>
          </w:p>
        </w:tc>
        <w:tc>
          <w:tcPr>
            <w:tcW w:w="3760" w:type="dxa"/>
            <w:gridSpan w:val="2"/>
            <w:shd w:val="clear" w:color="auto" w:fill="auto"/>
            <w:vAlign w:val="center"/>
          </w:tcPr>
          <w:p w14:paraId="7C0C22C2" w14:textId="7E523F38"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Pricing</w:t>
            </w:r>
          </w:p>
        </w:tc>
        <w:tc>
          <w:tcPr>
            <w:tcW w:w="3356" w:type="dxa"/>
            <w:shd w:val="clear" w:color="auto" w:fill="auto"/>
            <w:vAlign w:val="center"/>
          </w:tcPr>
          <w:p w14:paraId="789E719F" w14:textId="0396DD0F"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Sampling</w:t>
            </w:r>
          </w:p>
        </w:tc>
      </w:tr>
      <w:tr w:rsidR="00572839" w:rsidRPr="00EE723C" w14:paraId="265BDC7F" w14:textId="77777777" w:rsidTr="00127EFC">
        <w:trPr>
          <w:trHeight w:val="128"/>
        </w:trPr>
        <w:tc>
          <w:tcPr>
            <w:tcW w:w="3674" w:type="dxa"/>
            <w:shd w:val="clear" w:color="auto" w:fill="auto"/>
            <w:vAlign w:val="center"/>
          </w:tcPr>
          <w:p w14:paraId="0EAB2B62" w14:textId="3F6E4A84"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Interactive/Online</w:t>
            </w:r>
          </w:p>
        </w:tc>
        <w:tc>
          <w:tcPr>
            <w:tcW w:w="3760" w:type="dxa"/>
            <w:gridSpan w:val="2"/>
            <w:shd w:val="clear" w:color="auto" w:fill="auto"/>
            <w:vAlign w:val="center"/>
          </w:tcPr>
          <w:p w14:paraId="57ABF9E9" w14:textId="3F312864"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 xml:space="preserve">Couponing </w:t>
            </w:r>
          </w:p>
        </w:tc>
        <w:tc>
          <w:tcPr>
            <w:tcW w:w="3356" w:type="dxa"/>
            <w:shd w:val="clear" w:color="auto" w:fill="auto"/>
            <w:vAlign w:val="center"/>
          </w:tcPr>
          <w:p w14:paraId="7B9F3908" w14:textId="5611896C"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 xml:space="preserve">Direct Mail </w:t>
            </w:r>
          </w:p>
        </w:tc>
      </w:tr>
      <w:tr w:rsidR="00572839" w:rsidRPr="00EE723C" w14:paraId="770FA0EA" w14:textId="77777777" w:rsidTr="00D83C71">
        <w:trPr>
          <w:trHeight w:val="147"/>
        </w:trPr>
        <w:tc>
          <w:tcPr>
            <w:tcW w:w="3674" w:type="dxa"/>
            <w:shd w:val="clear" w:color="auto" w:fill="auto"/>
            <w:vAlign w:val="center"/>
          </w:tcPr>
          <w:p w14:paraId="19DDAB5E" w14:textId="01685A3E"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Brand Website/Microsite </w:t>
            </w:r>
          </w:p>
        </w:tc>
        <w:tc>
          <w:tcPr>
            <w:tcW w:w="3760" w:type="dxa"/>
            <w:gridSpan w:val="2"/>
            <w:shd w:val="clear" w:color="auto" w:fill="auto"/>
            <w:vAlign w:val="center"/>
          </w:tcPr>
          <w:p w14:paraId="6803E46E" w14:textId="0DC05E3A"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Trade</w:t>
            </w:r>
          </w:p>
        </w:tc>
        <w:tc>
          <w:tcPr>
            <w:tcW w:w="3356" w:type="dxa"/>
            <w:shd w:val="clear" w:color="auto" w:fill="auto"/>
            <w:vAlign w:val="center"/>
          </w:tcPr>
          <w:p w14:paraId="785F320A" w14:textId="7C700B78"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In-Store</w:t>
            </w:r>
          </w:p>
        </w:tc>
      </w:tr>
      <w:tr w:rsidR="00572839" w:rsidRPr="00EE723C" w14:paraId="08BF0705" w14:textId="77777777" w:rsidTr="00D83C71">
        <w:trPr>
          <w:trHeight w:val="78"/>
        </w:trPr>
        <w:tc>
          <w:tcPr>
            <w:tcW w:w="3674" w:type="dxa"/>
            <w:shd w:val="clear" w:color="auto" w:fill="auto"/>
            <w:vAlign w:val="center"/>
          </w:tcPr>
          <w:p w14:paraId="30B55D64" w14:textId="31500411"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Contests</w:t>
            </w:r>
          </w:p>
        </w:tc>
        <w:tc>
          <w:tcPr>
            <w:tcW w:w="3760" w:type="dxa"/>
            <w:gridSpan w:val="2"/>
            <w:shd w:val="clear" w:color="auto" w:fill="auto"/>
            <w:vAlign w:val="center"/>
          </w:tcPr>
          <w:p w14:paraId="38CC8E75" w14:textId="7B634D3B"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Print</w:t>
            </w:r>
          </w:p>
        </w:tc>
        <w:tc>
          <w:tcPr>
            <w:tcW w:w="3356" w:type="dxa"/>
            <w:shd w:val="clear" w:color="auto" w:fill="auto"/>
            <w:vAlign w:val="center"/>
          </w:tcPr>
          <w:p w14:paraId="1A820323" w14:textId="53841253"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OOH (event)</w:t>
            </w:r>
          </w:p>
        </w:tc>
      </w:tr>
      <w:tr w:rsidR="00572839" w:rsidRPr="00EE723C" w14:paraId="762B76A7" w14:textId="77777777" w:rsidTr="00D83C71">
        <w:trPr>
          <w:trHeight w:val="64"/>
        </w:trPr>
        <w:tc>
          <w:tcPr>
            <w:tcW w:w="3674" w:type="dxa"/>
            <w:shd w:val="clear" w:color="auto" w:fill="auto"/>
            <w:vAlign w:val="center"/>
          </w:tcPr>
          <w:p w14:paraId="37652100" w14:textId="10F6B71D"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Developed Retailer Site Content</w:t>
            </w:r>
          </w:p>
        </w:tc>
        <w:tc>
          <w:tcPr>
            <w:tcW w:w="3760" w:type="dxa"/>
            <w:gridSpan w:val="2"/>
            <w:shd w:val="clear" w:color="auto" w:fill="auto"/>
            <w:vAlign w:val="center"/>
          </w:tcPr>
          <w:p w14:paraId="3DAFDF15" w14:textId="573ADBB5"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Custom Publication </w:t>
            </w:r>
          </w:p>
        </w:tc>
        <w:tc>
          <w:tcPr>
            <w:tcW w:w="3356" w:type="dxa"/>
            <w:shd w:val="clear" w:color="auto" w:fill="auto"/>
            <w:vAlign w:val="center"/>
          </w:tcPr>
          <w:p w14:paraId="1F0DF98E" w14:textId="3FAEC7EE"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Search Engine Marketing (SEM/SEO)</w:t>
            </w:r>
          </w:p>
        </w:tc>
      </w:tr>
      <w:tr w:rsidR="00572839" w:rsidRPr="00EE723C" w14:paraId="6FE61D21" w14:textId="77777777" w:rsidTr="00935A74">
        <w:trPr>
          <w:trHeight w:val="84"/>
        </w:trPr>
        <w:tc>
          <w:tcPr>
            <w:tcW w:w="3674" w:type="dxa"/>
            <w:shd w:val="clear" w:color="auto" w:fill="auto"/>
            <w:vAlign w:val="center"/>
          </w:tcPr>
          <w:p w14:paraId="41BAF7E2" w14:textId="32EE1DB4"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Digital Video</w:t>
            </w:r>
          </w:p>
        </w:tc>
        <w:tc>
          <w:tcPr>
            <w:tcW w:w="3760" w:type="dxa"/>
            <w:gridSpan w:val="2"/>
            <w:shd w:val="clear" w:color="auto" w:fill="auto"/>
            <w:vAlign w:val="center"/>
          </w:tcPr>
          <w:p w14:paraId="3CC47DE1" w14:textId="4CC17AAA"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Magazine - Digital </w:t>
            </w:r>
          </w:p>
        </w:tc>
        <w:tc>
          <w:tcPr>
            <w:tcW w:w="3356" w:type="dxa"/>
            <w:shd w:val="clear" w:color="auto" w:fill="auto"/>
            <w:vAlign w:val="center"/>
          </w:tcPr>
          <w:p w14:paraId="591E0657" w14:textId="4CDD87E7"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Social Media</w:t>
            </w:r>
          </w:p>
        </w:tc>
      </w:tr>
      <w:tr w:rsidR="00572839" w:rsidRPr="00EE723C" w14:paraId="456AB9DF" w14:textId="77777777" w:rsidTr="00935A74">
        <w:trPr>
          <w:trHeight w:val="64"/>
        </w:trPr>
        <w:tc>
          <w:tcPr>
            <w:tcW w:w="3674" w:type="dxa"/>
            <w:shd w:val="clear" w:color="auto" w:fill="auto"/>
            <w:vAlign w:val="center"/>
          </w:tcPr>
          <w:p w14:paraId="09FD7C44" w14:textId="2963BEDA"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Display Ads</w:t>
            </w:r>
          </w:p>
        </w:tc>
        <w:tc>
          <w:tcPr>
            <w:tcW w:w="3760" w:type="dxa"/>
            <w:gridSpan w:val="2"/>
            <w:shd w:val="clear" w:color="auto" w:fill="auto"/>
            <w:vAlign w:val="center"/>
          </w:tcPr>
          <w:p w14:paraId="5C94F92B" w14:textId="20E02A76"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Magazine – Print </w:t>
            </w:r>
          </w:p>
        </w:tc>
        <w:tc>
          <w:tcPr>
            <w:tcW w:w="3356" w:type="dxa"/>
            <w:shd w:val="clear" w:color="auto" w:fill="auto"/>
            <w:vAlign w:val="center"/>
          </w:tcPr>
          <w:p w14:paraId="5A27D6DD" w14:textId="1F1F79B5"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Sponsorship</w:t>
            </w:r>
          </w:p>
        </w:tc>
      </w:tr>
      <w:tr w:rsidR="00572839" w:rsidRPr="00EE723C" w14:paraId="52F4C42F" w14:textId="77777777" w:rsidTr="00935A74">
        <w:trPr>
          <w:trHeight w:val="105"/>
        </w:trPr>
        <w:tc>
          <w:tcPr>
            <w:tcW w:w="3674" w:type="dxa"/>
            <w:shd w:val="clear" w:color="auto" w:fill="auto"/>
            <w:vAlign w:val="center"/>
          </w:tcPr>
          <w:p w14:paraId="5B23EF45" w14:textId="596DDD1D"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Gaming</w:t>
            </w:r>
          </w:p>
        </w:tc>
        <w:tc>
          <w:tcPr>
            <w:tcW w:w="3760" w:type="dxa"/>
            <w:gridSpan w:val="2"/>
            <w:shd w:val="clear" w:color="auto" w:fill="auto"/>
            <w:vAlign w:val="center"/>
          </w:tcPr>
          <w:p w14:paraId="0C9F21F5" w14:textId="38D22E44"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Newspaper - Digital</w:t>
            </w:r>
          </w:p>
        </w:tc>
        <w:tc>
          <w:tcPr>
            <w:tcW w:w="3356" w:type="dxa"/>
            <w:shd w:val="clear" w:color="auto" w:fill="auto"/>
            <w:vAlign w:val="center"/>
          </w:tcPr>
          <w:p w14:paraId="4FE65918" w14:textId="776BB803"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 xml:space="preserve"> Trade Communications   /Promo</w:t>
            </w:r>
          </w:p>
        </w:tc>
      </w:tr>
      <w:tr w:rsidR="00572839" w:rsidRPr="00EE723C" w14:paraId="31A497CD" w14:textId="77777777" w:rsidTr="00127EFC">
        <w:trPr>
          <w:trHeight w:val="120"/>
        </w:trPr>
        <w:tc>
          <w:tcPr>
            <w:tcW w:w="3674" w:type="dxa"/>
            <w:shd w:val="clear" w:color="auto" w:fill="auto"/>
            <w:vAlign w:val="center"/>
          </w:tcPr>
          <w:p w14:paraId="4D8FE7EA" w14:textId="7F645A68"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lastRenderedPageBreak/>
              <w:t xml:space="preserve">Location-based Communications / </w:t>
            </w:r>
            <w:r w:rsidRPr="00B26887">
              <w:rPr>
                <w:rFonts w:ascii="Avenir Next LT Pro" w:hAnsi="Avenir Next LT Pro"/>
                <w:b/>
                <w:color w:val="808080"/>
                <w:sz w:val="16"/>
                <w:szCs w:val="16"/>
              </w:rPr>
              <w:br/>
              <w:t>Real Time Marketing</w:t>
            </w:r>
          </w:p>
        </w:tc>
        <w:tc>
          <w:tcPr>
            <w:tcW w:w="3760" w:type="dxa"/>
            <w:gridSpan w:val="2"/>
            <w:shd w:val="clear" w:color="auto" w:fill="auto"/>
            <w:vAlign w:val="center"/>
          </w:tcPr>
          <w:p w14:paraId="24C0D579" w14:textId="71F8826F"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Newspaper – Print</w:t>
            </w:r>
          </w:p>
        </w:tc>
        <w:tc>
          <w:tcPr>
            <w:tcW w:w="3356" w:type="dxa"/>
            <w:shd w:val="clear" w:color="auto" w:fill="auto"/>
            <w:vAlign w:val="center"/>
          </w:tcPr>
          <w:p w14:paraId="14CA5827" w14:textId="4A543808"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Trade Shows</w:t>
            </w:r>
          </w:p>
        </w:tc>
      </w:tr>
      <w:tr w:rsidR="00572839" w:rsidRPr="00EE723C" w14:paraId="50079941" w14:textId="77777777" w:rsidTr="00127EFC">
        <w:trPr>
          <w:trHeight w:val="155"/>
        </w:trPr>
        <w:tc>
          <w:tcPr>
            <w:tcW w:w="3674" w:type="dxa"/>
            <w:shd w:val="clear" w:color="auto" w:fill="auto"/>
            <w:vAlign w:val="center"/>
          </w:tcPr>
          <w:p w14:paraId="0EBD79AB" w14:textId="5EBAD094"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Manufacturer/Retailer Website</w:t>
            </w:r>
          </w:p>
        </w:tc>
        <w:tc>
          <w:tcPr>
            <w:tcW w:w="3760" w:type="dxa"/>
            <w:gridSpan w:val="2"/>
            <w:shd w:val="clear" w:color="auto" w:fill="auto"/>
            <w:vAlign w:val="center"/>
          </w:tcPr>
          <w:p w14:paraId="15F14E98" w14:textId="73C9F445"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Retailer Publication</w:t>
            </w:r>
          </w:p>
        </w:tc>
        <w:tc>
          <w:tcPr>
            <w:tcW w:w="3356" w:type="dxa"/>
            <w:shd w:val="clear" w:color="auto" w:fill="auto"/>
            <w:vAlign w:val="center"/>
          </w:tcPr>
          <w:p w14:paraId="6560DCE8" w14:textId="7467A378"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TV</w:t>
            </w:r>
          </w:p>
        </w:tc>
      </w:tr>
      <w:tr w:rsidR="00572839" w:rsidRPr="00EE723C" w14:paraId="7F0C856A" w14:textId="77777777" w:rsidTr="000B6740">
        <w:trPr>
          <w:trHeight w:val="101"/>
        </w:trPr>
        <w:tc>
          <w:tcPr>
            <w:tcW w:w="3674" w:type="dxa"/>
            <w:shd w:val="clear" w:color="auto" w:fill="auto"/>
            <w:vAlign w:val="center"/>
          </w:tcPr>
          <w:p w14:paraId="75587B8A" w14:textId="11D24B8D"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Podcasts</w:t>
            </w:r>
          </w:p>
        </w:tc>
        <w:tc>
          <w:tcPr>
            <w:tcW w:w="3760" w:type="dxa"/>
            <w:gridSpan w:val="2"/>
            <w:shd w:val="clear" w:color="auto" w:fill="auto"/>
            <w:vAlign w:val="center"/>
          </w:tcPr>
          <w:p w14:paraId="5E8862CE" w14:textId="301DAEEF"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Trade/Professional</w:t>
            </w:r>
          </w:p>
        </w:tc>
        <w:tc>
          <w:tcPr>
            <w:tcW w:w="3356" w:type="dxa"/>
            <w:shd w:val="clear" w:color="auto" w:fill="auto"/>
            <w:vAlign w:val="center"/>
          </w:tcPr>
          <w:p w14:paraId="31435479" w14:textId="35F3A107"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Branded Content </w:t>
            </w:r>
          </w:p>
        </w:tc>
      </w:tr>
      <w:tr w:rsidR="00572839" w:rsidRPr="00EE723C" w14:paraId="67AAF32B" w14:textId="77777777" w:rsidTr="000B6740">
        <w:trPr>
          <w:trHeight w:val="174"/>
        </w:trPr>
        <w:tc>
          <w:tcPr>
            <w:tcW w:w="3674" w:type="dxa"/>
            <w:shd w:val="clear" w:color="auto" w:fill="auto"/>
            <w:vAlign w:val="center"/>
          </w:tcPr>
          <w:p w14:paraId="3FD93ACF" w14:textId="580AFCEE"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Video Skins/Bugs</w:t>
            </w:r>
          </w:p>
        </w:tc>
        <w:tc>
          <w:tcPr>
            <w:tcW w:w="3760" w:type="dxa"/>
            <w:gridSpan w:val="2"/>
            <w:shd w:val="clear" w:color="auto" w:fill="auto"/>
            <w:vAlign w:val="center"/>
          </w:tcPr>
          <w:p w14:paraId="0BB1FF21" w14:textId="6F277536"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Product Design</w:t>
            </w:r>
          </w:p>
        </w:tc>
        <w:tc>
          <w:tcPr>
            <w:tcW w:w="3356" w:type="dxa"/>
            <w:shd w:val="clear" w:color="auto" w:fill="auto"/>
            <w:vAlign w:val="center"/>
          </w:tcPr>
          <w:p w14:paraId="469545FE" w14:textId="453F862D"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 Co-Op</w:t>
            </w:r>
          </w:p>
        </w:tc>
      </w:tr>
      <w:tr w:rsidR="00572839" w:rsidRPr="00EE723C" w14:paraId="3D772003" w14:textId="77777777" w:rsidTr="000B6740">
        <w:trPr>
          <w:trHeight w:val="107"/>
        </w:trPr>
        <w:tc>
          <w:tcPr>
            <w:tcW w:w="3674" w:type="dxa"/>
            <w:shd w:val="clear" w:color="auto" w:fill="auto"/>
            <w:vAlign w:val="center"/>
          </w:tcPr>
          <w:p w14:paraId="797ACF42" w14:textId="164EAB1B" w:rsidR="00572839" w:rsidRPr="00B26887" w:rsidRDefault="00572839" w:rsidP="00572839">
            <w:pPr>
              <w:spacing w:after="0" w:line="240" w:lineRule="auto"/>
              <w:ind w:left="337"/>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Other</w:t>
            </w:r>
          </w:p>
        </w:tc>
        <w:tc>
          <w:tcPr>
            <w:tcW w:w="3760" w:type="dxa"/>
            <w:gridSpan w:val="2"/>
            <w:shd w:val="clear" w:color="auto" w:fill="auto"/>
            <w:vAlign w:val="center"/>
          </w:tcPr>
          <w:p w14:paraId="776E06C4" w14:textId="1CE021C9"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Account Specific</w:t>
            </w:r>
          </w:p>
        </w:tc>
        <w:tc>
          <w:tcPr>
            <w:tcW w:w="3356" w:type="dxa"/>
            <w:shd w:val="clear" w:color="auto" w:fill="auto"/>
            <w:vAlign w:val="center"/>
          </w:tcPr>
          <w:p w14:paraId="53068DB4" w14:textId="4452AB32"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Interactive TV/Video on Demand</w:t>
            </w:r>
          </w:p>
        </w:tc>
      </w:tr>
      <w:tr w:rsidR="00572839" w:rsidRPr="00EE723C" w14:paraId="1A24B6F3" w14:textId="77777777" w:rsidTr="000B6740">
        <w:trPr>
          <w:trHeight w:val="194"/>
        </w:trPr>
        <w:tc>
          <w:tcPr>
            <w:tcW w:w="3674" w:type="dxa"/>
            <w:shd w:val="clear" w:color="auto" w:fill="auto"/>
            <w:vAlign w:val="center"/>
          </w:tcPr>
          <w:p w14:paraId="372F2148" w14:textId="3336F9CD"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Internal Marketing</w:t>
            </w:r>
          </w:p>
        </w:tc>
        <w:tc>
          <w:tcPr>
            <w:tcW w:w="3760" w:type="dxa"/>
            <w:gridSpan w:val="2"/>
            <w:shd w:val="clear" w:color="auto" w:fill="auto"/>
            <w:vAlign w:val="center"/>
          </w:tcPr>
          <w:p w14:paraId="261C9AEE" w14:textId="02C88E8F" w:rsidR="00572839" w:rsidRPr="00B26887" w:rsidRDefault="00572839" w:rsidP="00572839">
            <w:pPr>
              <w:spacing w:after="0" w:line="240" w:lineRule="auto"/>
              <w:ind w:left="341"/>
              <w:rPr>
                <w:rFonts w:ascii="Avenir Next LT Pro" w:hAnsi="Avenir Next LT Pro"/>
                <w:b/>
                <w:color w:val="808080" w:themeColor="background1" w:themeShade="80"/>
                <w:sz w:val="16"/>
                <w:szCs w:val="16"/>
              </w:rPr>
            </w:pPr>
            <w:r w:rsidRPr="00B26887">
              <w:rPr>
                <w:rFonts w:ascii="Avenir Next LT Pro" w:hAnsi="Avenir Next LT Pro"/>
                <w:b/>
                <w:color w:val="808080" w:themeColor="background1" w:themeShade="80"/>
                <w:sz w:val="16"/>
                <w:szCs w:val="16"/>
              </w:rPr>
              <w:t>Promo Specific</w:t>
            </w:r>
          </w:p>
        </w:tc>
        <w:tc>
          <w:tcPr>
            <w:tcW w:w="3356" w:type="dxa"/>
            <w:shd w:val="clear" w:color="auto" w:fill="auto"/>
            <w:vAlign w:val="center"/>
          </w:tcPr>
          <w:p w14:paraId="327052C9" w14:textId="3B576F85"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National Tagged Spots</w:t>
            </w:r>
          </w:p>
        </w:tc>
      </w:tr>
      <w:tr w:rsidR="00572839" w:rsidRPr="00EE723C" w14:paraId="6259A6AD" w14:textId="77777777" w:rsidTr="000B6740">
        <w:trPr>
          <w:trHeight w:val="126"/>
        </w:trPr>
        <w:tc>
          <w:tcPr>
            <w:tcW w:w="3674" w:type="dxa"/>
            <w:shd w:val="clear" w:color="auto" w:fill="auto"/>
            <w:vAlign w:val="center"/>
          </w:tcPr>
          <w:p w14:paraId="0E5824A4" w14:textId="4955DE6D" w:rsidR="00572839" w:rsidRPr="00B26887" w:rsidRDefault="00572839" w:rsidP="00572839">
            <w:pPr>
              <w:spacing w:after="0" w:line="240" w:lineRule="auto"/>
              <w:rPr>
                <w:rFonts w:ascii="Avenir Next LT Pro" w:hAnsi="Avenir Next LT Pro"/>
                <w:b/>
                <w:color w:val="000000"/>
                <w:sz w:val="16"/>
                <w:szCs w:val="16"/>
              </w:rPr>
            </w:pPr>
            <w:r w:rsidRPr="00B26887">
              <w:rPr>
                <w:rFonts w:ascii="Avenir Next LT Pro" w:hAnsi="Avenir Next LT Pro"/>
                <w:b/>
                <w:color w:val="000000"/>
                <w:sz w:val="16"/>
                <w:szCs w:val="16"/>
              </w:rPr>
              <w:t>Mobile/Tablet</w:t>
            </w:r>
          </w:p>
        </w:tc>
        <w:tc>
          <w:tcPr>
            <w:tcW w:w="3760" w:type="dxa"/>
            <w:gridSpan w:val="2"/>
            <w:shd w:val="clear" w:color="auto" w:fill="auto"/>
            <w:vAlign w:val="center"/>
          </w:tcPr>
          <w:p w14:paraId="66825C8D" w14:textId="66FCE499"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Professional Engagement</w:t>
            </w:r>
          </w:p>
        </w:tc>
        <w:tc>
          <w:tcPr>
            <w:tcW w:w="3356" w:type="dxa"/>
            <w:shd w:val="clear" w:color="auto" w:fill="auto"/>
            <w:vAlign w:val="center"/>
          </w:tcPr>
          <w:p w14:paraId="3225772C" w14:textId="7407CA37"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Product Placement</w:t>
            </w:r>
          </w:p>
        </w:tc>
      </w:tr>
      <w:tr w:rsidR="00572839" w:rsidRPr="00EE723C" w14:paraId="71AC09F2" w14:textId="77777777" w:rsidTr="000B6740">
        <w:trPr>
          <w:trHeight w:val="215"/>
        </w:trPr>
        <w:tc>
          <w:tcPr>
            <w:tcW w:w="3674" w:type="dxa"/>
            <w:shd w:val="clear" w:color="auto" w:fill="auto"/>
            <w:vAlign w:val="center"/>
          </w:tcPr>
          <w:p w14:paraId="1A9F5BEE" w14:textId="25006DB5"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App</w:t>
            </w:r>
          </w:p>
        </w:tc>
        <w:tc>
          <w:tcPr>
            <w:tcW w:w="3760" w:type="dxa"/>
            <w:gridSpan w:val="2"/>
            <w:shd w:val="clear" w:color="auto" w:fill="auto"/>
            <w:vAlign w:val="center"/>
          </w:tcPr>
          <w:p w14:paraId="6E968955" w14:textId="172311C4"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Closed Loop Marketing (CLM)</w:t>
            </w:r>
          </w:p>
        </w:tc>
        <w:tc>
          <w:tcPr>
            <w:tcW w:w="3356" w:type="dxa"/>
            <w:shd w:val="clear" w:color="auto" w:fill="auto"/>
            <w:vAlign w:val="center"/>
          </w:tcPr>
          <w:p w14:paraId="201F73D9" w14:textId="7727D13F"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Sponsorship</w:t>
            </w:r>
          </w:p>
        </w:tc>
      </w:tr>
      <w:tr w:rsidR="00572839" w:rsidRPr="00EE723C" w14:paraId="38A84256" w14:textId="77777777" w:rsidTr="000B6740">
        <w:trPr>
          <w:trHeight w:val="118"/>
        </w:trPr>
        <w:tc>
          <w:tcPr>
            <w:tcW w:w="3674" w:type="dxa"/>
            <w:shd w:val="clear" w:color="auto" w:fill="auto"/>
            <w:vAlign w:val="center"/>
          </w:tcPr>
          <w:p w14:paraId="4812DD76" w14:textId="2AA43D7C"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 xml:space="preserve">Display Ad </w:t>
            </w:r>
          </w:p>
        </w:tc>
        <w:tc>
          <w:tcPr>
            <w:tcW w:w="3760" w:type="dxa"/>
            <w:gridSpan w:val="2"/>
            <w:shd w:val="clear" w:color="auto" w:fill="auto"/>
            <w:vAlign w:val="center"/>
          </w:tcPr>
          <w:p w14:paraId="16C6DBC0" w14:textId="5C6F6DB7"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Congresses</w:t>
            </w:r>
          </w:p>
        </w:tc>
        <w:tc>
          <w:tcPr>
            <w:tcW w:w="3356" w:type="dxa"/>
            <w:shd w:val="clear" w:color="auto" w:fill="auto"/>
            <w:vAlign w:val="center"/>
          </w:tcPr>
          <w:p w14:paraId="65E90D18" w14:textId="21472E18"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Spots</w:t>
            </w:r>
          </w:p>
        </w:tc>
      </w:tr>
      <w:tr w:rsidR="00572839" w:rsidRPr="00EE723C" w14:paraId="364A39C3" w14:textId="77777777" w:rsidTr="000B6740">
        <w:trPr>
          <w:trHeight w:val="207"/>
        </w:trPr>
        <w:tc>
          <w:tcPr>
            <w:tcW w:w="3674" w:type="dxa"/>
            <w:shd w:val="clear" w:color="auto" w:fill="auto"/>
            <w:vAlign w:val="center"/>
          </w:tcPr>
          <w:p w14:paraId="0B86279F" w14:textId="5FCCD409"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In-App or In-Game Ad</w:t>
            </w:r>
          </w:p>
        </w:tc>
        <w:tc>
          <w:tcPr>
            <w:tcW w:w="3760" w:type="dxa"/>
            <w:gridSpan w:val="2"/>
            <w:shd w:val="clear" w:color="auto" w:fill="auto"/>
            <w:vAlign w:val="center"/>
          </w:tcPr>
          <w:p w14:paraId="34AABFF3" w14:textId="28DCAAEE"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Continuing Engagement</w:t>
            </w:r>
          </w:p>
        </w:tc>
        <w:tc>
          <w:tcPr>
            <w:tcW w:w="3356" w:type="dxa"/>
            <w:shd w:val="clear" w:color="auto" w:fill="auto"/>
            <w:vAlign w:val="center"/>
          </w:tcPr>
          <w:p w14:paraId="1592A82B" w14:textId="00E36E61" w:rsidR="00572839" w:rsidRPr="00B26887" w:rsidRDefault="00572839" w:rsidP="00572839">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User Generated</w:t>
            </w:r>
          </w:p>
        </w:tc>
      </w:tr>
      <w:tr w:rsidR="00572839" w:rsidRPr="00EE723C" w14:paraId="4CC9BF76" w14:textId="77777777" w:rsidTr="000B6740">
        <w:trPr>
          <w:trHeight w:val="266"/>
        </w:trPr>
        <w:tc>
          <w:tcPr>
            <w:tcW w:w="3674" w:type="dxa"/>
            <w:shd w:val="clear" w:color="auto" w:fill="auto"/>
            <w:vAlign w:val="center"/>
          </w:tcPr>
          <w:p w14:paraId="32D65C78" w14:textId="28D6C985"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 xml:space="preserve">Location-based Communications / </w:t>
            </w:r>
            <w:r w:rsidRPr="00B26887">
              <w:rPr>
                <w:rFonts w:ascii="Avenir Next LT Pro" w:hAnsi="Avenir Next LT Pro"/>
                <w:b/>
                <w:color w:val="808080"/>
                <w:sz w:val="16"/>
                <w:szCs w:val="16"/>
              </w:rPr>
              <w:br/>
              <w:t>Real Time Marketing</w:t>
            </w:r>
          </w:p>
        </w:tc>
        <w:tc>
          <w:tcPr>
            <w:tcW w:w="3760" w:type="dxa"/>
            <w:gridSpan w:val="2"/>
            <w:shd w:val="clear" w:color="auto" w:fill="auto"/>
            <w:vAlign w:val="center"/>
          </w:tcPr>
          <w:p w14:paraId="64A63C56" w14:textId="6DB89902"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Detail/E-Detail/Interactive Visual Aids (IVAs)</w:t>
            </w:r>
          </w:p>
        </w:tc>
        <w:tc>
          <w:tcPr>
            <w:tcW w:w="3356" w:type="dxa"/>
            <w:shd w:val="clear" w:color="auto" w:fill="auto"/>
            <w:vAlign w:val="center"/>
          </w:tcPr>
          <w:p w14:paraId="586599CA" w14:textId="7A5285E6"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Consumer Generated </w:t>
            </w:r>
          </w:p>
        </w:tc>
      </w:tr>
      <w:tr w:rsidR="00572839" w:rsidRPr="00EE723C" w14:paraId="2469B6EB" w14:textId="77777777" w:rsidTr="000B6740">
        <w:trPr>
          <w:trHeight w:val="159"/>
        </w:trPr>
        <w:tc>
          <w:tcPr>
            <w:tcW w:w="3674" w:type="dxa"/>
            <w:shd w:val="clear" w:color="auto" w:fill="auto"/>
            <w:vAlign w:val="center"/>
          </w:tcPr>
          <w:p w14:paraId="56647174" w14:textId="35AC533A"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Messaging/Editorial/Content</w:t>
            </w:r>
          </w:p>
        </w:tc>
        <w:tc>
          <w:tcPr>
            <w:tcW w:w="3760" w:type="dxa"/>
            <w:gridSpan w:val="2"/>
            <w:shd w:val="clear" w:color="auto" w:fill="auto"/>
            <w:vAlign w:val="center"/>
          </w:tcPr>
          <w:p w14:paraId="666147A1" w14:textId="6D443E23"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 xml:space="preserve">Informational/Documentary Video </w:t>
            </w:r>
          </w:p>
        </w:tc>
        <w:tc>
          <w:tcPr>
            <w:tcW w:w="3356" w:type="dxa"/>
            <w:shd w:val="clear" w:color="auto" w:fill="auto"/>
            <w:vAlign w:val="center"/>
          </w:tcPr>
          <w:p w14:paraId="3D05D92F" w14:textId="10404C82"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 xml:space="preserve">Viral </w:t>
            </w:r>
          </w:p>
        </w:tc>
      </w:tr>
      <w:tr w:rsidR="00572839" w:rsidRPr="00EE723C" w14:paraId="2B8E5E6C" w14:textId="77777777" w:rsidTr="000B6740">
        <w:trPr>
          <w:trHeight w:val="91"/>
        </w:trPr>
        <w:tc>
          <w:tcPr>
            <w:tcW w:w="3674" w:type="dxa"/>
            <w:shd w:val="clear" w:color="auto" w:fill="auto"/>
            <w:vAlign w:val="center"/>
          </w:tcPr>
          <w:p w14:paraId="7D9095F9" w14:textId="2DA591A6" w:rsidR="00572839" w:rsidRPr="00B26887" w:rsidRDefault="00572839" w:rsidP="00572839">
            <w:pPr>
              <w:spacing w:after="0" w:line="240" w:lineRule="auto"/>
              <w:ind w:left="337"/>
              <w:rPr>
                <w:rFonts w:ascii="Avenir Next LT Pro" w:hAnsi="Avenir Next LT Pro"/>
                <w:b/>
                <w:color w:val="auto"/>
                <w:sz w:val="16"/>
                <w:szCs w:val="16"/>
              </w:rPr>
            </w:pPr>
            <w:r w:rsidRPr="00B26887">
              <w:rPr>
                <w:rFonts w:ascii="Avenir Next LT Pro" w:hAnsi="Avenir Next LT Pro"/>
                <w:b/>
                <w:color w:val="808080"/>
                <w:sz w:val="16"/>
                <w:szCs w:val="16"/>
              </w:rPr>
              <w:t>Other</w:t>
            </w:r>
          </w:p>
        </w:tc>
        <w:tc>
          <w:tcPr>
            <w:tcW w:w="3760" w:type="dxa"/>
            <w:gridSpan w:val="2"/>
            <w:shd w:val="clear" w:color="auto" w:fill="auto"/>
            <w:vAlign w:val="center"/>
          </w:tcPr>
          <w:p w14:paraId="2ED67662" w14:textId="4EEB3C1A" w:rsidR="00572839" w:rsidRPr="00B26887" w:rsidRDefault="00572839" w:rsidP="00572839">
            <w:pPr>
              <w:spacing w:after="0" w:line="240" w:lineRule="auto"/>
              <w:ind w:left="353"/>
              <w:rPr>
                <w:rFonts w:ascii="Avenir Next LT Pro" w:hAnsi="Avenir Next LT Pro"/>
                <w:b/>
                <w:color w:val="000000"/>
                <w:sz w:val="16"/>
                <w:szCs w:val="16"/>
              </w:rPr>
            </w:pPr>
            <w:r w:rsidRPr="00B26887">
              <w:rPr>
                <w:rFonts w:ascii="Avenir Next LT Pro" w:hAnsi="Avenir Next LT Pro"/>
                <w:b/>
                <w:color w:val="808080"/>
                <w:sz w:val="16"/>
                <w:szCs w:val="16"/>
              </w:rPr>
              <w:t>In-Office</w:t>
            </w:r>
          </w:p>
        </w:tc>
        <w:tc>
          <w:tcPr>
            <w:tcW w:w="3356" w:type="dxa"/>
            <w:shd w:val="clear" w:color="auto" w:fill="auto"/>
            <w:vAlign w:val="center"/>
          </w:tcPr>
          <w:p w14:paraId="74884A11" w14:textId="538235CF" w:rsidR="00572839" w:rsidRPr="00B26887" w:rsidRDefault="00572839" w:rsidP="00572839">
            <w:pPr>
              <w:spacing w:after="0" w:line="240" w:lineRule="auto"/>
              <w:ind w:left="344"/>
              <w:rPr>
                <w:rFonts w:ascii="Avenir Next LT Pro" w:hAnsi="Avenir Next LT Pro"/>
                <w:b/>
                <w:color w:val="808080" w:themeColor="background1" w:themeShade="80"/>
                <w:sz w:val="16"/>
                <w:szCs w:val="16"/>
              </w:rPr>
            </w:pPr>
            <w:r w:rsidRPr="00B26887">
              <w:rPr>
                <w:rFonts w:ascii="Avenir Next LT Pro" w:hAnsi="Avenir Next LT Pro"/>
                <w:b/>
                <w:color w:val="808080"/>
                <w:sz w:val="16"/>
                <w:szCs w:val="16"/>
              </w:rPr>
              <w:t>Word of Mouth</w:t>
            </w:r>
          </w:p>
        </w:tc>
      </w:tr>
      <w:tr w:rsidR="009E4E53" w:rsidRPr="00EE723C" w14:paraId="3E246434" w14:textId="77777777" w:rsidTr="000B6740">
        <w:trPr>
          <w:trHeight w:val="320"/>
        </w:trPr>
        <w:tc>
          <w:tcPr>
            <w:tcW w:w="10790" w:type="dxa"/>
            <w:gridSpan w:val="4"/>
            <w:shd w:val="clear" w:color="auto" w:fill="auto"/>
            <w:vAlign w:val="center"/>
          </w:tcPr>
          <w:p w14:paraId="295BB466" w14:textId="795DC7F4" w:rsidR="009E4E53" w:rsidRPr="00B26887" w:rsidRDefault="009E4E53" w:rsidP="009E4E53">
            <w:pPr>
              <w:spacing w:after="0" w:line="240" w:lineRule="auto"/>
              <w:rPr>
                <w:rFonts w:ascii="Avenir Next LT Pro" w:hAnsi="Avenir Next LT Pro"/>
                <w:b/>
                <w:color w:val="808080" w:themeColor="background1" w:themeShade="80"/>
                <w:sz w:val="16"/>
                <w:szCs w:val="16"/>
              </w:rPr>
            </w:pPr>
            <w:r w:rsidRPr="00B26887">
              <w:rPr>
                <w:rFonts w:ascii="Avenir Next LT Pro" w:hAnsi="Avenir Next LT Pro"/>
                <w:b/>
                <w:color w:val="000000"/>
                <w:sz w:val="16"/>
                <w:szCs w:val="16"/>
              </w:rPr>
              <w:t>Other</w:t>
            </w:r>
            <w:r w:rsidR="00F02A87">
              <w:rPr>
                <w:rFonts w:ascii="Avenir Next LT Pro" w:hAnsi="Avenir Next LT Pro"/>
                <w:b/>
                <w:color w:val="000000"/>
                <w:sz w:val="16"/>
                <w:szCs w:val="16"/>
              </w:rPr>
              <w:t xml:space="preserve"> (especifi</w:t>
            </w:r>
            <w:r w:rsidR="002F1A67">
              <w:rPr>
                <w:rFonts w:ascii="Avenir Next LT Pro" w:hAnsi="Avenir Next LT Pro"/>
                <w:b/>
                <w:color w:val="000000"/>
                <w:sz w:val="16"/>
                <w:szCs w:val="16"/>
              </w:rPr>
              <w:t>que)</w:t>
            </w:r>
            <w:r w:rsidRPr="00B26887">
              <w:rPr>
                <w:rFonts w:ascii="Avenir Next LT Pro" w:hAnsi="Avenir Next LT Pro"/>
                <w:b/>
                <w:color w:val="000000"/>
                <w:sz w:val="16"/>
                <w:szCs w:val="16"/>
              </w:rPr>
              <w:t>:</w:t>
            </w:r>
          </w:p>
        </w:tc>
      </w:tr>
    </w:tbl>
    <w:p w14:paraId="1CCA1B0A" w14:textId="55527D07" w:rsidR="007509BE" w:rsidRDefault="007509BE" w:rsidP="00C90AC1">
      <w:pPr>
        <w:pStyle w:val="MediumShading1-Accent11"/>
        <w:spacing w:after="120"/>
        <w:rPr>
          <w:rFonts w:ascii="AvenirNext LT Pro Regular" w:hAnsi="AvenirNext LT Pro Regular"/>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1984"/>
        <w:gridCol w:w="2148"/>
      </w:tblGrid>
      <w:tr w:rsidR="00595F7E" w:rsidRPr="00AB7E8D" w14:paraId="7AC0D03B" w14:textId="77777777" w:rsidTr="00766322">
        <w:trPr>
          <w:trHeight w:val="3258"/>
        </w:trPr>
        <w:tc>
          <w:tcPr>
            <w:tcW w:w="6658" w:type="dxa"/>
            <w:gridSpan w:val="2"/>
            <w:shd w:val="clear" w:color="auto" w:fill="B8B8B8"/>
            <w:vAlign w:val="center"/>
          </w:tcPr>
          <w:p w14:paraId="007EE426" w14:textId="7DD2DBAE" w:rsidR="00595F7E" w:rsidRPr="00BF0389" w:rsidRDefault="00595F7E" w:rsidP="006E0586">
            <w:pPr>
              <w:spacing w:before="120" w:after="120" w:line="240" w:lineRule="auto"/>
              <w:rPr>
                <w:rFonts w:ascii="AvenirNext LT Pro Bold" w:hAnsi="AvenirNext LT Pro Bold"/>
                <w:b/>
                <w:bCs/>
                <w:color w:val="auto"/>
                <w:sz w:val="20"/>
                <w:szCs w:val="20"/>
                <w:lang w:val="es-PE"/>
              </w:rPr>
            </w:pPr>
            <w:r w:rsidRPr="00BF0389">
              <w:rPr>
                <w:rFonts w:ascii="AvenirNext LT Pro Bold" w:hAnsi="AvenirNext LT Pro Bold"/>
                <w:b/>
                <w:bCs/>
                <w:color w:val="auto"/>
                <w:sz w:val="20"/>
                <w:szCs w:val="20"/>
                <w:lang w:val="es-PE"/>
              </w:rPr>
              <w:t xml:space="preserve">COMMUNICATIONS TOUCHPOINTS </w:t>
            </w:r>
            <w:r w:rsidRPr="00BF0389">
              <w:rPr>
                <w:rFonts w:ascii="AvenirNext LT Pro Bold" w:hAnsi="AvenirNext LT Pro Bold"/>
                <w:b/>
                <w:bCs/>
                <w:color w:val="auto"/>
                <w:sz w:val="20"/>
                <w:szCs w:val="20"/>
                <w:u w:val="single"/>
                <w:lang w:val="es-PE"/>
              </w:rPr>
              <w:t>SUSTAI</w:t>
            </w:r>
            <w:r w:rsidR="00D31756" w:rsidRPr="00BF0389">
              <w:rPr>
                <w:rFonts w:ascii="AvenirNext LT Pro Bold" w:hAnsi="AvenirNext LT Pro Bold"/>
                <w:b/>
                <w:bCs/>
                <w:color w:val="auto"/>
                <w:sz w:val="20"/>
                <w:szCs w:val="20"/>
                <w:u w:val="single"/>
                <w:lang w:val="es-PE"/>
              </w:rPr>
              <w:t>N</w:t>
            </w:r>
            <w:r w:rsidRPr="00BF0389">
              <w:rPr>
                <w:rFonts w:ascii="AvenirNext LT Pro Bold" w:hAnsi="AvenirNext LT Pro Bold"/>
                <w:b/>
                <w:bCs/>
                <w:color w:val="auto"/>
                <w:sz w:val="20"/>
                <w:szCs w:val="20"/>
                <w:u w:val="single"/>
                <w:lang w:val="es-PE"/>
              </w:rPr>
              <w:t>ED SUCCESS</w:t>
            </w:r>
          </w:p>
          <w:p w14:paraId="62458C3F" w14:textId="77777777" w:rsidR="00DE7C9A" w:rsidRPr="00DE7C9A" w:rsidRDefault="00DE7C9A" w:rsidP="006E0586">
            <w:pPr>
              <w:spacing w:before="120" w:after="120" w:line="240" w:lineRule="auto"/>
              <w:rPr>
                <w:rFonts w:ascii="AvenirNext LT Pro Regular" w:hAnsi="AvenirNext LT Pro Regular"/>
                <w:b/>
                <w:color w:val="auto"/>
                <w:sz w:val="19"/>
                <w:szCs w:val="19"/>
                <w:lang w:val="es-PE"/>
              </w:rPr>
            </w:pPr>
            <w:r w:rsidRPr="007B361A">
              <w:rPr>
                <w:rFonts w:ascii="AvenirNext LT Pro Regular" w:hAnsi="AvenirNext LT Pro Regular"/>
                <w:b/>
                <w:color w:val="auto"/>
                <w:sz w:val="19"/>
                <w:szCs w:val="19"/>
                <w:lang w:val="es-PE"/>
              </w:rPr>
              <w:t>Indique debajo todos los puntos de contacto de comunicación utilizados en este caso y el % del presupuesto total utilizado para cada punto de contacto de comunicaciones, que debe ser igual al 100 % para cada año.</w:t>
            </w:r>
          </w:p>
          <w:p w14:paraId="38E94013" w14:textId="71278822" w:rsidR="00DE7C9A" w:rsidRDefault="00F313C1" w:rsidP="006E0586">
            <w:pPr>
              <w:spacing w:before="120" w:after="120" w:line="240" w:lineRule="auto"/>
              <w:rPr>
                <w:rFonts w:ascii="AvenirNext LT Pro Regular" w:hAnsi="AvenirNext LT Pro Regular"/>
                <w:b/>
                <w:color w:val="auto"/>
                <w:sz w:val="19"/>
                <w:szCs w:val="19"/>
                <w:lang w:val="es-PE"/>
              </w:rPr>
            </w:pPr>
            <w:r w:rsidRPr="00F313C1">
              <w:rPr>
                <w:rFonts w:ascii="AvenirNext LT Pro Regular" w:hAnsi="AvenirNext LT Pro Regular"/>
                <w:b/>
                <w:color w:val="auto"/>
                <w:sz w:val="19"/>
                <w:szCs w:val="19"/>
                <w:lang w:val="es-PE"/>
              </w:rPr>
              <w:t xml:space="preserve">Debe proporcionar </w:t>
            </w:r>
            <w:r w:rsidR="004C1066">
              <w:rPr>
                <w:rFonts w:ascii="AvenirNext LT Pro Regular" w:hAnsi="AvenirNext LT Pro Regular"/>
                <w:b/>
                <w:color w:val="auto"/>
                <w:sz w:val="19"/>
                <w:szCs w:val="19"/>
                <w:lang w:val="es-PE"/>
              </w:rPr>
              <w:t>la</w:t>
            </w:r>
            <w:r w:rsidRPr="00F313C1">
              <w:rPr>
                <w:rFonts w:ascii="AvenirNext LT Pro Regular" w:hAnsi="AvenirNext LT Pro Regular"/>
                <w:b/>
                <w:color w:val="auto"/>
                <w:sz w:val="19"/>
                <w:szCs w:val="19"/>
                <w:lang w:val="es-PE"/>
              </w:rPr>
              <w:t xml:space="preserve"> </w:t>
            </w:r>
            <w:r w:rsidR="00AC6F2D">
              <w:rPr>
                <w:rFonts w:ascii="AvenirNext LT Pro Regular" w:hAnsi="AvenirNext LT Pro Regular"/>
                <w:b/>
                <w:color w:val="auto"/>
                <w:sz w:val="19"/>
                <w:szCs w:val="19"/>
                <w:lang w:val="es-PE"/>
              </w:rPr>
              <w:t>información</w:t>
            </w:r>
            <w:r w:rsidRPr="00F313C1">
              <w:rPr>
                <w:rFonts w:ascii="AvenirNext LT Pro Regular" w:hAnsi="AvenirNext LT Pro Regular"/>
                <w:b/>
                <w:color w:val="auto"/>
                <w:sz w:val="19"/>
                <w:szCs w:val="19"/>
                <w:lang w:val="es-PE"/>
              </w:rPr>
              <w:t xml:space="preserve"> para el año en que comenzó el caso un año intermedio y el año en curso.</w:t>
            </w:r>
          </w:p>
          <w:p w14:paraId="5ECD3C33" w14:textId="0EB5F6F2" w:rsidR="00595F7E" w:rsidRPr="00DE7C9A" w:rsidRDefault="00DE7C9A" w:rsidP="006E0586">
            <w:pPr>
              <w:spacing w:before="120" w:after="120" w:line="240" w:lineRule="auto"/>
              <w:rPr>
                <w:rFonts w:ascii="AvenirNext LT Pro Regular" w:hAnsi="AvenirNext LT Pro Regular" w:cs="Tahoma"/>
                <w:b/>
                <w:lang w:val="es-PE"/>
              </w:rPr>
            </w:pPr>
            <w:r w:rsidRPr="007B361A">
              <w:rPr>
                <w:rFonts w:ascii="AvenirNext LT Pro Regular" w:hAnsi="AvenirNext LT Pro Regular"/>
                <w:b/>
                <w:color w:val="auto"/>
                <w:sz w:val="19"/>
                <w:szCs w:val="19"/>
                <w:lang w:val="es-PE"/>
              </w:rPr>
              <w:t xml:space="preserve">En </w:t>
            </w:r>
            <w:r w:rsidR="004C1066">
              <w:rPr>
                <w:rFonts w:ascii="AvenirNext LT Pro Regular" w:hAnsi="AvenirNext LT Pro Regular"/>
                <w:b/>
                <w:color w:val="auto"/>
                <w:sz w:val="19"/>
                <w:szCs w:val="19"/>
                <w:lang w:val="es-PE"/>
              </w:rPr>
              <w:t>s</w:t>
            </w:r>
            <w:r w:rsidRPr="007B361A">
              <w:rPr>
                <w:rFonts w:ascii="AvenirNext LT Pro Regular" w:hAnsi="AvenirNext LT Pro Regular"/>
                <w:b/>
                <w:color w:val="auto"/>
                <w:sz w:val="19"/>
                <w:szCs w:val="19"/>
                <w:lang w:val="es-PE"/>
              </w:rPr>
              <w:t xml:space="preserve">u respuesta a la pregunta 3, explica qué puntos de contacto de la siguiente lista fueron esenciales para llegar a </w:t>
            </w:r>
            <w:r w:rsidR="0004236F">
              <w:rPr>
                <w:rFonts w:ascii="AvenirNext LT Pro Regular" w:hAnsi="AvenirNext LT Pro Regular"/>
                <w:b/>
                <w:color w:val="auto"/>
                <w:sz w:val="19"/>
                <w:szCs w:val="19"/>
                <w:lang w:val="es-PE"/>
              </w:rPr>
              <w:t>s</w:t>
            </w:r>
            <w:r w:rsidRPr="007B361A">
              <w:rPr>
                <w:rFonts w:ascii="AvenirNext LT Pro Regular" w:hAnsi="AvenirNext LT Pro Regular"/>
                <w:b/>
                <w:color w:val="auto"/>
                <w:sz w:val="19"/>
                <w:szCs w:val="19"/>
                <w:lang w:val="es-PE"/>
              </w:rPr>
              <w:t>u audiencia y por qué.</w:t>
            </w:r>
          </w:p>
        </w:tc>
        <w:tc>
          <w:tcPr>
            <w:tcW w:w="4132" w:type="dxa"/>
            <w:gridSpan w:val="2"/>
            <w:shd w:val="clear" w:color="auto" w:fill="auto"/>
          </w:tcPr>
          <w:p w14:paraId="028B5D1B" w14:textId="77777777" w:rsidR="00595F7E" w:rsidRPr="000D4CE2" w:rsidRDefault="00595F7E" w:rsidP="008312A1">
            <w:pPr>
              <w:pStyle w:val="MediumShading1-Accent11"/>
              <w:spacing w:before="120" w:after="120"/>
              <w:rPr>
                <w:rFonts w:ascii="AvenirNext LT Pro Bold" w:hAnsi="AvenirNext LT Pro Bold"/>
                <w:b/>
                <w:bCs/>
                <w:color w:val="auto"/>
                <w:sz w:val="18"/>
                <w:szCs w:val="18"/>
              </w:rPr>
            </w:pPr>
            <w:r w:rsidRPr="000D4CE2">
              <w:rPr>
                <w:rFonts w:ascii="AvenirNext LT Pro Bold" w:hAnsi="AvenirNext LT Pro Bold"/>
                <w:b/>
                <w:bCs/>
                <w:color w:val="auto"/>
                <w:sz w:val="18"/>
                <w:szCs w:val="18"/>
              </w:rPr>
              <w:t>Notes:</w:t>
            </w:r>
          </w:p>
          <w:p w14:paraId="441465E3" w14:textId="49F85569" w:rsidR="007B361A" w:rsidRPr="009606AE" w:rsidRDefault="007B361A"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 xml:space="preserve">En el </w:t>
            </w:r>
            <w:r w:rsidR="00872932" w:rsidRPr="0004236F">
              <w:rPr>
                <w:rFonts w:ascii="AvenirNext LT Pro Regular" w:hAnsi="AvenirNext LT Pro Regular"/>
                <w:i/>
                <w:iCs/>
                <w:color w:val="auto"/>
                <w:sz w:val="18"/>
                <w:szCs w:val="18"/>
                <w:lang w:val="es-PE"/>
              </w:rPr>
              <w:t>reel</w:t>
            </w:r>
            <w:r w:rsidRPr="009606AE">
              <w:rPr>
                <w:rFonts w:ascii="AvenirNext LT Pro Regular" w:hAnsi="AvenirNext LT Pro Regular"/>
                <w:color w:val="auto"/>
                <w:sz w:val="18"/>
                <w:szCs w:val="18"/>
                <w:lang w:val="es-PE"/>
              </w:rPr>
              <w:t xml:space="preserve"> creativo, debe mostrar al menos un ejemplo completo de cada punto de contacto de comunicación que fue parte integral de</w:t>
            </w:r>
            <w:r w:rsidR="00E16654">
              <w:rPr>
                <w:rFonts w:ascii="AvenirNext LT Pro Regular" w:hAnsi="AvenirNext LT Pro Regular"/>
                <w:color w:val="auto"/>
                <w:sz w:val="18"/>
                <w:szCs w:val="18"/>
                <w:lang w:val="es-PE"/>
              </w:rPr>
              <w:t xml:space="preserve"> la campaña</w:t>
            </w:r>
            <w:r w:rsidRPr="009606AE">
              <w:rPr>
                <w:rFonts w:ascii="AvenirNext LT Pro Regular" w:hAnsi="AvenirNext LT Pro Regular"/>
                <w:color w:val="auto"/>
                <w:sz w:val="18"/>
                <w:szCs w:val="18"/>
                <w:lang w:val="es-PE"/>
              </w:rPr>
              <w:t xml:space="preserve">.  Por ejemplo, si marca 30 </w:t>
            </w:r>
            <w:r w:rsidR="00D011DB">
              <w:rPr>
                <w:rFonts w:ascii="AvenirNext LT Pro Regular" w:hAnsi="AvenirNext LT Pro Regular"/>
                <w:color w:val="auto"/>
                <w:sz w:val="18"/>
                <w:szCs w:val="18"/>
                <w:lang w:val="es-PE"/>
              </w:rPr>
              <w:t>medios</w:t>
            </w:r>
            <w:r w:rsidRPr="009606AE">
              <w:rPr>
                <w:rFonts w:ascii="AvenirNext LT Pro Regular" w:hAnsi="AvenirNext LT Pro Regular"/>
                <w:color w:val="auto"/>
                <w:sz w:val="18"/>
                <w:szCs w:val="18"/>
                <w:lang w:val="es-PE"/>
              </w:rPr>
              <w:t xml:space="preserve"> y 10 fueron clave para los resultados y se explican en la pregunta 3, esos 10 deben aparecer en el </w:t>
            </w:r>
            <w:r w:rsidR="00872932" w:rsidRPr="00884728">
              <w:rPr>
                <w:rFonts w:ascii="AvenirNext LT Pro Regular" w:hAnsi="AvenirNext LT Pro Regular"/>
                <w:i/>
                <w:iCs/>
                <w:color w:val="auto"/>
                <w:sz w:val="18"/>
                <w:szCs w:val="18"/>
                <w:lang w:val="es-PE"/>
              </w:rPr>
              <w:t>reel</w:t>
            </w:r>
            <w:r w:rsidRPr="009606AE">
              <w:rPr>
                <w:rFonts w:ascii="AvenirNext LT Pro Regular" w:hAnsi="AvenirNext LT Pro Regular"/>
                <w:color w:val="auto"/>
                <w:sz w:val="18"/>
                <w:szCs w:val="18"/>
                <w:lang w:val="es-PE"/>
              </w:rPr>
              <w:t xml:space="preserve"> creativo.</w:t>
            </w:r>
          </w:p>
          <w:p w14:paraId="5F708590" w14:textId="4A8A6218" w:rsidR="00595F7E" w:rsidRPr="007B361A" w:rsidRDefault="007B361A" w:rsidP="00483CDA">
            <w:pPr>
              <w:pStyle w:val="MediumShading1-Accent11"/>
              <w:numPr>
                <w:ilvl w:val="0"/>
                <w:numId w:val="5"/>
              </w:numPr>
              <w:spacing w:after="120"/>
              <w:ind w:left="252" w:hanging="252"/>
              <w:rPr>
                <w:rFonts w:ascii="AvenirNext LT Pro Regular" w:hAnsi="AvenirNext LT Pro Regular"/>
                <w:color w:val="auto"/>
                <w:sz w:val="18"/>
                <w:szCs w:val="18"/>
                <w:lang w:val="es-PE"/>
              </w:rPr>
            </w:pPr>
            <w:r w:rsidRPr="009606AE">
              <w:rPr>
                <w:rFonts w:ascii="AvenirNext LT Pro Regular" w:hAnsi="AvenirNext LT Pro Regular"/>
                <w:color w:val="auto"/>
                <w:sz w:val="18"/>
                <w:szCs w:val="18"/>
                <w:lang w:val="es-PE"/>
              </w:rPr>
              <w:t>Las respuestas siguientes deben indicar el % del presupuesto total utilizado para cada punto de contacto de comunicaciones, que debe ser igual al 100 % para cada año.</w:t>
            </w:r>
          </w:p>
        </w:tc>
      </w:tr>
      <w:tr w:rsidR="00031F6E" w:rsidRPr="00E51094" w14:paraId="52F53502" w14:textId="77777777" w:rsidTr="00097F2F">
        <w:trPr>
          <w:trHeight w:val="256"/>
        </w:trPr>
        <w:tc>
          <w:tcPr>
            <w:tcW w:w="4815" w:type="dxa"/>
            <w:shd w:val="clear" w:color="auto" w:fill="auto"/>
            <w:vAlign w:val="center"/>
          </w:tcPr>
          <w:p w14:paraId="52016F5A" w14:textId="77777777" w:rsidR="00031F6E" w:rsidRPr="00DC5AB8" w:rsidRDefault="00031F6E" w:rsidP="00031F6E">
            <w:pPr>
              <w:pStyle w:val="MediumShading1-Accent11"/>
              <w:rPr>
                <w:rFonts w:ascii="Avenir Next LT Pro" w:hAnsi="Avenir Next LT Pro"/>
                <w:bCs/>
                <w:color w:val="auto"/>
                <w:sz w:val="16"/>
                <w:szCs w:val="16"/>
                <w:lang w:val="es-PE"/>
              </w:rPr>
            </w:pPr>
          </w:p>
        </w:tc>
        <w:tc>
          <w:tcPr>
            <w:tcW w:w="1843" w:type="dxa"/>
            <w:shd w:val="clear" w:color="auto" w:fill="auto"/>
          </w:tcPr>
          <w:p w14:paraId="1C19BCB8" w14:textId="3F2D344E" w:rsidR="00031F6E" w:rsidRPr="00DC5AB8" w:rsidRDefault="00031F6E" w:rsidP="00097F2F">
            <w:pPr>
              <w:pStyle w:val="MediumShading1-Accent11"/>
              <w:jc w:val="center"/>
              <w:rPr>
                <w:rFonts w:ascii="Avenir Next LT Pro" w:hAnsi="Avenir Next LT Pro"/>
                <w:bCs/>
                <w:color w:val="auto"/>
                <w:sz w:val="16"/>
                <w:szCs w:val="16"/>
              </w:rPr>
            </w:pPr>
            <w:r>
              <w:rPr>
                <w:rFonts w:ascii="AvenirNext LT Pro Bold" w:hAnsi="AvenirNext LT Pro Bold"/>
                <w:b/>
                <w:sz w:val="16"/>
                <w:szCs w:val="16"/>
              </w:rPr>
              <w:t>AÑO INICIAL</w:t>
            </w:r>
          </w:p>
        </w:tc>
        <w:tc>
          <w:tcPr>
            <w:tcW w:w="1984" w:type="dxa"/>
            <w:shd w:val="clear" w:color="auto" w:fill="auto"/>
          </w:tcPr>
          <w:p w14:paraId="22699D56" w14:textId="5AFFE12D" w:rsidR="00031F6E" w:rsidRPr="00DC5AB8" w:rsidRDefault="00031F6E" w:rsidP="00097F2F">
            <w:pPr>
              <w:pStyle w:val="MediumShading1-Accent11"/>
              <w:jc w:val="center"/>
              <w:rPr>
                <w:rFonts w:ascii="Avenir Next LT Pro" w:hAnsi="Avenir Next LT Pro"/>
                <w:bCs/>
                <w:color w:val="auto"/>
                <w:sz w:val="16"/>
                <w:szCs w:val="16"/>
              </w:rPr>
            </w:pPr>
            <w:r>
              <w:rPr>
                <w:rFonts w:ascii="AvenirNext LT Pro Bold" w:hAnsi="AvenirNext LT Pro Bold"/>
                <w:b/>
                <w:sz w:val="16"/>
                <w:szCs w:val="16"/>
              </w:rPr>
              <w:t>AÑO INTERMEDIO</w:t>
            </w:r>
          </w:p>
        </w:tc>
        <w:tc>
          <w:tcPr>
            <w:tcW w:w="2148" w:type="dxa"/>
            <w:shd w:val="clear" w:color="auto" w:fill="auto"/>
          </w:tcPr>
          <w:p w14:paraId="635BC72F" w14:textId="17EBBFE7" w:rsidR="00031F6E" w:rsidRPr="00DC5AB8" w:rsidRDefault="00031F6E" w:rsidP="00097F2F">
            <w:pPr>
              <w:pStyle w:val="MediumShading1-Accent11"/>
              <w:jc w:val="center"/>
              <w:rPr>
                <w:rFonts w:ascii="Avenir Next LT Pro" w:hAnsi="Avenir Next LT Pro"/>
                <w:bCs/>
                <w:color w:val="auto"/>
                <w:sz w:val="16"/>
                <w:szCs w:val="16"/>
              </w:rPr>
            </w:pPr>
            <w:r>
              <w:rPr>
                <w:rFonts w:ascii="AvenirNext LT Pro Bold" w:hAnsi="AvenirNext LT Pro Bold"/>
                <w:b/>
                <w:sz w:val="16"/>
                <w:szCs w:val="16"/>
              </w:rPr>
              <w:t>PRESENTE AÑO</w:t>
            </w:r>
          </w:p>
        </w:tc>
      </w:tr>
      <w:tr w:rsidR="00595F7E" w:rsidRPr="00E51094" w14:paraId="6FBEEE46" w14:textId="77777777" w:rsidTr="00031F6E">
        <w:trPr>
          <w:trHeight w:val="221"/>
        </w:trPr>
        <w:tc>
          <w:tcPr>
            <w:tcW w:w="4815" w:type="dxa"/>
            <w:shd w:val="clear" w:color="auto" w:fill="auto"/>
            <w:vAlign w:val="center"/>
          </w:tcPr>
          <w:p w14:paraId="23FF6CE3"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Branded Content</w:t>
            </w:r>
          </w:p>
        </w:tc>
        <w:tc>
          <w:tcPr>
            <w:tcW w:w="1843" w:type="dxa"/>
            <w:shd w:val="clear" w:color="auto" w:fill="auto"/>
            <w:vAlign w:val="center"/>
          </w:tcPr>
          <w:p w14:paraId="19010E2B"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588948F5"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25C0C7D5"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458F0482" w14:textId="77777777" w:rsidTr="00031F6E">
        <w:trPr>
          <w:trHeight w:val="170"/>
        </w:trPr>
        <w:tc>
          <w:tcPr>
            <w:tcW w:w="4815" w:type="dxa"/>
            <w:shd w:val="clear" w:color="auto" w:fill="auto"/>
            <w:vAlign w:val="center"/>
          </w:tcPr>
          <w:p w14:paraId="0AC7E09B"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Cinema </w:t>
            </w:r>
          </w:p>
        </w:tc>
        <w:tc>
          <w:tcPr>
            <w:tcW w:w="1843" w:type="dxa"/>
            <w:shd w:val="clear" w:color="auto" w:fill="auto"/>
            <w:vAlign w:val="center"/>
          </w:tcPr>
          <w:p w14:paraId="31004073"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71B540B5"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51806427"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A8CC2BA" w14:textId="77777777" w:rsidTr="00031F6E">
        <w:trPr>
          <w:trHeight w:val="276"/>
        </w:trPr>
        <w:tc>
          <w:tcPr>
            <w:tcW w:w="4815" w:type="dxa"/>
            <w:shd w:val="clear" w:color="auto" w:fill="auto"/>
            <w:vAlign w:val="center"/>
          </w:tcPr>
          <w:p w14:paraId="1AACCEFD" w14:textId="0028B326"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Direct </w:t>
            </w:r>
            <w:r w:rsidRPr="00DC5AB8">
              <w:rPr>
                <w:rFonts w:ascii="Avenir Next LT Pro" w:hAnsi="Avenir Next LT Pro"/>
                <w:i/>
                <w:sz w:val="16"/>
                <w:szCs w:val="16"/>
              </w:rPr>
              <w:t>mail, email, retailer-specific</w:t>
            </w:r>
          </w:p>
        </w:tc>
        <w:tc>
          <w:tcPr>
            <w:tcW w:w="1843" w:type="dxa"/>
            <w:shd w:val="clear" w:color="auto" w:fill="auto"/>
            <w:vAlign w:val="center"/>
          </w:tcPr>
          <w:p w14:paraId="728D78A1"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3859A596"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23230F3"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162DB389" w14:textId="77777777" w:rsidTr="00031F6E">
        <w:trPr>
          <w:trHeight w:val="20"/>
        </w:trPr>
        <w:tc>
          <w:tcPr>
            <w:tcW w:w="4815" w:type="dxa"/>
            <w:shd w:val="clear" w:color="auto" w:fill="auto"/>
            <w:vAlign w:val="center"/>
          </w:tcPr>
          <w:p w14:paraId="45173B5A"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Distribution Changes</w:t>
            </w:r>
          </w:p>
        </w:tc>
        <w:tc>
          <w:tcPr>
            <w:tcW w:w="1843" w:type="dxa"/>
            <w:shd w:val="clear" w:color="auto" w:fill="auto"/>
            <w:vAlign w:val="center"/>
          </w:tcPr>
          <w:p w14:paraId="274CC71C"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477F47BA"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78EF7A24"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5DF48B5" w14:textId="77777777" w:rsidTr="00031F6E">
        <w:trPr>
          <w:trHeight w:val="20"/>
        </w:trPr>
        <w:tc>
          <w:tcPr>
            <w:tcW w:w="4815" w:type="dxa"/>
            <w:shd w:val="clear" w:color="auto" w:fill="auto"/>
            <w:vAlign w:val="center"/>
          </w:tcPr>
          <w:p w14:paraId="724D5D5E"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Ecommerce</w:t>
            </w:r>
          </w:p>
        </w:tc>
        <w:tc>
          <w:tcPr>
            <w:tcW w:w="1843" w:type="dxa"/>
            <w:shd w:val="clear" w:color="auto" w:fill="auto"/>
            <w:vAlign w:val="center"/>
          </w:tcPr>
          <w:p w14:paraId="1D03CDBF"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35F8CFC2"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2547283C"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0F1399D" w14:textId="77777777" w:rsidTr="00031F6E">
        <w:trPr>
          <w:trHeight w:val="20"/>
        </w:trPr>
        <w:tc>
          <w:tcPr>
            <w:tcW w:w="4815" w:type="dxa"/>
            <w:shd w:val="clear" w:color="auto" w:fill="auto"/>
            <w:vAlign w:val="center"/>
          </w:tcPr>
          <w:p w14:paraId="51F52976"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Events</w:t>
            </w:r>
          </w:p>
        </w:tc>
        <w:tc>
          <w:tcPr>
            <w:tcW w:w="1843" w:type="dxa"/>
            <w:shd w:val="clear" w:color="auto" w:fill="auto"/>
            <w:vAlign w:val="center"/>
          </w:tcPr>
          <w:p w14:paraId="45446850"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6C6293BC"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1CCA88DD"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7D71CB8" w14:textId="77777777" w:rsidTr="00031F6E">
        <w:trPr>
          <w:trHeight w:val="20"/>
        </w:trPr>
        <w:tc>
          <w:tcPr>
            <w:tcW w:w="4815" w:type="dxa"/>
            <w:shd w:val="clear" w:color="auto" w:fill="auto"/>
            <w:vAlign w:val="center"/>
          </w:tcPr>
          <w:p w14:paraId="613BFFC5" w14:textId="346D6623"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Guerrilla </w:t>
            </w:r>
            <w:r w:rsidRPr="00DC5AB8">
              <w:rPr>
                <w:rFonts w:ascii="Avenir Next LT Pro" w:hAnsi="Avenir Next LT Pro"/>
                <w:i/>
                <w:sz w:val="16"/>
                <w:szCs w:val="16"/>
              </w:rPr>
              <w:t>ambient media, buzz marketing, sampling/trial, street teams, tagging, wraps</w:t>
            </w:r>
          </w:p>
        </w:tc>
        <w:tc>
          <w:tcPr>
            <w:tcW w:w="1843" w:type="dxa"/>
            <w:shd w:val="clear" w:color="auto" w:fill="auto"/>
            <w:vAlign w:val="center"/>
          </w:tcPr>
          <w:p w14:paraId="55D00A32"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29241401"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8203D28"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BC962CE" w14:textId="77777777" w:rsidTr="00031F6E">
        <w:trPr>
          <w:trHeight w:val="20"/>
        </w:trPr>
        <w:tc>
          <w:tcPr>
            <w:tcW w:w="4815" w:type="dxa"/>
            <w:shd w:val="clear" w:color="auto" w:fill="auto"/>
            <w:vAlign w:val="center"/>
          </w:tcPr>
          <w:p w14:paraId="52759BFB" w14:textId="63F4226F"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Interactive/Online </w:t>
            </w:r>
            <w:r w:rsidRPr="00DC5AB8">
              <w:rPr>
                <w:rFonts w:ascii="Avenir Next LT Pro" w:hAnsi="Avenir Next LT Pro"/>
                <w:i/>
                <w:sz w:val="16"/>
                <w:szCs w:val="16"/>
              </w:rPr>
              <w:t>display ads, branded website/microsite, digital video, video skins/bugs, podcasts, gaming, contests, geo-based ads, other</w:t>
            </w:r>
          </w:p>
        </w:tc>
        <w:tc>
          <w:tcPr>
            <w:tcW w:w="1843" w:type="dxa"/>
            <w:shd w:val="clear" w:color="auto" w:fill="auto"/>
            <w:vAlign w:val="center"/>
          </w:tcPr>
          <w:p w14:paraId="04EDBD8F"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2F8DD477"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F1CB7F0"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7E5EC669" w14:textId="77777777" w:rsidTr="00031F6E">
        <w:trPr>
          <w:trHeight w:val="20"/>
        </w:trPr>
        <w:tc>
          <w:tcPr>
            <w:tcW w:w="4815" w:type="dxa"/>
            <w:shd w:val="clear" w:color="auto" w:fill="auto"/>
            <w:vAlign w:val="center"/>
          </w:tcPr>
          <w:p w14:paraId="37E052FA"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Internal Marketing </w:t>
            </w:r>
          </w:p>
        </w:tc>
        <w:tc>
          <w:tcPr>
            <w:tcW w:w="1843" w:type="dxa"/>
            <w:shd w:val="clear" w:color="auto" w:fill="auto"/>
            <w:vAlign w:val="center"/>
          </w:tcPr>
          <w:p w14:paraId="33DC0801"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1B2BD745"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7BEE41C9"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5548C49F" w14:textId="77777777" w:rsidTr="00031F6E">
        <w:trPr>
          <w:trHeight w:val="20"/>
        </w:trPr>
        <w:tc>
          <w:tcPr>
            <w:tcW w:w="4815" w:type="dxa"/>
            <w:shd w:val="clear" w:color="auto" w:fill="auto"/>
            <w:vAlign w:val="center"/>
          </w:tcPr>
          <w:p w14:paraId="14EE96DE" w14:textId="27D9DCC2"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Mobile/Tablet </w:t>
            </w:r>
            <w:r w:rsidRPr="00DC5AB8">
              <w:rPr>
                <w:rFonts w:ascii="Avenir Next LT Pro" w:hAnsi="Avenir Next LT Pro"/>
                <w:i/>
                <w:sz w:val="16"/>
                <w:szCs w:val="16"/>
              </w:rPr>
              <w:t>app, display ad, in-app or in-game ad, location-based communications/real time marketing, messaging/editorial/content, other</w:t>
            </w:r>
          </w:p>
        </w:tc>
        <w:tc>
          <w:tcPr>
            <w:tcW w:w="1843" w:type="dxa"/>
            <w:shd w:val="clear" w:color="auto" w:fill="auto"/>
            <w:vAlign w:val="center"/>
          </w:tcPr>
          <w:p w14:paraId="201E8BB5"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4EE2560D"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5C0C0C82"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E809453" w14:textId="77777777" w:rsidTr="00031F6E">
        <w:trPr>
          <w:trHeight w:val="20"/>
        </w:trPr>
        <w:tc>
          <w:tcPr>
            <w:tcW w:w="4815" w:type="dxa"/>
            <w:shd w:val="clear" w:color="auto" w:fill="auto"/>
            <w:vAlign w:val="center"/>
          </w:tcPr>
          <w:p w14:paraId="63ABE917" w14:textId="6BF6CF8C"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OOH </w:t>
            </w:r>
            <w:r w:rsidRPr="00DC5AB8">
              <w:rPr>
                <w:rFonts w:ascii="Avenir Next LT Pro" w:hAnsi="Avenir Next LT Pro"/>
                <w:i/>
                <w:sz w:val="16"/>
                <w:szCs w:val="16"/>
              </w:rPr>
              <w:t>airport, billboard, place based, transit, other</w:t>
            </w:r>
          </w:p>
        </w:tc>
        <w:tc>
          <w:tcPr>
            <w:tcW w:w="1843" w:type="dxa"/>
            <w:shd w:val="clear" w:color="auto" w:fill="auto"/>
            <w:vAlign w:val="center"/>
          </w:tcPr>
          <w:p w14:paraId="551A15AF"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64BEBDDA"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048647E3"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17F8CC6A" w14:textId="77777777" w:rsidTr="00031F6E">
        <w:trPr>
          <w:trHeight w:val="20"/>
        </w:trPr>
        <w:tc>
          <w:tcPr>
            <w:tcW w:w="4815" w:type="dxa"/>
            <w:shd w:val="clear" w:color="auto" w:fill="auto"/>
            <w:vAlign w:val="center"/>
          </w:tcPr>
          <w:p w14:paraId="15C70B39"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Packaging</w:t>
            </w:r>
          </w:p>
        </w:tc>
        <w:tc>
          <w:tcPr>
            <w:tcW w:w="1843" w:type="dxa"/>
            <w:shd w:val="clear" w:color="auto" w:fill="auto"/>
            <w:vAlign w:val="center"/>
          </w:tcPr>
          <w:p w14:paraId="10063FBC"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5AC7C159"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C515A0F"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78446C1B" w14:textId="77777777" w:rsidTr="00031F6E">
        <w:trPr>
          <w:trHeight w:val="20"/>
        </w:trPr>
        <w:tc>
          <w:tcPr>
            <w:tcW w:w="4815" w:type="dxa"/>
            <w:shd w:val="clear" w:color="auto" w:fill="auto"/>
            <w:vAlign w:val="center"/>
          </w:tcPr>
          <w:p w14:paraId="3EC6C59D" w14:textId="68EA1F32"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Point of Care (POC) </w:t>
            </w:r>
            <w:r w:rsidRPr="00DC5AB8">
              <w:rPr>
                <w:rFonts w:ascii="Avenir Next LT Pro" w:hAnsi="Avenir Next LT Pro"/>
                <w:i/>
                <w:sz w:val="16"/>
                <w:szCs w:val="16"/>
              </w:rPr>
              <w:t>brochures, coverwraps, electronic check-in, video (HAN, Accent Health), wallboards, other</w:t>
            </w:r>
          </w:p>
        </w:tc>
        <w:tc>
          <w:tcPr>
            <w:tcW w:w="1843" w:type="dxa"/>
            <w:shd w:val="clear" w:color="auto" w:fill="auto"/>
            <w:vAlign w:val="center"/>
          </w:tcPr>
          <w:p w14:paraId="6A980055"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6451B716"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2DE9AAA6"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EE16B1E" w14:textId="77777777" w:rsidTr="00031F6E">
        <w:trPr>
          <w:trHeight w:val="20"/>
        </w:trPr>
        <w:tc>
          <w:tcPr>
            <w:tcW w:w="4815" w:type="dxa"/>
            <w:shd w:val="clear" w:color="auto" w:fill="auto"/>
            <w:vAlign w:val="center"/>
          </w:tcPr>
          <w:p w14:paraId="73F444C9"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PR</w:t>
            </w:r>
          </w:p>
        </w:tc>
        <w:tc>
          <w:tcPr>
            <w:tcW w:w="1843" w:type="dxa"/>
            <w:shd w:val="clear" w:color="auto" w:fill="auto"/>
            <w:vAlign w:val="center"/>
          </w:tcPr>
          <w:p w14:paraId="7CFFD252"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7D348501"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2DF62E2"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5279DC2" w14:textId="77777777" w:rsidTr="00031F6E">
        <w:trPr>
          <w:trHeight w:val="20"/>
        </w:trPr>
        <w:tc>
          <w:tcPr>
            <w:tcW w:w="4815" w:type="dxa"/>
            <w:shd w:val="clear" w:color="auto" w:fill="auto"/>
            <w:vAlign w:val="center"/>
          </w:tcPr>
          <w:p w14:paraId="18D730C6" w14:textId="76851C3A"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Pricing </w:t>
            </w:r>
            <w:r w:rsidRPr="00DC5AB8">
              <w:rPr>
                <w:rFonts w:ascii="Avenir Next LT Pro" w:hAnsi="Avenir Next LT Pro"/>
                <w:i/>
                <w:sz w:val="16"/>
                <w:szCs w:val="16"/>
              </w:rPr>
              <w:t>couponing, trade</w:t>
            </w:r>
          </w:p>
        </w:tc>
        <w:tc>
          <w:tcPr>
            <w:tcW w:w="1843" w:type="dxa"/>
            <w:shd w:val="clear" w:color="auto" w:fill="auto"/>
            <w:vAlign w:val="center"/>
          </w:tcPr>
          <w:p w14:paraId="1276CB5D"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7264616F"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0FFAD770"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0FFF288C" w14:textId="77777777" w:rsidTr="00031F6E">
        <w:trPr>
          <w:trHeight w:val="20"/>
        </w:trPr>
        <w:tc>
          <w:tcPr>
            <w:tcW w:w="4815" w:type="dxa"/>
            <w:shd w:val="clear" w:color="auto" w:fill="auto"/>
            <w:vAlign w:val="center"/>
          </w:tcPr>
          <w:p w14:paraId="7BDBEC8C" w14:textId="6B98CC56"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Print </w:t>
            </w:r>
            <w:r w:rsidRPr="00DC5AB8">
              <w:rPr>
                <w:rFonts w:ascii="Avenir Next LT Pro" w:hAnsi="Avenir Next LT Pro"/>
                <w:i/>
                <w:sz w:val="16"/>
                <w:szCs w:val="16"/>
              </w:rPr>
              <w:t>custom publication, magazine-print or digital, newspaper-print or digital, trade/professional</w:t>
            </w:r>
          </w:p>
        </w:tc>
        <w:tc>
          <w:tcPr>
            <w:tcW w:w="1843" w:type="dxa"/>
            <w:shd w:val="clear" w:color="auto" w:fill="auto"/>
            <w:vAlign w:val="center"/>
          </w:tcPr>
          <w:p w14:paraId="3F0EA53B"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2FE59157"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15058655"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A036E9A" w14:textId="77777777" w:rsidTr="00031F6E">
        <w:trPr>
          <w:trHeight w:val="20"/>
        </w:trPr>
        <w:tc>
          <w:tcPr>
            <w:tcW w:w="4815" w:type="dxa"/>
            <w:shd w:val="clear" w:color="auto" w:fill="auto"/>
            <w:vAlign w:val="center"/>
          </w:tcPr>
          <w:p w14:paraId="4AC34924" w14:textId="7777777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Product Design </w:t>
            </w:r>
          </w:p>
        </w:tc>
        <w:tc>
          <w:tcPr>
            <w:tcW w:w="1843" w:type="dxa"/>
            <w:shd w:val="clear" w:color="auto" w:fill="auto"/>
            <w:vAlign w:val="center"/>
          </w:tcPr>
          <w:p w14:paraId="40D9D274"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7F6B86F3"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5B251E2C"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44CCAAE7" w14:textId="77777777" w:rsidTr="00031F6E">
        <w:trPr>
          <w:trHeight w:val="20"/>
        </w:trPr>
        <w:tc>
          <w:tcPr>
            <w:tcW w:w="4815" w:type="dxa"/>
            <w:shd w:val="clear" w:color="auto" w:fill="auto"/>
            <w:vAlign w:val="center"/>
          </w:tcPr>
          <w:p w14:paraId="30B6E403" w14:textId="75D6654F"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hAnsi="Avenir Next LT Pro"/>
                <w:b/>
                <w:sz w:val="16"/>
                <w:szCs w:val="16"/>
              </w:rPr>
              <w:t xml:space="preserve">Professional Engagement </w:t>
            </w:r>
            <w:r w:rsidRPr="00DC5AB8">
              <w:rPr>
                <w:rFonts w:ascii="Avenir Next LT Pro" w:hAnsi="Avenir Next LT Pro"/>
                <w:i/>
                <w:sz w:val="16"/>
                <w:szCs w:val="16"/>
              </w:rPr>
              <w:t>closed loop mktg. (CLM), congresses, continuing engagement, detail/e-detail/ interactive visual aids (IVAs), informational/documentary video, in-office</w:t>
            </w:r>
          </w:p>
        </w:tc>
        <w:tc>
          <w:tcPr>
            <w:tcW w:w="1843" w:type="dxa"/>
            <w:shd w:val="clear" w:color="auto" w:fill="auto"/>
            <w:vAlign w:val="center"/>
          </w:tcPr>
          <w:p w14:paraId="7356074D"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4663085D"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044A722"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5BA42B1E" w14:textId="77777777" w:rsidTr="00031F6E">
        <w:trPr>
          <w:trHeight w:val="20"/>
        </w:trPr>
        <w:tc>
          <w:tcPr>
            <w:tcW w:w="4815" w:type="dxa"/>
            <w:shd w:val="clear" w:color="auto" w:fill="auto"/>
            <w:vAlign w:val="center"/>
          </w:tcPr>
          <w:p w14:paraId="7AC53ACD" w14:textId="5FE3F567" w:rsidR="00595F7E" w:rsidRPr="00DC5AB8" w:rsidRDefault="00595F7E" w:rsidP="007A3BCA">
            <w:pPr>
              <w:pStyle w:val="MediumShading1-Accent11"/>
              <w:rPr>
                <w:rFonts w:ascii="Avenir Next LT Pro" w:hAnsi="Avenir Next LT Pro"/>
                <w:bCs/>
                <w:color w:val="auto"/>
                <w:sz w:val="16"/>
                <w:szCs w:val="16"/>
              </w:rPr>
            </w:pPr>
            <w:r w:rsidRPr="00DC5AB8">
              <w:rPr>
                <w:rFonts w:ascii="Avenir Next LT Pro" w:eastAsia="MS Gothic" w:hAnsi="Avenir Next LT Pro"/>
                <w:b/>
                <w:sz w:val="16"/>
                <w:szCs w:val="16"/>
              </w:rPr>
              <w:t xml:space="preserve">Radio </w:t>
            </w:r>
            <w:r w:rsidRPr="00DC5AB8">
              <w:rPr>
                <w:rFonts w:ascii="Avenir Next LT Pro" w:hAnsi="Avenir Next LT Pro"/>
                <w:i/>
                <w:sz w:val="16"/>
                <w:szCs w:val="16"/>
              </w:rPr>
              <w:t>merchandising, program/content, promo/endorsements, spots</w:t>
            </w:r>
          </w:p>
        </w:tc>
        <w:tc>
          <w:tcPr>
            <w:tcW w:w="1843" w:type="dxa"/>
            <w:shd w:val="clear" w:color="auto" w:fill="auto"/>
            <w:vAlign w:val="center"/>
          </w:tcPr>
          <w:p w14:paraId="7B6DD756"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3FEAEAAA"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2394F4E"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AA6A737" w14:textId="77777777" w:rsidTr="00031F6E">
        <w:trPr>
          <w:trHeight w:val="20"/>
        </w:trPr>
        <w:tc>
          <w:tcPr>
            <w:tcW w:w="4815" w:type="dxa"/>
            <w:shd w:val="clear" w:color="auto" w:fill="auto"/>
            <w:vAlign w:val="center"/>
          </w:tcPr>
          <w:p w14:paraId="4416F830" w14:textId="66D2929F" w:rsidR="00595F7E" w:rsidRPr="00DC5AB8" w:rsidRDefault="00595F7E" w:rsidP="007A3BCA">
            <w:pPr>
              <w:pStyle w:val="MediumShading1-Accent11"/>
              <w:rPr>
                <w:rFonts w:ascii="Avenir Next LT Pro" w:eastAsia="MS Gothic" w:hAnsi="Avenir Next LT Pro"/>
                <w:b/>
                <w:sz w:val="16"/>
                <w:szCs w:val="16"/>
              </w:rPr>
            </w:pPr>
            <w:r w:rsidRPr="00DC5AB8">
              <w:rPr>
                <w:rFonts w:ascii="Avenir Next LT Pro" w:hAnsi="Avenir Next LT Pro"/>
                <w:b/>
                <w:sz w:val="16"/>
                <w:szCs w:val="16"/>
              </w:rPr>
              <w:t xml:space="preserve">Retail Experience </w:t>
            </w:r>
            <w:r w:rsidRPr="00DC5AB8">
              <w:rPr>
                <w:rFonts w:ascii="Avenir Next LT Pro" w:hAnsi="Avenir Next LT Pro"/>
                <w:i/>
                <w:sz w:val="16"/>
                <w:szCs w:val="16"/>
              </w:rPr>
              <w:t>in-store merchandising, in-store video/kiosk, pharmacy, POP, sales promotion, other</w:t>
            </w:r>
          </w:p>
        </w:tc>
        <w:tc>
          <w:tcPr>
            <w:tcW w:w="1843" w:type="dxa"/>
            <w:shd w:val="clear" w:color="auto" w:fill="auto"/>
            <w:vAlign w:val="center"/>
          </w:tcPr>
          <w:p w14:paraId="403C1E8E"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5D6D149C"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CBC9B82"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6F734EE3" w14:textId="77777777" w:rsidTr="00031F6E">
        <w:trPr>
          <w:trHeight w:val="20"/>
        </w:trPr>
        <w:tc>
          <w:tcPr>
            <w:tcW w:w="4815" w:type="dxa"/>
            <w:shd w:val="clear" w:color="auto" w:fill="auto"/>
            <w:vAlign w:val="center"/>
          </w:tcPr>
          <w:p w14:paraId="5669AC6A"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 xml:space="preserve">Sales Promotion </w:t>
            </w:r>
          </w:p>
        </w:tc>
        <w:tc>
          <w:tcPr>
            <w:tcW w:w="1843" w:type="dxa"/>
            <w:shd w:val="clear" w:color="auto" w:fill="auto"/>
            <w:vAlign w:val="center"/>
          </w:tcPr>
          <w:p w14:paraId="2F084AA1"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6C23E072"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7666D13"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50A3960C" w14:textId="77777777" w:rsidTr="00031F6E">
        <w:trPr>
          <w:trHeight w:val="20"/>
        </w:trPr>
        <w:tc>
          <w:tcPr>
            <w:tcW w:w="4815" w:type="dxa"/>
            <w:shd w:val="clear" w:color="auto" w:fill="auto"/>
            <w:vAlign w:val="center"/>
          </w:tcPr>
          <w:p w14:paraId="35A64444"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Sampling</w:t>
            </w:r>
          </w:p>
        </w:tc>
        <w:tc>
          <w:tcPr>
            <w:tcW w:w="1843" w:type="dxa"/>
            <w:shd w:val="clear" w:color="auto" w:fill="auto"/>
            <w:vAlign w:val="center"/>
          </w:tcPr>
          <w:p w14:paraId="4695AA76"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76B94ED3"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E11EC50"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057592EF" w14:textId="77777777" w:rsidTr="00031F6E">
        <w:trPr>
          <w:trHeight w:val="20"/>
        </w:trPr>
        <w:tc>
          <w:tcPr>
            <w:tcW w:w="4815" w:type="dxa"/>
            <w:shd w:val="clear" w:color="auto" w:fill="auto"/>
            <w:vAlign w:val="center"/>
          </w:tcPr>
          <w:p w14:paraId="2EC03429"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Search Engine Marketing (SEM/SEO)</w:t>
            </w:r>
          </w:p>
        </w:tc>
        <w:tc>
          <w:tcPr>
            <w:tcW w:w="1843" w:type="dxa"/>
            <w:shd w:val="clear" w:color="auto" w:fill="auto"/>
            <w:vAlign w:val="center"/>
          </w:tcPr>
          <w:p w14:paraId="1E9DCEA8"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270DBAA1"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54BD83C9"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7CC06AD6" w14:textId="77777777" w:rsidTr="00031F6E">
        <w:trPr>
          <w:trHeight w:val="20"/>
        </w:trPr>
        <w:tc>
          <w:tcPr>
            <w:tcW w:w="4815" w:type="dxa"/>
            <w:shd w:val="clear" w:color="auto" w:fill="auto"/>
            <w:vAlign w:val="center"/>
          </w:tcPr>
          <w:p w14:paraId="0A92974C"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Social Media</w:t>
            </w:r>
          </w:p>
        </w:tc>
        <w:tc>
          <w:tcPr>
            <w:tcW w:w="1843" w:type="dxa"/>
            <w:shd w:val="clear" w:color="auto" w:fill="auto"/>
            <w:vAlign w:val="center"/>
          </w:tcPr>
          <w:p w14:paraId="34C2E220"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3369C336"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7B72C36F"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1F75F2CA" w14:textId="77777777" w:rsidTr="00031F6E">
        <w:trPr>
          <w:trHeight w:val="20"/>
        </w:trPr>
        <w:tc>
          <w:tcPr>
            <w:tcW w:w="4815" w:type="dxa"/>
            <w:shd w:val="clear" w:color="auto" w:fill="auto"/>
            <w:vAlign w:val="center"/>
          </w:tcPr>
          <w:p w14:paraId="7CCF9B22"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Sponsorship</w:t>
            </w:r>
          </w:p>
        </w:tc>
        <w:tc>
          <w:tcPr>
            <w:tcW w:w="1843" w:type="dxa"/>
            <w:shd w:val="clear" w:color="auto" w:fill="auto"/>
            <w:vAlign w:val="center"/>
          </w:tcPr>
          <w:p w14:paraId="437F703F"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0B01F556"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52D8C8D"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68108233" w14:textId="77777777" w:rsidTr="00031F6E">
        <w:trPr>
          <w:trHeight w:val="20"/>
        </w:trPr>
        <w:tc>
          <w:tcPr>
            <w:tcW w:w="4815" w:type="dxa"/>
            <w:shd w:val="clear" w:color="auto" w:fill="auto"/>
            <w:vAlign w:val="center"/>
          </w:tcPr>
          <w:p w14:paraId="0AEFE2A3"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Trade Communications/Promo</w:t>
            </w:r>
          </w:p>
        </w:tc>
        <w:tc>
          <w:tcPr>
            <w:tcW w:w="1843" w:type="dxa"/>
            <w:shd w:val="clear" w:color="auto" w:fill="auto"/>
            <w:vAlign w:val="center"/>
          </w:tcPr>
          <w:p w14:paraId="2FD643FC"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49FAD9F0"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3787994A"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68D354AB" w14:textId="77777777" w:rsidTr="00031F6E">
        <w:trPr>
          <w:trHeight w:val="20"/>
        </w:trPr>
        <w:tc>
          <w:tcPr>
            <w:tcW w:w="4815" w:type="dxa"/>
            <w:shd w:val="clear" w:color="auto" w:fill="auto"/>
            <w:vAlign w:val="center"/>
          </w:tcPr>
          <w:p w14:paraId="5C5FC1F5"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Trade Shows</w:t>
            </w:r>
          </w:p>
        </w:tc>
        <w:tc>
          <w:tcPr>
            <w:tcW w:w="1843" w:type="dxa"/>
            <w:shd w:val="clear" w:color="auto" w:fill="auto"/>
            <w:vAlign w:val="center"/>
          </w:tcPr>
          <w:p w14:paraId="60A0AF44"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0F70A6B0"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6FB75F63"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3643ECC" w14:textId="77777777" w:rsidTr="00031F6E">
        <w:trPr>
          <w:trHeight w:val="434"/>
        </w:trPr>
        <w:tc>
          <w:tcPr>
            <w:tcW w:w="4815" w:type="dxa"/>
            <w:shd w:val="clear" w:color="auto" w:fill="auto"/>
            <w:vAlign w:val="center"/>
          </w:tcPr>
          <w:p w14:paraId="0E642021" w14:textId="474A5B7E"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lastRenderedPageBreak/>
              <w:t xml:space="preserve">TV </w:t>
            </w:r>
            <w:r w:rsidRPr="00DC5AB8">
              <w:rPr>
                <w:rFonts w:ascii="Avenir Next LT Pro" w:hAnsi="Avenir Next LT Pro"/>
                <w:i/>
                <w:sz w:val="16"/>
                <w:szCs w:val="16"/>
              </w:rPr>
              <w:t>spots, branded content, sponsorship, product placement, interactive TV/video on demand</w:t>
            </w:r>
          </w:p>
        </w:tc>
        <w:tc>
          <w:tcPr>
            <w:tcW w:w="1843" w:type="dxa"/>
            <w:shd w:val="clear" w:color="auto" w:fill="auto"/>
            <w:vAlign w:val="center"/>
          </w:tcPr>
          <w:p w14:paraId="32315D11"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2ACC2F2B"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763A3DDD"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21F275F4" w14:textId="77777777" w:rsidTr="00031F6E">
        <w:trPr>
          <w:trHeight w:val="20"/>
        </w:trPr>
        <w:tc>
          <w:tcPr>
            <w:tcW w:w="4815" w:type="dxa"/>
            <w:shd w:val="clear" w:color="auto" w:fill="auto"/>
            <w:vAlign w:val="center"/>
          </w:tcPr>
          <w:p w14:paraId="27C9E729" w14:textId="0AA4B9E8"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User Generated</w:t>
            </w:r>
            <w:r w:rsidRPr="00DC5AB8">
              <w:rPr>
                <w:rFonts w:ascii="Avenir Next LT Pro" w:hAnsi="Avenir Next LT Pro"/>
                <w:i/>
                <w:sz w:val="16"/>
                <w:szCs w:val="16"/>
              </w:rPr>
              <w:t xml:space="preserve"> consumer generated, viral, word of mouth</w:t>
            </w:r>
          </w:p>
        </w:tc>
        <w:tc>
          <w:tcPr>
            <w:tcW w:w="1843" w:type="dxa"/>
            <w:shd w:val="clear" w:color="auto" w:fill="auto"/>
            <w:vAlign w:val="center"/>
          </w:tcPr>
          <w:p w14:paraId="07B5DB93"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66B55B69"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5680B026" w14:textId="77777777" w:rsidR="00595F7E" w:rsidRPr="00DC5AB8" w:rsidRDefault="00595F7E" w:rsidP="007A3BCA">
            <w:pPr>
              <w:pStyle w:val="MediumShading1-Accent11"/>
              <w:rPr>
                <w:rFonts w:ascii="Avenir Next LT Pro" w:hAnsi="Avenir Next LT Pro"/>
                <w:bCs/>
                <w:color w:val="auto"/>
                <w:sz w:val="16"/>
                <w:szCs w:val="16"/>
              </w:rPr>
            </w:pPr>
          </w:p>
        </w:tc>
      </w:tr>
      <w:tr w:rsidR="00595F7E" w:rsidRPr="00E51094" w14:paraId="3CB625C3" w14:textId="77777777" w:rsidTr="00031F6E">
        <w:trPr>
          <w:trHeight w:val="20"/>
        </w:trPr>
        <w:tc>
          <w:tcPr>
            <w:tcW w:w="4815" w:type="dxa"/>
            <w:shd w:val="clear" w:color="auto" w:fill="auto"/>
            <w:vAlign w:val="center"/>
          </w:tcPr>
          <w:p w14:paraId="6DA3C471" w14:textId="77777777" w:rsidR="00595F7E" w:rsidRPr="00DC5AB8" w:rsidRDefault="00595F7E" w:rsidP="007A3BCA">
            <w:pPr>
              <w:pStyle w:val="MediumShading1-Accent11"/>
              <w:rPr>
                <w:rFonts w:ascii="Avenir Next LT Pro" w:hAnsi="Avenir Next LT Pro"/>
                <w:b/>
                <w:sz w:val="16"/>
                <w:szCs w:val="16"/>
              </w:rPr>
            </w:pPr>
            <w:r w:rsidRPr="00DC5AB8">
              <w:rPr>
                <w:rFonts w:ascii="Avenir Next LT Pro" w:hAnsi="Avenir Next LT Pro"/>
                <w:b/>
                <w:sz w:val="16"/>
                <w:szCs w:val="16"/>
              </w:rPr>
              <w:t xml:space="preserve">Other </w:t>
            </w:r>
            <w:r w:rsidRPr="00DC5AB8">
              <w:rPr>
                <w:rFonts w:ascii="Avenir Next LT Pro" w:hAnsi="Avenir Next LT Pro"/>
                <w:i/>
                <w:sz w:val="16"/>
                <w:szCs w:val="16"/>
              </w:rPr>
              <w:t>______________________________</w:t>
            </w:r>
          </w:p>
        </w:tc>
        <w:tc>
          <w:tcPr>
            <w:tcW w:w="1843" w:type="dxa"/>
            <w:shd w:val="clear" w:color="auto" w:fill="auto"/>
            <w:vAlign w:val="center"/>
          </w:tcPr>
          <w:p w14:paraId="3EB402BC" w14:textId="77777777" w:rsidR="00595F7E" w:rsidRPr="00DC5AB8" w:rsidRDefault="00595F7E" w:rsidP="007A3BCA">
            <w:pPr>
              <w:pStyle w:val="MediumShading1-Accent11"/>
              <w:rPr>
                <w:rFonts w:ascii="Avenir Next LT Pro" w:hAnsi="Avenir Next LT Pro"/>
                <w:bCs/>
                <w:color w:val="auto"/>
                <w:sz w:val="16"/>
                <w:szCs w:val="16"/>
              </w:rPr>
            </w:pPr>
          </w:p>
        </w:tc>
        <w:tc>
          <w:tcPr>
            <w:tcW w:w="1984" w:type="dxa"/>
            <w:shd w:val="clear" w:color="auto" w:fill="auto"/>
            <w:vAlign w:val="center"/>
          </w:tcPr>
          <w:p w14:paraId="1AD9BE7D" w14:textId="77777777" w:rsidR="00595F7E" w:rsidRPr="00DC5AB8" w:rsidRDefault="00595F7E" w:rsidP="007A3BCA">
            <w:pPr>
              <w:pStyle w:val="MediumShading1-Accent11"/>
              <w:rPr>
                <w:rFonts w:ascii="Avenir Next LT Pro" w:hAnsi="Avenir Next LT Pro"/>
                <w:bCs/>
                <w:color w:val="auto"/>
                <w:sz w:val="16"/>
                <w:szCs w:val="16"/>
              </w:rPr>
            </w:pPr>
          </w:p>
        </w:tc>
        <w:tc>
          <w:tcPr>
            <w:tcW w:w="2148" w:type="dxa"/>
            <w:shd w:val="clear" w:color="auto" w:fill="auto"/>
            <w:vAlign w:val="center"/>
          </w:tcPr>
          <w:p w14:paraId="2E6D933C" w14:textId="77777777" w:rsidR="00595F7E" w:rsidRPr="00DC5AB8" w:rsidRDefault="00595F7E" w:rsidP="007A3BCA">
            <w:pPr>
              <w:pStyle w:val="MediumShading1-Accent11"/>
              <w:rPr>
                <w:rFonts w:ascii="Avenir Next LT Pro" w:hAnsi="Avenir Next LT Pro"/>
                <w:bCs/>
                <w:color w:val="auto"/>
                <w:sz w:val="16"/>
                <w:szCs w:val="16"/>
              </w:rPr>
            </w:pPr>
          </w:p>
        </w:tc>
      </w:tr>
    </w:tbl>
    <w:p w14:paraId="4B64F662" w14:textId="7B4CE437" w:rsidR="00FA6757" w:rsidRDefault="00FA6757" w:rsidP="00C90AC1">
      <w:pPr>
        <w:pStyle w:val="MediumShading1-Accent11"/>
        <w:spacing w:after="120"/>
        <w:rPr>
          <w:rFonts w:ascii="AvenirNext LT Pro Regular" w:hAnsi="AvenirNext LT Pro Regular"/>
          <w:b/>
          <w:color w:val="auto"/>
          <w:sz w:val="19"/>
          <w:szCs w:val="19"/>
        </w:rPr>
      </w:pPr>
    </w:p>
    <w:p w14:paraId="0A8B07E7" w14:textId="77777777" w:rsidR="00BF0389" w:rsidRDefault="00BF0389">
      <w:pPr>
        <w:spacing w:after="0" w:line="240" w:lineRule="auto"/>
        <w:rPr>
          <w:rFonts w:ascii="AvenirNext LT Pro Bold" w:hAnsi="AvenirNext LT Pro Bold"/>
          <w:b/>
          <w:color w:val="000000" w:themeColor="text1"/>
          <w:sz w:val="50"/>
          <w:szCs w:val="44"/>
        </w:rPr>
      </w:pPr>
      <w:r>
        <w:rPr>
          <w:rFonts w:ascii="AvenirNext LT Pro Bold" w:hAnsi="AvenirNext LT Pro Bold"/>
          <w:b/>
          <w:color w:val="000000" w:themeColor="text1"/>
          <w:sz w:val="50"/>
          <w:szCs w:val="44"/>
        </w:rPr>
        <w:br w:type="page"/>
      </w:r>
    </w:p>
    <w:p w14:paraId="66552188" w14:textId="175AABCA" w:rsidR="00FA6757" w:rsidRPr="002F3038" w:rsidRDefault="00816F6E" w:rsidP="00C90AC1">
      <w:pPr>
        <w:pStyle w:val="MediumShading1-Accent11"/>
        <w:spacing w:after="120"/>
        <w:rPr>
          <w:rFonts w:ascii="AvenirNext LT Pro Bold" w:hAnsi="AvenirNext LT Pro Bold"/>
          <w:b/>
          <w:color w:val="000000" w:themeColor="text1"/>
          <w:sz w:val="50"/>
          <w:szCs w:val="44"/>
          <w:lang w:val="es-PE"/>
        </w:rPr>
      </w:pPr>
      <w:r w:rsidRPr="002F3038">
        <w:rPr>
          <w:rFonts w:ascii="AvenirNext LT Pro Bold" w:hAnsi="AvenirNext LT Pro Bold"/>
          <w:b/>
          <w:color w:val="000000" w:themeColor="text1"/>
          <w:sz w:val="50"/>
          <w:szCs w:val="44"/>
          <w:lang w:val="es-PE"/>
        </w:rPr>
        <w:lastRenderedPageBreak/>
        <w:t>Additional</w:t>
      </w:r>
      <w:r w:rsidR="001F5608" w:rsidRPr="002F3038">
        <w:rPr>
          <w:rFonts w:ascii="AvenirNext LT Pro Bold" w:hAnsi="AvenirNext LT Pro Bold"/>
          <w:b/>
          <w:color w:val="000000" w:themeColor="text1"/>
          <w:sz w:val="50"/>
          <w:szCs w:val="44"/>
          <w:lang w:val="es-PE"/>
        </w:rPr>
        <w:t xml:space="preserve"> Data Collection Template</w:t>
      </w:r>
    </w:p>
    <w:p w14:paraId="5DB9D066" w14:textId="20E1778D" w:rsidR="001F5608" w:rsidRPr="006769AA" w:rsidRDefault="006769AA" w:rsidP="00C90AC1">
      <w:pPr>
        <w:pStyle w:val="MediumShading1-Accent11"/>
        <w:spacing w:after="120"/>
        <w:rPr>
          <w:rFonts w:ascii="AvenirNext LT Pro Regular" w:hAnsi="AvenirNext LT Pro Regular"/>
          <w:sz w:val="23"/>
          <w:szCs w:val="23"/>
          <w:lang w:val="es-PE"/>
        </w:rPr>
      </w:pPr>
      <w:r w:rsidRPr="006769AA">
        <w:rPr>
          <w:rFonts w:ascii="AvenirNext LT Pro Regular" w:hAnsi="AvenirNext LT Pro Regular"/>
          <w:sz w:val="23"/>
          <w:szCs w:val="23"/>
          <w:lang w:val="es-PE"/>
        </w:rPr>
        <w:t xml:space="preserve">Además del formulario y los ejemplos creativos, se requieren datos adicionales en el Portal de </w:t>
      </w:r>
      <w:r w:rsidR="009304A0">
        <w:rPr>
          <w:rFonts w:ascii="AvenirNext LT Pro Regular" w:hAnsi="AvenirNext LT Pro Regular"/>
          <w:sz w:val="23"/>
          <w:szCs w:val="23"/>
          <w:lang w:val="es-PE"/>
        </w:rPr>
        <w:t>inscripción</w:t>
      </w:r>
      <w:r w:rsidRPr="006769AA">
        <w:rPr>
          <w:rFonts w:ascii="AvenirNext LT Pro Regular" w:hAnsi="AvenirNext LT Pro Regular"/>
          <w:sz w:val="23"/>
          <w:szCs w:val="23"/>
          <w:lang w:val="es-PE"/>
        </w:rPr>
        <w:t>. Estos materiales apoyan la misión de Effie de liderar, inspirar y defender la práctica y los practicantes de la eficacia del marketing</w:t>
      </w:r>
      <w:r w:rsidR="004C2FFB" w:rsidRPr="006769AA">
        <w:rPr>
          <w:rFonts w:ascii="AvenirNext LT Pro Regular" w:hAnsi="AvenirNext LT Pro Regular"/>
          <w:sz w:val="23"/>
          <w:szCs w:val="23"/>
          <w:lang w:val="es-PE"/>
        </w:rPr>
        <w:t>.</w:t>
      </w:r>
      <w:r w:rsidR="006028CD">
        <w:rPr>
          <w:rFonts w:ascii="AvenirNext LT Pro Regular" w:hAnsi="AvenirNext LT Pro Regular"/>
          <w:sz w:val="23"/>
          <w:szCs w:val="23"/>
          <w:lang w:val="es-PE"/>
        </w:rPr>
        <w:t xml:space="preserve"> Además, </w:t>
      </w:r>
      <w:r w:rsidR="009867D2">
        <w:rPr>
          <w:rFonts w:ascii="AvenirNext LT Pro Regular" w:hAnsi="AvenirNext LT Pro Regular"/>
          <w:sz w:val="23"/>
          <w:szCs w:val="23"/>
          <w:lang w:val="es-PE"/>
        </w:rPr>
        <w:t xml:space="preserve">proporciona información para promocionar y difundir los casos en la ceremonia de premiación, publicaciones y </w:t>
      </w:r>
      <w:r w:rsidR="007704AF">
        <w:rPr>
          <w:rFonts w:ascii="AvenirNext LT Pro Regular" w:hAnsi="AvenirNext LT Pro Regular"/>
          <w:sz w:val="23"/>
          <w:szCs w:val="23"/>
          <w:lang w:val="es-PE"/>
        </w:rPr>
        <w:t>créditos de los representantes</w:t>
      </w:r>
      <w:r w:rsidR="00126DDC">
        <w:rPr>
          <w:rFonts w:ascii="AvenirNext LT Pro Regular" w:hAnsi="AvenirNext LT Pro Regular"/>
          <w:sz w:val="23"/>
          <w:szCs w:val="23"/>
          <w:lang w:val="es-PE"/>
        </w:rPr>
        <w:t xml:space="preserve"> (agencia y anunciante)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7DAF" w:rsidRPr="00AB7E8D" w14:paraId="31176049" w14:textId="77777777" w:rsidTr="008D70AE">
        <w:trPr>
          <w:trHeight w:val="853"/>
        </w:trPr>
        <w:tc>
          <w:tcPr>
            <w:tcW w:w="10790" w:type="dxa"/>
            <w:tcBorders>
              <w:top w:val="nil"/>
              <w:left w:val="nil"/>
              <w:bottom w:val="nil"/>
              <w:right w:val="nil"/>
            </w:tcBorders>
            <w:shd w:val="clear" w:color="auto" w:fill="B4975A" w:themeFill="accent1"/>
            <w:vAlign w:val="center"/>
          </w:tcPr>
          <w:p w14:paraId="624FF92F" w14:textId="7BC954CB" w:rsidR="00F87DAF" w:rsidRPr="006769AA" w:rsidRDefault="00F87DAF" w:rsidP="008312A1">
            <w:pPr>
              <w:pStyle w:val="MediumShading1-Accent11"/>
              <w:rPr>
                <w:rFonts w:ascii="AvenirNext LT Pro Bold" w:hAnsi="AvenirNext LT Pro Bold"/>
                <w:b/>
                <w:color w:val="FFFFFF"/>
                <w:sz w:val="16"/>
                <w:szCs w:val="16"/>
                <w:lang w:val="es-PE"/>
              </w:rPr>
            </w:pPr>
            <w:r w:rsidRPr="00422669">
              <w:rPr>
                <w:rFonts w:ascii="AvenirNext LT Pro Regular" w:hAnsi="AvenirNext LT Pro Regular"/>
                <w:lang w:val="es-PE"/>
              </w:rPr>
              <w:br w:type="page"/>
            </w:r>
            <w:r w:rsidRPr="006769AA">
              <w:rPr>
                <w:rFonts w:ascii="AvenirNext LT Pro Bold" w:hAnsi="AvenirNext LT Pro Bold"/>
                <w:b/>
                <w:color w:val="FFFFFF"/>
                <w:sz w:val="28"/>
                <w:szCs w:val="19"/>
                <w:lang w:val="es-PE"/>
              </w:rPr>
              <w:t xml:space="preserve">PUBLICITY MATERIALS </w:t>
            </w:r>
            <w:r w:rsidRPr="006769AA">
              <w:rPr>
                <w:rFonts w:ascii="AvenirNext LT Pro Bold" w:hAnsi="AvenirNext LT Pro Bold"/>
                <w:b/>
                <w:color w:val="FFFFFF"/>
                <w:sz w:val="28"/>
                <w:szCs w:val="19"/>
                <w:lang w:val="es-PE"/>
              </w:rPr>
              <w:br/>
            </w:r>
            <w:r w:rsidR="006769AA" w:rsidRPr="008D70AE">
              <w:rPr>
                <w:rFonts w:ascii="Avenir Next LT Pro" w:hAnsi="Avenir Next LT Pro"/>
                <w:bCs/>
                <w:color w:val="FFFFFF" w:themeColor="background1"/>
                <w:sz w:val="18"/>
                <w:szCs w:val="18"/>
                <w:lang w:val="es"/>
              </w:rPr>
              <w:t xml:space="preserve">Todos los materiales proporcionados en esta sección deben ser presentados teniendo en cuenta los propósitos de publicación.  No incluya ninguna información confidencial en el resumen </w:t>
            </w:r>
            <w:r w:rsidR="00245234" w:rsidRPr="008D70AE">
              <w:rPr>
                <w:rFonts w:ascii="Avenir Next LT Pro" w:hAnsi="Avenir Next LT Pro"/>
                <w:bCs/>
                <w:color w:val="FFFFFF" w:themeColor="background1"/>
                <w:sz w:val="18"/>
                <w:szCs w:val="18"/>
                <w:lang w:val="es"/>
              </w:rPr>
              <w:t xml:space="preserve">público </w:t>
            </w:r>
            <w:r w:rsidR="006769AA" w:rsidRPr="008D70AE">
              <w:rPr>
                <w:rFonts w:ascii="Avenir Next LT Pro" w:hAnsi="Avenir Next LT Pro"/>
                <w:bCs/>
                <w:color w:val="FFFFFF" w:themeColor="background1"/>
                <w:sz w:val="18"/>
                <w:szCs w:val="18"/>
                <w:lang w:val="es"/>
              </w:rPr>
              <w:t>del caso o en la declaración de efectividad.</w:t>
            </w:r>
          </w:p>
        </w:tc>
      </w:tr>
      <w:tr w:rsidR="00F87DAF" w:rsidRPr="00AB7E8D" w14:paraId="6383104E" w14:textId="77777777" w:rsidTr="008312A1">
        <w:trPr>
          <w:trHeight w:val="270"/>
        </w:trPr>
        <w:tc>
          <w:tcPr>
            <w:tcW w:w="10790" w:type="dxa"/>
            <w:tcBorders>
              <w:top w:val="nil"/>
              <w:left w:val="nil"/>
              <w:bottom w:val="nil"/>
              <w:right w:val="nil"/>
            </w:tcBorders>
            <w:shd w:val="clear" w:color="auto" w:fill="auto"/>
          </w:tcPr>
          <w:p w14:paraId="68D58CAF" w14:textId="77777777" w:rsidR="00F87DAF" w:rsidRPr="006769AA" w:rsidRDefault="00F87DAF" w:rsidP="008312A1">
            <w:pPr>
              <w:pStyle w:val="MediumShading1-Accent11"/>
              <w:spacing w:before="120" w:after="120"/>
              <w:rPr>
                <w:rFonts w:ascii="AvenirNext LT Pro Regular" w:hAnsi="AvenirNext LT Pro Regular"/>
                <w:sz w:val="16"/>
                <w:szCs w:val="16"/>
                <w:lang w:val="es-PE"/>
              </w:rPr>
            </w:pPr>
          </w:p>
        </w:tc>
      </w:tr>
    </w:tbl>
    <w:tbl>
      <w:tblPr>
        <w:tblStyle w:val="Tablaconcuadrcula"/>
        <w:tblpPr w:leftFromText="187" w:rightFromText="187" w:vertAnchor="text" w:horzAnchor="margin" w:tblpY="1"/>
        <w:tblW w:w="0" w:type="auto"/>
        <w:tblLook w:val="04A0" w:firstRow="1" w:lastRow="0" w:firstColumn="1" w:lastColumn="0" w:noHBand="0" w:noVBand="1"/>
      </w:tblPr>
      <w:tblGrid>
        <w:gridCol w:w="445"/>
        <w:gridCol w:w="4950"/>
        <w:gridCol w:w="5395"/>
      </w:tblGrid>
      <w:tr w:rsidR="00F87DAF" w:rsidRPr="00AB7E8D" w14:paraId="70D10DEF" w14:textId="77777777" w:rsidTr="008312A1">
        <w:trPr>
          <w:trHeight w:val="1970"/>
        </w:trPr>
        <w:tc>
          <w:tcPr>
            <w:tcW w:w="5395" w:type="dxa"/>
            <w:gridSpan w:val="2"/>
            <w:shd w:val="clear" w:color="auto" w:fill="B8B8B8"/>
          </w:tcPr>
          <w:p w14:paraId="36156E68" w14:textId="77777777" w:rsidR="00F87DAF" w:rsidRPr="00DB64BB" w:rsidRDefault="00F87DAF" w:rsidP="008312A1">
            <w:pPr>
              <w:spacing w:before="120" w:after="12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90 WORD PUBLIC CASE SUMMARY</w:t>
            </w:r>
          </w:p>
          <w:p w14:paraId="070241B0" w14:textId="49BB65E6" w:rsidR="00F87DAF" w:rsidRPr="00966251" w:rsidRDefault="00966251" w:rsidP="00947D9A">
            <w:pPr>
              <w:spacing w:before="120" w:after="120" w:line="240" w:lineRule="auto"/>
              <w:rPr>
                <w:rFonts w:ascii="AvenirNext LT Pro Regular" w:hAnsi="AvenirNext LT Pro Regular"/>
                <w:i/>
                <w:sz w:val="17"/>
                <w:szCs w:val="17"/>
                <w:lang w:val="es-PE"/>
              </w:rPr>
            </w:pPr>
            <w:r w:rsidRPr="00DB64BB">
              <w:rPr>
                <w:rFonts w:ascii="AvenirNext LT Pro Regular" w:hAnsi="AvenirNext LT Pro Regular"/>
                <w:i/>
                <w:sz w:val="17"/>
                <w:szCs w:val="17"/>
                <w:lang w:val="es-PE"/>
              </w:rPr>
              <w:t xml:space="preserve">Proporcione una </w:t>
            </w:r>
            <w:r w:rsidR="00AC3657">
              <w:rPr>
                <w:rFonts w:ascii="AvenirNext LT Pro Regular" w:hAnsi="AvenirNext LT Pro Regular"/>
                <w:i/>
                <w:sz w:val="17"/>
                <w:szCs w:val="17"/>
                <w:lang w:val="es-PE"/>
              </w:rPr>
              <w:t>breve descripción que refleje</w:t>
            </w:r>
            <w:r w:rsidRPr="00DB64BB">
              <w:rPr>
                <w:rFonts w:ascii="AvenirNext LT Pro Regular" w:hAnsi="AvenirNext LT Pro Regular"/>
                <w:i/>
                <w:sz w:val="17"/>
                <w:szCs w:val="17"/>
                <w:lang w:val="es-PE"/>
              </w:rPr>
              <w:t xml:space="preserve"> la eficacia de su caso. </w:t>
            </w:r>
            <w:r w:rsidRPr="00DB64BB">
              <w:rPr>
                <w:rFonts w:ascii="AvenirNext LT Pro Regular" w:hAnsi="AvenirNext LT Pro Regular"/>
                <w:i/>
                <w:sz w:val="17"/>
                <w:szCs w:val="17"/>
                <w:lang w:val="es-PE"/>
              </w:rPr>
              <w:br/>
            </w:r>
            <w:r w:rsidRPr="00764285">
              <w:rPr>
                <w:rFonts w:ascii="AvenirNext LT Pro Regular" w:hAnsi="AvenirNext LT Pro Regular"/>
                <w:i/>
                <w:sz w:val="17"/>
                <w:szCs w:val="17"/>
                <w:lang w:val="es-PE"/>
              </w:rPr>
              <w:t>El resumen debe escribirse como si fuera</w:t>
            </w:r>
            <w:r w:rsidR="00061E9A">
              <w:rPr>
                <w:rFonts w:ascii="AvenirNext LT Pro Regular" w:hAnsi="AvenirNext LT Pro Regular"/>
                <w:i/>
                <w:sz w:val="17"/>
                <w:szCs w:val="17"/>
                <w:lang w:val="es-PE"/>
              </w:rPr>
              <w:t xml:space="preserve"> a ser</w:t>
            </w:r>
            <w:r w:rsidRPr="00764285">
              <w:rPr>
                <w:rFonts w:ascii="AvenirNext LT Pro Regular" w:hAnsi="AvenirNext LT Pro Regular"/>
                <w:i/>
                <w:sz w:val="17"/>
                <w:szCs w:val="17"/>
                <w:lang w:val="es-PE"/>
              </w:rPr>
              <w:t xml:space="preserve"> juzgado. </w:t>
            </w:r>
            <w:r w:rsidRPr="00DB64BB">
              <w:rPr>
                <w:rFonts w:ascii="AvenirNext LT Pro Regular" w:hAnsi="AvenirNext LT Pro Regular"/>
                <w:i/>
                <w:sz w:val="17"/>
                <w:szCs w:val="17"/>
                <w:lang w:val="es-PE"/>
              </w:rPr>
              <w:t>Usando al menos tres oraciones completas</w:t>
            </w:r>
            <w:r w:rsidR="00BE3F89">
              <w:rPr>
                <w:rFonts w:ascii="AvenirNext LT Pro Regular" w:hAnsi="AvenirNext LT Pro Regular"/>
                <w:i/>
                <w:sz w:val="17"/>
                <w:szCs w:val="17"/>
                <w:lang w:val="es-PE"/>
              </w:rPr>
              <w:t xml:space="preserve"> i</w:t>
            </w:r>
            <w:r w:rsidRPr="00DB64BB">
              <w:rPr>
                <w:rFonts w:ascii="AvenirNext LT Pro Regular" w:hAnsi="AvenirNext LT Pro Regular"/>
                <w:i/>
                <w:sz w:val="17"/>
                <w:szCs w:val="17"/>
                <w:lang w:val="es-PE"/>
              </w:rPr>
              <w:t xml:space="preserve">ndique los objetivos y cómo la evidencia de los resultados se relaciona directamente con esos objetivos (números o porcentajes concretos </w:t>
            </w:r>
            <w:r w:rsidR="006D19D3">
              <w:rPr>
                <w:rFonts w:ascii="AvenirNext LT Pro Regular" w:hAnsi="AvenirNext LT Pro Regular"/>
                <w:i/>
                <w:sz w:val="17"/>
                <w:szCs w:val="17"/>
                <w:lang w:val="es-PE"/>
              </w:rPr>
              <w:t>evite</w:t>
            </w:r>
            <w:r w:rsidRPr="00DB64BB">
              <w:rPr>
                <w:rFonts w:ascii="AvenirNext LT Pro Regular" w:hAnsi="AvenirNext LT Pro Regular"/>
                <w:i/>
                <w:sz w:val="17"/>
                <w:szCs w:val="17"/>
                <w:lang w:val="es-PE"/>
              </w:rPr>
              <w:t xml:space="preserve"> términos generales como "ventas récord" o "gran éxito"). Piense en el resumen del caso como un tweet largo, mini-caso, o un discurso de ascensor.</w:t>
            </w:r>
          </w:p>
        </w:tc>
        <w:tc>
          <w:tcPr>
            <w:tcW w:w="5395" w:type="dxa"/>
            <w:shd w:val="clear" w:color="auto" w:fill="auto"/>
            <w:vAlign w:val="center"/>
          </w:tcPr>
          <w:p w14:paraId="7C9EBD4C" w14:textId="1C0BAD5F" w:rsidR="00F87DAF" w:rsidRPr="002C6140" w:rsidRDefault="00966251" w:rsidP="008312A1">
            <w:pPr>
              <w:spacing w:before="120" w:after="120" w:line="240" w:lineRule="auto"/>
              <w:rPr>
                <w:rFonts w:ascii="AvenirNext LT Pro Regular" w:hAnsi="AvenirNext LT Pro Regular"/>
                <w:b/>
                <w:bCs/>
                <w:i/>
                <w:sz w:val="17"/>
                <w:szCs w:val="17"/>
                <w:lang w:val="es-PE"/>
              </w:rPr>
            </w:pPr>
            <w:r w:rsidRPr="00764285">
              <w:rPr>
                <w:rFonts w:ascii="AvenirNext LT Pro Regular" w:hAnsi="AvenirNext LT Pro Regular"/>
                <w:i/>
                <w:sz w:val="17"/>
                <w:szCs w:val="17"/>
                <w:lang w:val="es-PE"/>
              </w:rPr>
              <w:t xml:space="preserve">El resumen del caso se publicará </w:t>
            </w:r>
            <w:r w:rsidR="00914A5B">
              <w:rPr>
                <w:rFonts w:ascii="AvenirNext LT Pro Regular" w:hAnsi="AvenirNext LT Pro Regular"/>
                <w:i/>
                <w:sz w:val="17"/>
                <w:szCs w:val="17"/>
                <w:lang w:val="es-PE"/>
              </w:rPr>
              <w:t>en el Folleto de Finalistas</w:t>
            </w:r>
            <w:r w:rsidRPr="00764285">
              <w:rPr>
                <w:rFonts w:ascii="AvenirNext LT Pro Regular" w:hAnsi="AvenirNext LT Pro Regular"/>
                <w:i/>
                <w:sz w:val="17"/>
                <w:szCs w:val="17"/>
                <w:lang w:val="es-PE"/>
              </w:rPr>
              <w:t xml:space="preserve"> de </w:t>
            </w:r>
            <w:hyperlink r:id="rId30" w:anchor="pg1" w:history="1">
              <w:r w:rsidRPr="00780C41">
                <w:rPr>
                  <w:rFonts w:ascii="AvenirNext LT Pro Regular" w:hAnsi="AvenirNext LT Pro Regular"/>
                  <w:i/>
                  <w:sz w:val="17"/>
                  <w:szCs w:val="17"/>
                  <w:lang w:val="es-PE"/>
                </w:rPr>
                <w:t>Effie</w:t>
              </w:r>
            </w:hyperlink>
            <w:r w:rsidRPr="00764285">
              <w:rPr>
                <w:rFonts w:ascii="AvenirNext LT Pro Regular" w:hAnsi="AvenirNext LT Pro Regular"/>
                <w:i/>
                <w:sz w:val="17"/>
                <w:szCs w:val="17"/>
                <w:lang w:val="es-PE"/>
              </w:rPr>
              <w:t xml:space="preserve"> y en la Base de Datos de</w:t>
            </w:r>
            <w:hyperlink r:id="rId31" w:history="1">
              <w:r w:rsidRPr="00780C41">
                <w:rPr>
                  <w:rFonts w:ascii="AvenirNext LT Pro Regular" w:hAnsi="AvenirNext LT Pro Regular"/>
                  <w:i/>
                  <w:sz w:val="17"/>
                  <w:szCs w:val="17"/>
                  <w:lang w:val="es-PE"/>
                </w:rPr>
                <w:t xml:space="preserve"> Casos.</w:t>
              </w:r>
            </w:hyperlink>
            <w:r w:rsidRPr="00764285">
              <w:rPr>
                <w:rFonts w:ascii="AvenirNext LT Pro Regular" w:hAnsi="AvenirNext LT Pro Regular"/>
                <w:i/>
                <w:sz w:val="17"/>
                <w:szCs w:val="17"/>
                <w:lang w:val="es-PE"/>
              </w:rPr>
              <w:t xml:space="preserve"> También puede ser utilizado con fines promocionales</w:t>
            </w:r>
            <w:r w:rsidR="00314535">
              <w:rPr>
                <w:rFonts w:ascii="AvenirNext LT Pro Regular" w:hAnsi="AvenirNext LT Pro Regular"/>
                <w:i/>
                <w:sz w:val="17"/>
                <w:szCs w:val="17"/>
                <w:lang w:val="es-PE"/>
              </w:rPr>
              <w:t>.</w:t>
            </w:r>
            <w:r w:rsidRPr="00764285">
              <w:rPr>
                <w:rFonts w:ascii="AvenirNext LT Pro Regular" w:hAnsi="AvenirNext LT Pro Regular"/>
                <w:i/>
                <w:sz w:val="17"/>
                <w:szCs w:val="17"/>
                <w:lang w:val="es-PE"/>
              </w:rPr>
              <w:t xml:space="preserve"> </w:t>
            </w:r>
            <w:r w:rsidR="00314535">
              <w:rPr>
                <w:rFonts w:ascii="AvenirNext LT Pro Regular" w:hAnsi="AvenirNext LT Pro Regular"/>
                <w:i/>
                <w:sz w:val="17"/>
                <w:szCs w:val="17"/>
                <w:lang w:val="es-PE"/>
              </w:rPr>
              <w:t>N</w:t>
            </w:r>
            <w:r w:rsidRPr="00764285">
              <w:rPr>
                <w:rFonts w:ascii="AvenirNext LT Pro Regular" w:hAnsi="AvenirNext LT Pro Regular"/>
                <w:i/>
                <w:sz w:val="17"/>
                <w:szCs w:val="17"/>
                <w:lang w:val="es-PE"/>
              </w:rPr>
              <w:t>o debe contener ninguna información confidencial.</w:t>
            </w:r>
          </w:p>
        </w:tc>
      </w:tr>
      <w:tr w:rsidR="00F87DAF" w:rsidRPr="00C26D17" w14:paraId="39BD625B" w14:textId="77777777" w:rsidTr="008312A1">
        <w:trPr>
          <w:trHeight w:val="1040"/>
        </w:trPr>
        <w:tc>
          <w:tcPr>
            <w:tcW w:w="10790" w:type="dxa"/>
            <w:gridSpan w:val="3"/>
            <w:shd w:val="clear" w:color="auto" w:fill="auto"/>
          </w:tcPr>
          <w:p w14:paraId="1F107772" w14:textId="60425921" w:rsidR="00F87DAF" w:rsidRPr="00EE723C" w:rsidRDefault="003C7060" w:rsidP="008312A1">
            <w:pPr>
              <w:spacing w:before="120" w:after="12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F87DAF">
              <w:rPr>
                <w:rFonts w:ascii="AvenirNext LT Pro Regular" w:hAnsi="AvenirNext LT Pro Regular"/>
                <w:color w:val="auto"/>
                <w:sz w:val="20"/>
                <w:szCs w:val="19"/>
              </w:rPr>
              <w:t xml:space="preserve"> (90 words maximum).</w:t>
            </w:r>
          </w:p>
          <w:p w14:paraId="0F9AFBE8" w14:textId="0E49C7C4" w:rsidR="00F87DAF" w:rsidRDefault="00F87DAF" w:rsidP="008312A1">
            <w:pPr>
              <w:spacing w:before="120" w:after="120" w:line="240" w:lineRule="auto"/>
              <w:rPr>
                <w:rFonts w:ascii="Avenir Next LT Pro" w:hAnsi="Avenir Next LT Pro"/>
                <w:b/>
                <w:bCs/>
                <w:sz w:val="20"/>
                <w:szCs w:val="20"/>
              </w:rPr>
            </w:pPr>
          </w:p>
          <w:p w14:paraId="3F817535" w14:textId="77777777" w:rsidR="00D24274" w:rsidRDefault="00D24274" w:rsidP="008312A1">
            <w:pPr>
              <w:spacing w:before="120" w:after="120" w:line="240" w:lineRule="auto"/>
              <w:rPr>
                <w:rFonts w:ascii="Avenir Next LT Pro" w:hAnsi="Avenir Next LT Pro"/>
                <w:b/>
                <w:bCs/>
                <w:sz w:val="20"/>
                <w:szCs w:val="20"/>
              </w:rPr>
            </w:pPr>
          </w:p>
          <w:p w14:paraId="55C3205D" w14:textId="44767608" w:rsidR="00D24274" w:rsidRPr="00C26D17" w:rsidRDefault="00D24274" w:rsidP="008312A1">
            <w:pPr>
              <w:spacing w:before="120" w:after="120" w:line="240" w:lineRule="auto"/>
              <w:rPr>
                <w:rFonts w:ascii="Avenir Next LT Pro" w:hAnsi="Avenir Next LT Pro"/>
                <w:b/>
                <w:bCs/>
                <w:sz w:val="20"/>
                <w:szCs w:val="20"/>
              </w:rPr>
            </w:pPr>
          </w:p>
        </w:tc>
      </w:tr>
      <w:tr w:rsidR="00F87DAF" w:rsidRPr="00AB7E8D" w14:paraId="6B44260F" w14:textId="77777777" w:rsidTr="008312A1">
        <w:trPr>
          <w:trHeight w:val="1580"/>
        </w:trPr>
        <w:tc>
          <w:tcPr>
            <w:tcW w:w="5395" w:type="dxa"/>
            <w:gridSpan w:val="2"/>
            <w:shd w:val="clear" w:color="auto" w:fill="B8B8B8"/>
          </w:tcPr>
          <w:p w14:paraId="31731D58" w14:textId="77777777" w:rsidR="00F87DAF" w:rsidRPr="00DB64BB" w:rsidRDefault="00F87DAF" w:rsidP="008312A1">
            <w:pPr>
              <w:spacing w:before="120" w:after="12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STATEMENT OF EFFECTIVENESS</w:t>
            </w:r>
          </w:p>
          <w:p w14:paraId="7A854F87" w14:textId="66312007" w:rsidR="00F87DAF" w:rsidRPr="00780C41" w:rsidRDefault="00780C41" w:rsidP="00976AD0">
            <w:pPr>
              <w:spacing w:before="120" w:after="120" w:line="240" w:lineRule="auto"/>
              <w:rPr>
                <w:rFonts w:ascii="AvenirNext LT Pro Regular" w:hAnsi="AvenirNext LT Pro Regular"/>
                <w:i/>
                <w:sz w:val="17"/>
                <w:szCs w:val="17"/>
                <w:lang w:val="es-PE"/>
              </w:rPr>
            </w:pPr>
            <w:r w:rsidRPr="00780C41">
              <w:rPr>
                <w:rFonts w:ascii="AvenirNext LT Pro Regular" w:hAnsi="AvenirNext LT Pro Regular"/>
                <w:i/>
                <w:sz w:val="17"/>
                <w:szCs w:val="17"/>
                <w:lang w:val="es-PE"/>
              </w:rPr>
              <w:t xml:space="preserve">Proporcione una breve declaración (máximo de15 palabras) sobre la eficacia de su caso. </w:t>
            </w:r>
            <w:r w:rsidRPr="00780C41">
              <w:rPr>
                <w:rFonts w:ascii="AvenirNext LT Pro Regular" w:hAnsi="AvenirNext LT Pro Regular"/>
                <w:i/>
                <w:sz w:val="17"/>
                <w:szCs w:val="17"/>
                <w:lang w:val="es-PE"/>
              </w:rPr>
              <w:br/>
            </w:r>
            <w:r w:rsidRPr="00DB64BB">
              <w:rPr>
                <w:rFonts w:ascii="AvenirNext LT Pro Regular" w:hAnsi="AvenirNext LT Pro Regular"/>
                <w:i/>
                <w:sz w:val="17"/>
                <w:szCs w:val="17"/>
                <w:lang w:val="es-PE"/>
              </w:rPr>
              <w:t>La intención de esta declaración es proporcionar una mejor comprensión de por qué su trabajo era digno de la condición de finalista o de un premio. Es una oportunidad para mostrar el éxito de su esfuerzo. Usted puede optar por tocar su resultado más importante, por qué el esfuerzo fue eficaz o significativo para la marca, el aprendizaje más importante de este caso, o un hecho interesante /</w:t>
            </w:r>
            <w:r w:rsidR="00CA7395">
              <w:rPr>
                <w:rFonts w:ascii="AvenirNext LT Pro Regular" w:hAnsi="AvenirNext LT Pro Regular"/>
                <w:i/>
                <w:sz w:val="17"/>
                <w:szCs w:val="17"/>
                <w:lang w:val="es-PE"/>
              </w:rPr>
              <w:t xml:space="preserve"> </w:t>
            </w:r>
            <w:r w:rsidRPr="00DB64BB">
              <w:rPr>
                <w:rFonts w:ascii="AvenirNext LT Pro Regular" w:hAnsi="AvenirNext LT Pro Regular"/>
                <w:i/>
                <w:sz w:val="17"/>
                <w:szCs w:val="17"/>
                <w:lang w:val="es-PE"/>
              </w:rPr>
              <w:t>divertido sobre el trabajo.</w:t>
            </w:r>
          </w:p>
        </w:tc>
        <w:tc>
          <w:tcPr>
            <w:tcW w:w="5395" w:type="dxa"/>
            <w:shd w:val="clear" w:color="auto" w:fill="auto"/>
            <w:vAlign w:val="center"/>
          </w:tcPr>
          <w:p w14:paraId="74F4E7AA" w14:textId="77777777" w:rsidR="008D5FD0" w:rsidRPr="008D5FD0" w:rsidRDefault="008D5FD0" w:rsidP="008D5FD0">
            <w:pPr>
              <w:spacing w:before="120" w:after="120" w:line="240" w:lineRule="auto"/>
              <w:rPr>
                <w:rFonts w:ascii="AvenirNext LT Pro Regular" w:hAnsi="AvenirNext LT Pro Regular"/>
                <w:i/>
                <w:sz w:val="17"/>
                <w:szCs w:val="17"/>
                <w:lang w:val="es-PE"/>
              </w:rPr>
            </w:pPr>
            <w:r w:rsidRPr="008D5FD0">
              <w:rPr>
                <w:rFonts w:ascii="AvenirNext LT Pro Regular" w:hAnsi="AvenirNext LT Pro Regular"/>
                <w:i/>
                <w:sz w:val="17"/>
                <w:szCs w:val="17"/>
                <w:lang w:val="es-PE"/>
              </w:rPr>
              <w:t>Si su caso es un ganador, puede ser mostrado en la pantalla en la gala de premios o en la promoción de su caso si es un finalista o ganador.</w:t>
            </w:r>
          </w:p>
          <w:p w14:paraId="72686209" w14:textId="77777777" w:rsidR="008D5FD0" w:rsidRPr="008D5FD0" w:rsidRDefault="008D5FD0" w:rsidP="008D5FD0">
            <w:pPr>
              <w:spacing w:before="120" w:after="120" w:line="240" w:lineRule="auto"/>
              <w:rPr>
                <w:rFonts w:ascii="AvenirNext LT Pro Regular" w:hAnsi="AvenirNext LT Pro Regular"/>
                <w:i/>
                <w:sz w:val="17"/>
                <w:szCs w:val="17"/>
                <w:lang w:val="es-PE"/>
              </w:rPr>
            </w:pPr>
            <w:r w:rsidRPr="008D5FD0">
              <w:rPr>
                <w:rFonts w:ascii="AvenirNext LT Pro Regular" w:hAnsi="AvenirNext LT Pro Regular"/>
                <w:i/>
                <w:sz w:val="17"/>
                <w:szCs w:val="17"/>
                <w:lang w:val="es-PE"/>
              </w:rPr>
              <w:t>Ejemplos:</w:t>
            </w:r>
          </w:p>
          <w:p w14:paraId="2985E816" w14:textId="77777777" w:rsidR="008D5FD0" w:rsidRPr="008D5FD0" w:rsidRDefault="008D5FD0" w:rsidP="00483CDA">
            <w:pPr>
              <w:pStyle w:val="Prrafodelista"/>
              <w:numPr>
                <w:ilvl w:val="0"/>
                <w:numId w:val="13"/>
              </w:numPr>
              <w:spacing w:after="0" w:line="240" w:lineRule="auto"/>
              <w:ind w:left="310"/>
              <w:rPr>
                <w:rFonts w:ascii="Avenir Next LT Pro" w:hAnsi="Avenir Next LT Pro"/>
                <w:i/>
                <w:sz w:val="17"/>
                <w:szCs w:val="17"/>
                <w:lang w:val="es-PE"/>
              </w:rPr>
            </w:pPr>
            <w:r w:rsidRPr="008D5FD0">
              <w:rPr>
                <w:rFonts w:ascii="Avenir Next LT Pro" w:hAnsi="Avenir Next LT Pro"/>
                <w:i/>
                <w:sz w:val="17"/>
                <w:szCs w:val="17"/>
                <w:lang w:val="es"/>
              </w:rPr>
              <w:t>Se ha movido la familiaridad del 24% al 62% con la audiencia principal de los juegos</w:t>
            </w:r>
            <w:bookmarkStart w:id="1" w:name="JudgingMaterials"/>
            <w:bookmarkEnd w:id="1"/>
          </w:p>
          <w:p w14:paraId="11254E5D" w14:textId="77777777" w:rsidR="008D5FD0" w:rsidRPr="008D5FD0" w:rsidRDefault="008D5FD0" w:rsidP="008D5FD0">
            <w:pPr>
              <w:spacing w:after="0" w:line="240" w:lineRule="auto"/>
              <w:ind w:left="310"/>
              <w:rPr>
                <w:rFonts w:ascii="Avenir Next LT Pro" w:hAnsi="Avenir Next LT Pro"/>
                <w:i/>
                <w:sz w:val="17"/>
                <w:szCs w:val="17"/>
                <w:lang w:val="es-PE"/>
              </w:rPr>
            </w:pPr>
          </w:p>
          <w:p w14:paraId="5F3C0C5E" w14:textId="77777777" w:rsidR="008D5FD0" w:rsidRPr="008D5FD0" w:rsidRDefault="008D5FD0" w:rsidP="00483CDA">
            <w:pPr>
              <w:pStyle w:val="Prrafodelista"/>
              <w:numPr>
                <w:ilvl w:val="0"/>
                <w:numId w:val="13"/>
              </w:numPr>
              <w:spacing w:after="0" w:line="240" w:lineRule="auto"/>
              <w:ind w:left="310"/>
              <w:rPr>
                <w:rFonts w:ascii="Avenir Next LT Pro" w:hAnsi="Avenir Next LT Pro"/>
                <w:i/>
                <w:sz w:val="17"/>
                <w:szCs w:val="17"/>
                <w:lang w:val="es-PE"/>
              </w:rPr>
            </w:pPr>
            <w:r w:rsidRPr="008D5FD0">
              <w:rPr>
                <w:rFonts w:ascii="Avenir Next LT Pro" w:hAnsi="Avenir Next LT Pro"/>
                <w:i/>
                <w:sz w:val="17"/>
                <w:szCs w:val="17"/>
                <w:lang w:val="es"/>
              </w:rPr>
              <w:t>Ganó más de 600 millones de impresiones de medios en solo 8 semanas</w:t>
            </w:r>
          </w:p>
          <w:p w14:paraId="1DB35009" w14:textId="77777777" w:rsidR="008D5FD0" w:rsidRPr="008D5FD0" w:rsidRDefault="008D5FD0" w:rsidP="008D5FD0">
            <w:pPr>
              <w:spacing w:after="0" w:line="240" w:lineRule="auto"/>
              <w:ind w:left="310"/>
              <w:rPr>
                <w:rFonts w:ascii="Avenir Next LT Pro" w:hAnsi="Avenir Next LT Pro"/>
                <w:i/>
                <w:sz w:val="17"/>
                <w:szCs w:val="17"/>
                <w:lang w:val="es-PE"/>
              </w:rPr>
            </w:pPr>
          </w:p>
          <w:p w14:paraId="3BD16608" w14:textId="0312339A" w:rsidR="00F87DAF" w:rsidRPr="008D5FD0" w:rsidRDefault="008D5FD0" w:rsidP="00483CDA">
            <w:pPr>
              <w:pStyle w:val="Prrafodelista"/>
              <w:numPr>
                <w:ilvl w:val="0"/>
                <w:numId w:val="13"/>
              </w:numPr>
              <w:spacing w:after="0" w:line="240" w:lineRule="auto"/>
              <w:ind w:left="310"/>
              <w:rPr>
                <w:rFonts w:ascii="AvenirNext LT Pro Regular" w:hAnsi="AvenirNext LT Pro Regular"/>
                <w:i/>
                <w:sz w:val="17"/>
                <w:szCs w:val="17"/>
                <w:lang w:val="es-PE"/>
              </w:rPr>
            </w:pPr>
            <w:r w:rsidRPr="008D5FD0">
              <w:rPr>
                <w:rFonts w:ascii="Avenir Next LT Pro" w:hAnsi="Avenir Next LT Pro"/>
                <w:i/>
                <w:sz w:val="17"/>
                <w:szCs w:val="17"/>
                <w:lang w:val="es"/>
              </w:rPr>
              <w:t>Trajo a nuevos usuarios a una categoría en decreciente y aumentaron las interacciones sociales.</w:t>
            </w:r>
            <w:hyperlink r:id="rId32" w:history="1"/>
          </w:p>
        </w:tc>
      </w:tr>
      <w:tr w:rsidR="00F87DAF" w:rsidRPr="00C26D17" w14:paraId="11160568" w14:textId="77777777" w:rsidTr="008312A1">
        <w:trPr>
          <w:trHeight w:val="950"/>
        </w:trPr>
        <w:tc>
          <w:tcPr>
            <w:tcW w:w="10790" w:type="dxa"/>
            <w:gridSpan w:val="3"/>
            <w:shd w:val="clear" w:color="auto" w:fill="auto"/>
          </w:tcPr>
          <w:p w14:paraId="7A4398CC" w14:textId="77777777" w:rsidR="00F87DAF" w:rsidRDefault="003C7060" w:rsidP="008312A1">
            <w:pPr>
              <w:spacing w:before="120" w:after="12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F87DAF">
              <w:rPr>
                <w:rFonts w:ascii="AvenirNext LT Pro Regular" w:hAnsi="AvenirNext LT Pro Regular"/>
                <w:color w:val="auto"/>
                <w:sz w:val="20"/>
                <w:szCs w:val="19"/>
              </w:rPr>
              <w:t xml:space="preserve"> (15 words maximum).</w:t>
            </w:r>
          </w:p>
          <w:p w14:paraId="3074EF88" w14:textId="47BEB571" w:rsidR="00D24274" w:rsidRPr="003264CB" w:rsidRDefault="00D24274" w:rsidP="008312A1">
            <w:pPr>
              <w:spacing w:before="120" w:after="120" w:line="240" w:lineRule="auto"/>
              <w:rPr>
                <w:rFonts w:ascii="AvenirNext LT Pro Regular" w:hAnsi="AvenirNext LT Pro Regular"/>
                <w:color w:val="auto"/>
                <w:sz w:val="20"/>
                <w:szCs w:val="19"/>
              </w:rPr>
            </w:pPr>
          </w:p>
        </w:tc>
      </w:tr>
      <w:tr w:rsidR="00F87DAF" w:rsidRPr="00AB7E8D" w14:paraId="137CC2E8" w14:textId="77777777" w:rsidTr="008312A1">
        <w:trPr>
          <w:trHeight w:val="575"/>
        </w:trPr>
        <w:tc>
          <w:tcPr>
            <w:tcW w:w="10790" w:type="dxa"/>
            <w:gridSpan w:val="3"/>
            <w:shd w:val="clear" w:color="auto" w:fill="B8B8B8"/>
          </w:tcPr>
          <w:p w14:paraId="14DA27D2" w14:textId="77777777" w:rsidR="00F87DAF" w:rsidRPr="00DB64BB" w:rsidRDefault="00F87DAF" w:rsidP="008312A1">
            <w:pPr>
              <w:spacing w:before="120" w:after="12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OTHER PUBLICITY MATERIALS CHECKLIST</w:t>
            </w:r>
          </w:p>
          <w:p w14:paraId="1036703E" w14:textId="70020893" w:rsidR="00F87DAF" w:rsidRPr="008D5FD0" w:rsidRDefault="008D5FD0" w:rsidP="008312A1">
            <w:pPr>
              <w:spacing w:before="120" w:after="120" w:line="240" w:lineRule="auto"/>
              <w:rPr>
                <w:rFonts w:ascii="AvenirNext LT Pro Regular" w:hAnsi="AvenirNext LT Pro Regular"/>
                <w:i/>
                <w:sz w:val="17"/>
                <w:szCs w:val="17"/>
                <w:lang w:val="es-PE"/>
              </w:rPr>
            </w:pPr>
            <w:r w:rsidRPr="00F535DC">
              <w:rPr>
                <w:rFonts w:ascii="AvenirNext LT Pro Regular" w:hAnsi="AvenirNext LT Pro Regular"/>
                <w:i/>
                <w:sz w:val="17"/>
                <w:szCs w:val="17"/>
                <w:lang w:val="es-PE"/>
              </w:rPr>
              <w:t xml:space="preserve">Los siguientes materiales deberán cargarse en el portal de </w:t>
            </w:r>
            <w:r w:rsidR="00645413">
              <w:rPr>
                <w:rFonts w:ascii="AvenirNext LT Pro Regular" w:hAnsi="AvenirNext LT Pro Regular"/>
                <w:i/>
                <w:sz w:val="17"/>
                <w:szCs w:val="17"/>
                <w:lang w:val="es-PE"/>
              </w:rPr>
              <w:t>inscripción</w:t>
            </w:r>
            <w:r w:rsidRPr="00F535DC">
              <w:rPr>
                <w:rFonts w:ascii="AvenirNext LT Pro Regular" w:hAnsi="AvenirNext LT Pro Regular"/>
                <w:i/>
                <w:sz w:val="17"/>
                <w:szCs w:val="17"/>
                <w:lang w:val="es-PE"/>
              </w:rPr>
              <w:t>.</w:t>
            </w:r>
          </w:p>
        </w:tc>
      </w:tr>
      <w:tr w:rsidR="00F87DAF" w:rsidRPr="00535941" w14:paraId="2C6B14A6" w14:textId="77777777" w:rsidTr="008312A1">
        <w:trPr>
          <w:trHeight w:val="701"/>
        </w:trPr>
        <w:tc>
          <w:tcPr>
            <w:tcW w:w="445" w:type="dxa"/>
            <w:shd w:val="clear" w:color="auto" w:fill="auto"/>
          </w:tcPr>
          <w:p w14:paraId="344E0397" w14:textId="77777777" w:rsidR="00F87DAF" w:rsidRPr="008D5FD0" w:rsidRDefault="00F87DAF" w:rsidP="008312A1">
            <w:pPr>
              <w:spacing w:before="120" w:after="120" w:line="240" w:lineRule="auto"/>
              <w:rPr>
                <w:rFonts w:ascii="AvenirNext LT Pro Bold" w:hAnsi="AvenirNext LT Pro Bold"/>
                <w:b/>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1312" behindDoc="0" locked="0" layoutInCell="1" allowOverlap="1" wp14:anchorId="05AED07D" wp14:editId="1E810721">
                      <wp:simplePos x="0" y="0"/>
                      <wp:positionH relativeFrom="column">
                        <wp:posOffset>-17145</wp:posOffset>
                      </wp:positionH>
                      <wp:positionV relativeFrom="paragraph">
                        <wp:posOffset>119360</wp:posOffset>
                      </wp:positionV>
                      <wp:extent cx="165600" cy="180000"/>
                      <wp:effectExtent l="0" t="0" r="25400" b="10795"/>
                      <wp:wrapNone/>
                      <wp:docPr id="11" name="Rectangle 11"/>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CE866" id="Rectangle 11" o:spid="_x0000_s1026" style="position:absolute;margin-left:-1.35pt;margin-top:9.4pt;width:13.05pt;height:1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IM7wj95AgAAVw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45" w:type="dxa"/>
            <w:gridSpan w:val="2"/>
            <w:shd w:val="clear" w:color="auto" w:fill="B8B8B8"/>
          </w:tcPr>
          <w:p w14:paraId="2FEC925F" w14:textId="77777777" w:rsidR="00F87DAF" w:rsidRPr="00DB64BB" w:rsidRDefault="00F87DAF" w:rsidP="00D24274">
            <w:pPr>
              <w:spacing w:after="0" w:line="240" w:lineRule="auto"/>
              <w:rPr>
                <w:rFonts w:ascii="AvenirNext LT Pro Regular" w:hAnsi="AvenirNext LT Pro Regular" w:cs="Tahoma"/>
                <w:b/>
                <w:color w:val="auto"/>
                <w:sz w:val="19"/>
                <w:szCs w:val="19"/>
                <w:lang w:val="es-PE"/>
              </w:rPr>
            </w:pPr>
            <w:r w:rsidRPr="00DB64BB">
              <w:rPr>
                <w:rFonts w:ascii="AvenirNext LT Pro Regular" w:hAnsi="AvenirNext LT Pro Regular" w:cs="Tahoma"/>
                <w:b/>
                <w:color w:val="auto"/>
                <w:sz w:val="19"/>
                <w:szCs w:val="19"/>
                <w:lang w:val="es-PE"/>
              </w:rPr>
              <w:t>Primary Publicity Image (.jpg)</w:t>
            </w:r>
          </w:p>
          <w:p w14:paraId="21B80A2D" w14:textId="45B2BD75" w:rsidR="00F87DAF" w:rsidRPr="004002F0" w:rsidRDefault="004002F0" w:rsidP="00D24274">
            <w:pPr>
              <w:spacing w:after="0" w:line="240" w:lineRule="auto"/>
              <w:rPr>
                <w:rFonts w:ascii="AvenirNext LT Pro Regular" w:hAnsi="AvenirNext LT Pro Regular"/>
                <w:i/>
                <w:sz w:val="17"/>
                <w:szCs w:val="17"/>
                <w:lang w:val="es-PE"/>
              </w:rPr>
            </w:pPr>
            <w:r w:rsidRPr="00DB64BB">
              <w:rPr>
                <w:rFonts w:ascii="AvenirNext LT Pro Regular" w:hAnsi="AvenirNext LT Pro Regular"/>
                <w:i/>
                <w:sz w:val="17"/>
                <w:szCs w:val="17"/>
                <w:lang w:val="es-PE"/>
              </w:rPr>
              <w:t>Cargue una imagen de alta resolución de su trabajo creativo que mejor represente la esencia de su caso. Esta es la imagen que Effie utilizará con fines de publicidad e impresa en el</w:t>
            </w:r>
            <w:r w:rsidR="004D2A75">
              <w:rPr>
                <w:rFonts w:ascii="AvenirNext LT Pro Regular" w:hAnsi="AvenirNext LT Pro Regular"/>
                <w:i/>
                <w:sz w:val="17"/>
                <w:szCs w:val="17"/>
                <w:lang w:val="es-PE"/>
              </w:rPr>
              <w:t xml:space="preserve"> Folleto de Finalistas</w:t>
            </w:r>
            <w:r w:rsidRPr="00DB64BB">
              <w:rPr>
                <w:rFonts w:ascii="AvenirNext LT Pro Regular" w:hAnsi="AvenirNext LT Pro Regular"/>
                <w:i/>
                <w:sz w:val="17"/>
                <w:szCs w:val="17"/>
                <w:lang w:val="es-PE"/>
              </w:rPr>
              <w:t xml:space="preserve">.  </w:t>
            </w:r>
          </w:p>
        </w:tc>
      </w:tr>
      <w:tr w:rsidR="00F87DAF" w:rsidRPr="00535941" w14:paraId="6D82A404" w14:textId="77777777" w:rsidTr="008312A1">
        <w:trPr>
          <w:trHeight w:val="701"/>
        </w:trPr>
        <w:tc>
          <w:tcPr>
            <w:tcW w:w="445" w:type="dxa"/>
            <w:shd w:val="clear" w:color="auto" w:fill="auto"/>
          </w:tcPr>
          <w:p w14:paraId="2303F5E7" w14:textId="77777777" w:rsidR="00F87DAF" w:rsidRPr="004002F0" w:rsidRDefault="00F87DAF" w:rsidP="008312A1">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2336" behindDoc="0" locked="0" layoutInCell="1" allowOverlap="1" wp14:anchorId="56FB4DE9" wp14:editId="01E8C415">
                      <wp:simplePos x="0" y="0"/>
                      <wp:positionH relativeFrom="column">
                        <wp:posOffset>-13550</wp:posOffset>
                      </wp:positionH>
                      <wp:positionV relativeFrom="paragraph">
                        <wp:posOffset>111810</wp:posOffset>
                      </wp:positionV>
                      <wp:extent cx="165600" cy="180000"/>
                      <wp:effectExtent l="0" t="0" r="25400" b="10795"/>
                      <wp:wrapNone/>
                      <wp:docPr id="12" name="Rectangle 12"/>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5C4F1" id="Rectangle 12" o:spid="_x0000_s1026" style="position:absolute;margin-left:-1.05pt;margin-top:8.8pt;width:13.0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AL+3Xc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69FD7156" w14:textId="77777777" w:rsidR="00F87DAF" w:rsidRPr="00DB64BB" w:rsidRDefault="00F87DAF" w:rsidP="00D24274">
            <w:pPr>
              <w:spacing w:after="0" w:line="240" w:lineRule="auto"/>
              <w:rPr>
                <w:rFonts w:ascii="AvenirNext LT Pro Regular" w:hAnsi="AvenirNext LT Pro Regular" w:cs="Tahoma"/>
                <w:b/>
                <w:color w:val="auto"/>
                <w:sz w:val="19"/>
                <w:szCs w:val="19"/>
                <w:lang w:val="es-PE"/>
              </w:rPr>
            </w:pPr>
            <w:r w:rsidRPr="00DB64BB">
              <w:rPr>
                <w:rFonts w:ascii="AvenirNext LT Pro Regular" w:hAnsi="AvenirNext LT Pro Regular" w:cs="Tahoma"/>
                <w:b/>
                <w:color w:val="auto"/>
                <w:sz w:val="19"/>
                <w:szCs w:val="19"/>
                <w:lang w:val="es-PE"/>
              </w:rPr>
              <w:t>Company Logos</w:t>
            </w:r>
          </w:p>
          <w:p w14:paraId="3AF1E8F4" w14:textId="751B0725" w:rsidR="00F87DAF" w:rsidRPr="00066B97" w:rsidRDefault="00066B97" w:rsidP="00D24274">
            <w:pPr>
              <w:spacing w:after="0" w:line="240" w:lineRule="auto"/>
              <w:rPr>
                <w:rFonts w:ascii="AvenirNext LT Pro Regular" w:hAnsi="AvenirNext LT Pro Regular" w:cs="Tahoma"/>
                <w:b/>
                <w:color w:val="auto"/>
                <w:sz w:val="19"/>
                <w:szCs w:val="19"/>
                <w:lang w:val="es-PE"/>
              </w:rPr>
            </w:pPr>
            <w:r w:rsidRPr="00DB64BB">
              <w:rPr>
                <w:rFonts w:ascii="AvenirNext LT Pro Regular" w:hAnsi="AvenirNext LT Pro Regular"/>
                <w:i/>
                <w:sz w:val="17"/>
                <w:szCs w:val="17"/>
                <w:lang w:val="es-PE"/>
              </w:rPr>
              <w:t>Cargue un logotipo para CADA una de las agencias líderes acreditadas (2 máx.) y las empresas cliente (2 máx.). Puede cargar versiones de alta resolución .ai/.eps o versiones de baja resolución .jpg/.jpeg.</w:t>
            </w:r>
          </w:p>
        </w:tc>
      </w:tr>
      <w:tr w:rsidR="00F87DAF" w:rsidRPr="00535941" w14:paraId="21BB8DCB" w14:textId="77777777" w:rsidTr="008312A1">
        <w:trPr>
          <w:trHeight w:val="701"/>
        </w:trPr>
        <w:tc>
          <w:tcPr>
            <w:tcW w:w="445" w:type="dxa"/>
            <w:shd w:val="clear" w:color="auto" w:fill="auto"/>
          </w:tcPr>
          <w:p w14:paraId="47DB2351" w14:textId="77777777" w:rsidR="00F87DAF" w:rsidRPr="00066B97" w:rsidRDefault="00F87DAF" w:rsidP="008312A1">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63360" behindDoc="0" locked="0" layoutInCell="1" allowOverlap="1" wp14:anchorId="59B70456" wp14:editId="5D2E459D">
                      <wp:simplePos x="0" y="0"/>
                      <wp:positionH relativeFrom="column">
                        <wp:posOffset>-13335</wp:posOffset>
                      </wp:positionH>
                      <wp:positionV relativeFrom="paragraph">
                        <wp:posOffset>176560</wp:posOffset>
                      </wp:positionV>
                      <wp:extent cx="165600" cy="18000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F58D6" id="Rectangle 14" o:spid="_x0000_s1026" style="position:absolute;margin-left:-1.05pt;margin-top:13.9pt;width:13.05pt;height:1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afGvA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3CE6A9A0" w14:textId="77777777" w:rsidR="00F87DAF" w:rsidRDefault="00F87DAF" w:rsidP="00D24274">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Team Photos (optional)</w:t>
            </w:r>
          </w:p>
          <w:p w14:paraId="780638BC" w14:textId="23C51D8F" w:rsidR="00F87DAF" w:rsidRPr="00D80CF0" w:rsidRDefault="00D80CF0" w:rsidP="00D24274">
            <w:pPr>
              <w:spacing w:after="0" w:line="240" w:lineRule="auto"/>
              <w:rPr>
                <w:rFonts w:ascii="AvenirNext LT Pro Regular" w:hAnsi="AvenirNext LT Pro Regular" w:cs="Tahoma"/>
                <w:b/>
                <w:color w:val="auto"/>
                <w:sz w:val="19"/>
                <w:szCs w:val="19"/>
                <w:lang w:val="es-PE"/>
              </w:rPr>
            </w:pPr>
            <w:r w:rsidRPr="00C8215E">
              <w:rPr>
                <w:rFonts w:ascii="AvenirNext LT Pro Regular" w:hAnsi="AvenirNext LT Pro Regular"/>
                <w:i/>
                <w:sz w:val="17"/>
                <w:szCs w:val="17"/>
                <w:lang w:val="es-PE"/>
              </w:rPr>
              <w:t>Cargue una o dos fotos de equipo de la agencia principal y del equipo de clientes como 300 dpi .jpgs</w:t>
            </w:r>
            <w:r w:rsidR="009F5823" w:rsidRPr="00C8215E">
              <w:rPr>
                <w:rFonts w:ascii="AvenirNext LT Pro Regular" w:hAnsi="AvenirNext LT Pro Regular"/>
                <w:i/>
                <w:sz w:val="17"/>
                <w:szCs w:val="17"/>
                <w:lang w:val="es-PE"/>
              </w:rPr>
              <w:t>/. jpegs</w:t>
            </w:r>
            <w:r w:rsidRPr="00C8215E">
              <w:rPr>
                <w:rFonts w:ascii="AvenirNext LT Pro Regular" w:hAnsi="AvenirNext LT Pro Regular"/>
                <w:i/>
                <w:sz w:val="17"/>
                <w:szCs w:val="17"/>
                <w:lang w:val="es-PE"/>
              </w:rPr>
              <w:t xml:space="preserve">, al menos 1000 píxeles de ancho o alto. </w:t>
            </w:r>
            <w:r w:rsidRPr="00DB64BB">
              <w:rPr>
                <w:rFonts w:ascii="AvenirNext LT Pro Regular" w:hAnsi="AvenirNext LT Pro Regular"/>
                <w:i/>
                <w:sz w:val="17"/>
                <w:szCs w:val="17"/>
                <w:lang w:val="es-PE"/>
              </w:rPr>
              <w:t xml:space="preserve">5 MB como máximo para cada archivo. Las fotos del equipo se presentan en línea y en la Gala de los Premios Effie.  </w:t>
            </w:r>
            <w:r w:rsidRPr="009A67AD">
              <w:rPr>
                <w:rFonts w:ascii="AvenirNext LT Pro Regular" w:hAnsi="AvenirNext LT Pro Regular"/>
                <w:i/>
                <w:sz w:val="17"/>
                <w:szCs w:val="17"/>
                <w:lang w:val="es-PE"/>
              </w:rPr>
              <w:t>Si no hay ninguna disponible, puede enviar un</w:t>
            </w:r>
            <w:r w:rsidR="009A67AD">
              <w:rPr>
                <w:rFonts w:ascii="AvenirNext LT Pro Regular" w:hAnsi="AvenirNext LT Pro Regular"/>
                <w:i/>
                <w:sz w:val="17"/>
                <w:szCs w:val="17"/>
                <w:lang w:val="es-PE"/>
              </w:rPr>
              <w:t>a</w:t>
            </w:r>
            <w:r w:rsidRPr="009A67AD">
              <w:rPr>
                <w:rFonts w:ascii="AvenirNext LT Pro Regular" w:hAnsi="AvenirNext LT Pro Regular"/>
                <w:i/>
                <w:sz w:val="17"/>
                <w:szCs w:val="17"/>
                <w:lang w:val="es-PE"/>
              </w:rPr>
              <w:t xml:space="preserve"> imagen de relleno de fotos de equipo (proporcionada en el portal de entrada)</w:t>
            </w:r>
            <w:r w:rsidR="00FC4D56">
              <w:rPr>
                <w:rFonts w:ascii="AvenirNext LT Pro Regular" w:hAnsi="AvenirNext LT Pro Regular"/>
                <w:i/>
                <w:sz w:val="17"/>
                <w:szCs w:val="17"/>
                <w:lang w:val="es-PE"/>
              </w:rPr>
              <w:t xml:space="preserve"> </w:t>
            </w:r>
            <w:r w:rsidRPr="009A67AD">
              <w:rPr>
                <w:rFonts w:ascii="AvenirNext LT Pro Regular" w:hAnsi="AvenirNext LT Pro Regular"/>
                <w:i/>
                <w:sz w:val="17"/>
                <w:szCs w:val="17"/>
                <w:lang w:val="es-PE"/>
              </w:rPr>
              <w:t>y enviar por correo electrónico una foto de</w:t>
            </w:r>
            <w:r w:rsidR="009A67AD">
              <w:rPr>
                <w:rFonts w:ascii="AvenirNext LT Pro Regular" w:hAnsi="AvenirNext LT Pro Regular"/>
                <w:i/>
                <w:sz w:val="17"/>
                <w:szCs w:val="17"/>
                <w:lang w:val="es-PE"/>
              </w:rPr>
              <w:t xml:space="preserve"> </w:t>
            </w:r>
            <w:r w:rsidRPr="009A67AD">
              <w:rPr>
                <w:rFonts w:ascii="AvenirNext LT Pro Regular" w:hAnsi="AvenirNext LT Pro Regular"/>
                <w:i/>
                <w:sz w:val="17"/>
                <w:szCs w:val="17"/>
                <w:lang w:val="es-PE"/>
              </w:rPr>
              <w:t>equipo real si se convierte en un ganador.</w:t>
            </w:r>
          </w:p>
        </w:tc>
      </w:tr>
      <w:tr w:rsidR="00F87DAF" w:rsidRPr="00535941" w14:paraId="08803FB1" w14:textId="77777777" w:rsidTr="008312A1">
        <w:trPr>
          <w:trHeight w:val="701"/>
        </w:trPr>
        <w:tc>
          <w:tcPr>
            <w:tcW w:w="10790" w:type="dxa"/>
            <w:gridSpan w:val="3"/>
            <w:shd w:val="clear" w:color="auto" w:fill="auto"/>
          </w:tcPr>
          <w:p w14:paraId="333B6436" w14:textId="3A50B4A5" w:rsidR="00F87DAF" w:rsidRPr="002F011C" w:rsidRDefault="002F011C" w:rsidP="008312A1">
            <w:pPr>
              <w:spacing w:before="120" w:after="120" w:line="240" w:lineRule="auto"/>
              <w:jc w:val="center"/>
              <w:rPr>
                <w:rFonts w:ascii="Avenir Next LT Pro" w:hAnsi="Avenir Next LT Pro" w:cs="Tahoma"/>
                <w:b/>
                <w:i/>
                <w:color w:val="auto"/>
                <w:sz w:val="18"/>
                <w:szCs w:val="18"/>
                <w:lang w:val="es-PE"/>
              </w:rPr>
            </w:pPr>
            <w:r w:rsidRPr="002F011C">
              <w:rPr>
                <w:rFonts w:ascii="Avenir Next LT Pro" w:hAnsi="Avenir Next LT Pro"/>
                <w:b/>
                <w:i/>
                <w:color w:val="auto"/>
                <w:sz w:val="18"/>
                <w:szCs w:val="18"/>
                <w:lang w:val="es"/>
              </w:rPr>
              <w:t xml:space="preserve">Recordatorio: Los ejemplos creativos proporcionados para el jurado también se harán públicos para todos los finalistas y ganadores.  Estos detalles se describen en la </w:t>
            </w:r>
            <w:hyperlink w:anchor="JudgingMaterials" w:history="1">
              <w:r w:rsidRPr="00534365">
                <w:rPr>
                  <w:rFonts w:ascii="Avenir Next LT Pro" w:hAnsi="Avenir Next LT Pro"/>
                  <w:b/>
                  <w:i/>
                  <w:color w:val="auto"/>
                  <w:sz w:val="18"/>
                  <w:szCs w:val="18"/>
                  <w:lang w:val="es"/>
                </w:rPr>
                <w:t>sección Juzgar materiales</w:t>
              </w:r>
            </w:hyperlink>
            <w:r w:rsidRPr="00534365">
              <w:rPr>
                <w:rFonts w:ascii="Avenir Next LT Pro" w:hAnsi="Avenir Next LT Pro"/>
                <w:b/>
                <w:i/>
                <w:color w:val="auto"/>
                <w:sz w:val="18"/>
                <w:szCs w:val="18"/>
                <w:lang w:val="es"/>
              </w:rPr>
              <w:t xml:space="preserve"> </w:t>
            </w:r>
            <w:r w:rsidRPr="002F011C">
              <w:rPr>
                <w:rFonts w:ascii="Avenir Next LT Pro" w:hAnsi="Avenir Next LT Pro"/>
                <w:b/>
                <w:i/>
                <w:color w:val="auto"/>
                <w:sz w:val="18"/>
                <w:szCs w:val="18"/>
                <w:lang w:val="es"/>
              </w:rPr>
              <w:t xml:space="preserve"> de esta plantilla.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6388" w:rsidRPr="00535941" w14:paraId="677AE6E0" w14:textId="77777777" w:rsidTr="003D15BC">
        <w:tc>
          <w:tcPr>
            <w:tcW w:w="10790" w:type="dxa"/>
            <w:tcBorders>
              <w:top w:val="nil"/>
              <w:left w:val="nil"/>
              <w:bottom w:val="nil"/>
              <w:right w:val="nil"/>
            </w:tcBorders>
            <w:shd w:val="clear" w:color="auto" w:fill="B4975A" w:themeFill="accent1"/>
          </w:tcPr>
          <w:p w14:paraId="04D492A3" w14:textId="77777777" w:rsidR="004C6388" w:rsidRPr="00DB64BB" w:rsidRDefault="004C6388" w:rsidP="003D15BC">
            <w:pPr>
              <w:pStyle w:val="MediumShading1-Accent11"/>
              <w:spacing w:before="120" w:after="120"/>
              <w:rPr>
                <w:rFonts w:ascii="AvenirNext LT Pro Bold" w:hAnsi="AvenirNext LT Pro Bold"/>
                <w:b/>
                <w:color w:val="FFFFFF"/>
                <w:sz w:val="28"/>
                <w:szCs w:val="19"/>
                <w:lang w:val="es-PE"/>
              </w:rPr>
            </w:pPr>
            <w:r w:rsidRPr="00DB64BB">
              <w:rPr>
                <w:rFonts w:ascii="AvenirNext LT Pro Regular" w:hAnsi="AvenirNext LT Pro Regular"/>
                <w:lang w:val="es-PE"/>
              </w:rPr>
              <w:lastRenderedPageBreak/>
              <w:br w:type="page"/>
            </w:r>
            <w:r w:rsidRPr="00DB64BB">
              <w:rPr>
                <w:rFonts w:ascii="AvenirNext LT Pro Bold" w:hAnsi="AvenirNext LT Pro Bold"/>
                <w:b/>
                <w:color w:val="FFFFFF"/>
                <w:sz w:val="28"/>
                <w:szCs w:val="19"/>
                <w:lang w:val="es-PE"/>
              </w:rPr>
              <w:t xml:space="preserve">COMPANY CREDITS </w:t>
            </w:r>
          </w:p>
          <w:p w14:paraId="6A0A345B" w14:textId="06A96E7C" w:rsidR="004C6388" w:rsidRPr="003448F4" w:rsidRDefault="004C6388" w:rsidP="003D15BC">
            <w:pPr>
              <w:pStyle w:val="MediumShading1-Accent11"/>
              <w:spacing w:before="120" w:after="120"/>
              <w:rPr>
                <w:rFonts w:ascii="Avenir Next LT Pro" w:hAnsi="Avenir Next LT Pro"/>
                <w:bCs/>
                <w:color w:val="FFFFFF"/>
                <w:sz w:val="18"/>
                <w:szCs w:val="18"/>
                <w:lang w:val="es-PE"/>
              </w:rPr>
            </w:pPr>
            <w:r w:rsidRPr="003448F4">
              <w:rPr>
                <w:rFonts w:ascii="Avenir Next LT Pro" w:hAnsi="Avenir Next LT Pro"/>
                <w:bCs/>
                <w:color w:val="FFFFFF"/>
                <w:sz w:val="18"/>
                <w:szCs w:val="18"/>
                <w:lang w:val="es"/>
              </w:rPr>
              <w:t xml:space="preserve">Esta información no es vista por los jueces. Effie </w:t>
            </w:r>
            <w:r w:rsidR="0014051A">
              <w:rPr>
                <w:rFonts w:ascii="Avenir Next LT Pro" w:hAnsi="Avenir Next LT Pro"/>
                <w:bCs/>
                <w:color w:val="FFFFFF"/>
                <w:sz w:val="18"/>
                <w:szCs w:val="18"/>
                <w:lang w:val="es"/>
              </w:rPr>
              <w:t>felicitará</w:t>
            </w:r>
            <w:r w:rsidRPr="003448F4">
              <w:rPr>
                <w:rFonts w:ascii="Avenir Next LT Pro" w:hAnsi="Avenir Next LT Pro"/>
                <w:bCs/>
                <w:color w:val="FFFFFF"/>
                <w:sz w:val="18"/>
                <w:szCs w:val="18"/>
                <w:lang w:val="es"/>
              </w:rPr>
              <w:t xml:space="preserve"> públicamente </w:t>
            </w:r>
            <w:r w:rsidR="00E97073">
              <w:rPr>
                <w:rFonts w:ascii="Avenir Next LT Pro" w:hAnsi="Avenir Next LT Pro"/>
                <w:bCs/>
                <w:color w:val="FFFFFF"/>
                <w:sz w:val="18"/>
                <w:szCs w:val="18"/>
                <w:lang w:val="es"/>
              </w:rPr>
              <w:t xml:space="preserve">a </w:t>
            </w:r>
            <w:r w:rsidRPr="003448F4">
              <w:rPr>
                <w:rFonts w:ascii="Avenir Next LT Pro" w:hAnsi="Avenir Next LT Pro"/>
                <w:bCs/>
                <w:color w:val="FFFFFF"/>
                <w:sz w:val="18"/>
                <w:szCs w:val="18"/>
                <w:lang w:val="es"/>
              </w:rPr>
              <w:t>todas las empresas e individuos acreditados si su caso se convierte en finalista o ganador.</w:t>
            </w:r>
          </w:p>
          <w:p w14:paraId="2487694B" w14:textId="358E350B" w:rsidR="004C6388" w:rsidRPr="003448F4" w:rsidRDefault="004C6388" w:rsidP="003D15BC">
            <w:pPr>
              <w:pStyle w:val="MediumShading1-Accent11"/>
              <w:spacing w:before="120" w:after="120"/>
              <w:rPr>
                <w:rFonts w:ascii="Avenir Next LT Pro" w:hAnsi="Avenir Next LT Pro"/>
                <w:bCs/>
                <w:color w:val="FFFFFF"/>
                <w:sz w:val="18"/>
                <w:szCs w:val="18"/>
                <w:lang w:val="es"/>
              </w:rPr>
            </w:pPr>
            <w:r w:rsidRPr="003448F4">
              <w:rPr>
                <w:rFonts w:ascii="Avenir Next LT Pro" w:hAnsi="Avenir Next LT Pro"/>
                <w:bCs/>
                <w:color w:val="FFFFFF"/>
                <w:sz w:val="18"/>
                <w:szCs w:val="18"/>
                <w:u w:val="single"/>
                <w:lang w:val="es"/>
              </w:rPr>
              <w:t xml:space="preserve">Los créditos no se pueden eliminar ni reemplazar después de que se envíe la </w:t>
            </w:r>
            <w:r w:rsidR="00E97073">
              <w:rPr>
                <w:rFonts w:ascii="Avenir Next LT Pro" w:hAnsi="Avenir Next LT Pro"/>
                <w:bCs/>
                <w:color w:val="FFFFFF"/>
                <w:sz w:val="18"/>
                <w:szCs w:val="18"/>
                <w:u w:val="single"/>
                <w:lang w:val="es"/>
              </w:rPr>
              <w:t>inscripción</w:t>
            </w:r>
            <w:r w:rsidRPr="003448F4">
              <w:rPr>
                <w:rFonts w:ascii="Avenir Next LT Pro" w:hAnsi="Avenir Next LT Pro"/>
                <w:bCs/>
                <w:color w:val="FFFFFF"/>
                <w:sz w:val="18"/>
                <w:szCs w:val="18"/>
                <w:u w:val="single"/>
                <w:lang w:val="es"/>
              </w:rPr>
              <w:t>– es fundamental que los</w:t>
            </w:r>
            <w:r w:rsidRPr="003448F4">
              <w:rPr>
                <w:rFonts w:ascii="Avenir Next LT Pro" w:hAnsi="Avenir Next LT Pro"/>
                <w:bCs/>
                <w:color w:val="FFFFFF"/>
                <w:sz w:val="18"/>
                <w:szCs w:val="18"/>
                <w:lang w:val="es"/>
              </w:rPr>
              <w:t xml:space="preserve"> líderes sénior revisión</w:t>
            </w:r>
            <w:r>
              <w:rPr>
                <w:rFonts w:ascii="Avenir Next LT Pro" w:hAnsi="Avenir Next LT Pro"/>
                <w:bCs/>
                <w:color w:val="FFFFFF"/>
                <w:sz w:val="18"/>
                <w:szCs w:val="18"/>
                <w:lang w:val="es"/>
              </w:rPr>
              <w:t xml:space="preserve"> </w:t>
            </w:r>
            <w:r w:rsidRPr="003448F4">
              <w:rPr>
                <w:rFonts w:ascii="Avenir Next LT Pro" w:hAnsi="Avenir Next LT Pro"/>
                <w:bCs/>
                <w:color w:val="FFFFFF"/>
                <w:sz w:val="18"/>
                <w:szCs w:val="18"/>
                <w:lang w:val="es"/>
              </w:rPr>
              <w:t>los créditos por precisión.  Como confirmación, se requiere que los altos directivos firmen el Formulario de Autorización y Verificación, confirmando que los créditos son precisos.  L</w:t>
            </w:r>
            <w:r w:rsidR="001B30DA">
              <w:rPr>
                <w:rFonts w:ascii="Avenir Next LT Pro" w:hAnsi="Avenir Next LT Pro"/>
                <w:bCs/>
                <w:color w:val="FFFFFF"/>
                <w:sz w:val="18"/>
                <w:szCs w:val="18"/>
                <w:lang w:val="es"/>
              </w:rPr>
              <w:t xml:space="preserve">os colaboradores </w:t>
            </w:r>
            <w:r w:rsidRPr="003448F4">
              <w:rPr>
                <w:rFonts w:ascii="Avenir Next LT Pro" w:hAnsi="Avenir Next LT Pro"/>
                <w:bCs/>
                <w:color w:val="FFFFFF"/>
                <w:sz w:val="18"/>
                <w:szCs w:val="18"/>
                <w:lang w:val="es"/>
              </w:rPr>
              <w:t>adiciones solo se aceptarán si hay espacio disponible y requieren un</w:t>
            </w:r>
            <w:r w:rsidR="002E27B9">
              <w:rPr>
                <w:rFonts w:ascii="Avenir Next LT Pro" w:hAnsi="Avenir Next LT Pro"/>
                <w:bCs/>
                <w:color w:val="FFFFFF"/>
                <w:sz w:val="18"/>
                <w:szCs w:val="18"/>
                <w:lang w:val="es"/>
              </w:rPr>
              <w:t xml:space="preserve"> pago extra</w:t>
            </w:r>
            <w:r w:rsidRPr="003448F4">
              <w:rPr>
                <w:rFonts w:ascii="Avenir Next LT Pro" w:hAnsi="Avenir Next LT Pro"/>
                <w:bCs/>
                <w:color w:val="FFFFFF"/>
                <w:sz w:val="18"/>
                <w:szCs w:val="18"/>
                <w:lang w:val="es"/>
              </w:rPr>
              <w:t xml:space="preserve">. No se aceptarán adiciones/ediciones después del </w:t>
            </w:r>
            <w:r w:rsidR="002B69CF">
              <w:rPr>
                <w:rFonts w:ascii="Avenir Next LT Pro" w:hAnsi="Avenir Next LT Pro"/>
                <w:bCs/>
                <w:color w:val="FFFFFF"/>
                <w:sz w:val="18"/>
                <w:szCs w:val="18"/>
                <w:lang w:val="es"/>
              </w:rPr>
              <w:t>último día de inscripciones</w:t>
            </w:r>
            <w:r w:rsidRPr="003448F4">
              <w:rPr>
                <w:rFonts w:ascii="Avenir Next LT Pro" w:hAnsi="Avenir Next LT Pro"/>
                <w:bCs/>
                <w:color w:val="FFFFFF"/>
                <w:sz w:val="18"/>
                <w:szCs w:val="18"/>
                <w:lang w:val="es"/>
              </w:rPr>
              <w:t>.</w:t>
            </w:r>
          </w:p>
          <w:p w14:paraId="45435D4B" w14:textId="47705F71" w:rsidR="004C6388" w:rsidRDefault="004C6388" w:rsidP="00FB14FC">
            <w:pPr>
              <w:pStyle w:val="MediumShading1-Accent11"/>
              <w:spacing w:before="120" w:after="120"/>
              <w:rPr>
                <w:rFonts w:ascii="Avenir Next LT Pro" w:hAnsi="Avenir Next LT Pro"/>
                <w:bCs/>
                <w:color w:val="FFFFFF"/>
                <w:sz w:val="18"/>
                <w:szCs w:val="18"/>
                <w:lang w:val="es"/>
              </w:rPr>
            </w:pPr>
            <w:r w:rsidRPr="003448F4">
              <w:rPr>
                <w:rFonts w:ascii="Avenir Next LT Pro" w:hAnsi="Avenir Next LT Pro"/>
                <w:bCs/>
                <w:color w:val="FFFFFF"/>
                <w:sz w:val="18"/>
                <w:szCs w:val="18"/>
                <w:lang w:val="es"/>
              </w:rPr>
              <w:t xml:space="preserve">Todas las </w:t>
            </w:r>
            <w:r w:rsidR="00A02D7E">
              <w:rPr>
                <w:rFonts w:ascii="Avenir Next LT Pro" w:hAnsi="Avenir Next LT Pro"/>
                <w:bCs/>
                <w:color w:val="FFFFFF"/>
                <w:sz w:val="18"/>
                <w:szCs w:val="18"/>
                <w:lang w:val="es"/>
              </w:rPr>
              <w:t>inscripciones</w:t>
            </w:r>
            <w:r w:rsidRPr="003448F4">
              <w:rPr>
                <w:rFonts w:ascii="Avenir Next LT Pro" w:hAnsi="Avenir Next LT Pro"/>
                <w:bCs/>
                <w:color w:val="FFFFFF"/>
                <w:sz w:val="18"/>
                <w:szCs w:val="18"/>
                <w:lang w:val="es"/>
              </w:rPr>
              <w:t xml:space="preserve"> enviadas desde la misma </w:t>
            </w:r>
            <w:r w:rsidR="008C0FD4">
              <w:rPr>
                <w:rFonts w:ascii="Avenir Next LT Pro" w:hAnsi="Avenir Next LT Pro"/>
                <w:bCs/>
                <w:color w:val="FFFFFF"/>
                <w:sz w:val="18"/>
                <w:szCs w:val="18"/>
                <w:lang w:val="es"/>
              </w:rPr>
              <w:t xml:space="preserve">oficina local de </w:t>
            </w:r>
            <w:r w:rsidR="008D4206">
              <w:rPr>
                <w:rFonts w:ascii="Avenir Next LT Pro" w:hAnsi="Avenir Next LT Pro"/>
                <w:bCs/>
                <w:color w:val="FFFFFF"/>
                <w:sz w:val="18"/>
                <w:szCs w:val="18"/>
                <w:lang w:val="es"/>
              </w:rPr>
              <w:t xml:space="preserve">la </w:t>
            </w:r>
            <w:r w:rsidRPr="003448F4">
              <w:rPr>
                <w:rFonts w:ascii="Avenir Next LT Pro" w:hAnsi="Avenir Next LT Pro"/>
                <w:bCs/>
                <w:color w:val="FFFFFF"/>
                <w:sz w:val="18"/>
                <w:szCs w:val="18"/>
                <w:lang w:val="es"/>
              </w:rPr>
              <w:t xml:space="preserve">agencia deben </w:t>
            </w:r>
            <w:r w:rsidR="00A02D7E">
              <w:rPr>
                <w:rFonts w:ascii="Avenir Next LT Pro" w:hAnsi="Avenir Next LT Pro"/>
                <w:bCs/>
                <w:color w:val="FFFFFF"/>
                <w:sz w:val="18"/>
                <w:szCs w:val="18"/>
                <w:lang w:val="es"/>
              </w:rPr>
              <w:t>colocar</w:t>
            </w:r>
            <w:r w:rsidRPr="003448F4">
              <w:rPr>
                <w:rFonts w:ascii="Avenir Next LT Pro" w:hAnsi="Avenir Next LT Pro"/>
                <w:bCs/>
                <w:color w:val="FFFFFF"/>
                <w:sz w:val="18"/>
                <w:szCs w:val="18"/>
                <w:lang w:val="es"/>
              </w:rPr>
              <w:t xml:space="preserve"> el "Nombre de la Agencia" exactamente de la misma manera para asegurarse de que su oficina reciba todos los puntos relevantes de Effie </w:t>
            </w:r>
            <w:r w:rsidR="009F5823" w:rsidRPr="003448F4">
              <w:rPr>
                <w:rFonts w:ascii="Avenir Next LT Pro" w:hAnsi="Avenir Next LT Pro"/>
                <w:bCs/>
                <w:color w:val="FFFFFF"/>
                <w:sz w:val="18"/>
                <w:szCs w:val="18"/>
                <w:lang w:val="es"/>
              </w:rPr>
              <w:t>Índex</w:t>
            </w:r>
            <w:r w:rsidRPr="003448F4">
              <w:rPr>
                <w:rFonts w:ascii="Avenir Next LT Pro" w:hAnsi="Avenir Next LT Pro"/>
                <w:bCs/>
                <w:color w:val="FFFFFF"/>
                <w:sz w:val="18"/>
                <w:szCs w:val="18"/>
                <w:lang w:val="es"/>
              </w:rPr>
              <w:t xml:space="preserve">. Comuníquese con su equipo corporativo/ejecutivo, departamento de relaciones públicas y otros equipos que </w:t>
            </w:r>
            <w:r w:rsidR="00A72926">
              <w:rPr>
                <w:rFonts w:ascii="Avenir Next LT Pro" w:hAnsi="Avenir Next LT Pro"/>
                <w:bCs/>
                <w:color w:val="FFFFFF"/>
                <w:sz w:val="18"/>
                <w:szCs w:val="18"/>
                <w:lang w:val="es"/>
              </w:rPr>
              <w:t xml:space="preserve">participan para asegurarse que todos </w:t>
            </w:r>
            <w:r w:rsidR="00FB14FC">
              <w:rPr>
                <w:rFonts w:ascii="Avenir Next LT Pro" w:hAnsi="Avenir Next LT Pro"/>
                <w:bCs/>
                <w:color w:val="FFFFFF"/>
                <w:sz w:val="18"/>
                <w:szCs w:val="18"/>
                <w:lang w:val="es"/>
              </w:rPr>
              <w:t>están</w:t>
            </w:r>
            <w:r w:rsidR="00A72926">
              <w:rPr>
                <w:rFonts w:ascii="Avenir Next LT Pro" w:hAnsi="Avenir Next LT Pro"/>
                <w:bCs/>
                <w:color w:val="FFFFFF"/>
                <w:sz w:val="18"/>
                <w:szCs w:val="18"/>
                <w:lang w:val="es"/>
              </w:rPr>
              <w:t xml:space="preserve"> </w:t>
            </w:r>
            <w:r w:rsidR="00FB14FC">
              <w:rPr>
                <w:rFonts w:ascii="Avenir Next LT Pro" w:hAnsi="Avenir Next LT Pro"/>
                <w:bCs/>
                <w:color w:val="FFFFFF"/>
                <w:sz w:val="18"/>
                <w:szCs w:val="18"/>
                <w:lang w:val="es"/>
              </w:rPr>
              <w:t>inscribiéndose</w:t>
            </w:r>
            <w:r w:rsidR="00A72926">
              <w:rPr>
                <w:rFonts w:ascii="Avenir Next LT Pro" w:hAnsi="Avenir Next LT Pro"/>
                <w:bCs/>
                <w:color w:val="FFFFFF"/>
                <w:sz w:val="18"/>
                <w:szCs w:val="18"/>
                <w:lang w:val="es"/>
              </w:rPr>
              <w:t xml:space="preserve"> con </w:t>
            </w:r>
            <w:r w:rsidR="005B4237">
              <w:rPr>
                <w:rFonts w:ascii="Avenir Next LT Pro" w:hAnsi="Avenir Next LT Pro"/>
                <w:bCs/>
                <w:color w:val="FFFFFF"/>
                <w:sz w:val="18"/>
                <w:szCs w:val="18"/>
                <w:lang w:val="es"/>
              </w:rPr>
              <w:t xml:space="preserve">el mismo </w:t>
            </w:r>
            <w:r w:rsidR="00FB14FC">
              <w:rPr>
                <w:rFonts w:ascii="Avenir Next LT Pro" w:hAnsi="Avenir Next LT Pro"/>
                <w:bCs/>
                <w:color w:val="FFFFFF"/>
                <w:sz w:val="18"/>
                <w:szCs w:val="18"/>
                <w:lang w:val="es"/>
              </w:rPr>
              <w:t>nombre de agencia</w:t>
            </w:r>
            <w:r w:rsidRPr="003448F4">
              <w:rPr>
                <w:rFonts w:ascii="Avenir Next LT Pro" w:hAnsi="Avenir Next LT Pro"/>
                <w:bCs/>
                <w:color w:val="FFFFFF"/>
                <w:sz w:val="18"/>
                <w:szCs w:val="18"/>
                <w:lang w:val="es"/>
              </w:rPr>
              <w:t>.</w:t>
            </w:r>
            <w:r w:rsidR="00FB14FC">
              <w:rPr>
                <w:rFonts w:ascii="Avenir Next LT Pro" w:hAnsi="Avenir Next LT Pro"/>
                <w:bCs/>
                <w:color w:val="FFFFFF"/>
                <w:sz w:val="18"/>
                <w:szCs w:val="18"/>
                <w:lang w:val="es"/>
              </w:rPr>
              <w:t xml:space="preserve"> </w:t>
            </w:r>
            <w:r w:rsidRPr="003448F4">
              <w:rPr>
                <w:rFonts w:ascii="Avenir Next LT Pro" w:hAnsi="Avenir Next LT Pro"/>
                <w:bCs/>
                <w:color w:val="FFFFFF"/>
                <w:sz w:val="18"/>
                <w:szCs w:val="18"/>
                <w:lang w:val="es"/>
              </w:rPr>
              <w:t xml:space="preserve">Vea cómo </w:t>
            </w:r>
            <w:r w:rsidR="00FB14FC">
              <w:rPr>
                <w:rFonts w:ascii="Avenir Next LT Pro" w:hAnsi="Avenir Next LT Pro"/>
                <w:bCs/>
                <w:color w:val="FFFFFF"/>
                <w:sz w:val="18"/>
                <w:szCs w:val="18"/>
                <w:lang w:val="es"/>
              </w:rPr>
              <w:t>se inscribieron el año anterior</w:t>
            </w:r>
            <w:r w:rsidRPr="003448F4">
              <w:rPr>
                <w:rFonts w:ascii="Avenir Next LT Pro" w:hAnsi="Avenir Next LT Pro"/>
                <w:bCs/>
                <w:color w:val="FFFFFF"/>
                <w:sz w:val="18"/>
                <w:szCs w:val="18"/>
                <w:lang w:val="es"/>
              </w:rPr>
              <w:t>.</w:t>
            </w:r>
          </w:p>
          <w:p w14:paraId="7F11C336" w14:textId="3BBAA085" w:rsidR="00624F8B" w:rsidRPr="00CF58D2" w:rsidRDefault="00624F8B" w:rsidP="00FB14FC">
            <w:pPr>
              <w:pStyle w:val="MediumShading1-Accent11"/>
              <w:spacing w:before="120" w:after="120"/>
              <w:rPr>
                <w:rFonts w:ascii="AvenirNext LT Pro Regular" w:hAnsi="AvenirNext LT Pro Regular"/>
                <w:b/>
                <w:color w:val="FFFFFF"/>
                <w:sz w:val="19"/>
                <w:szCs w:val="19"/>
                <w:lang w:val="es-PE"/>
              </w:rPr>
            </w:pPr>
            <w:r>
              <w:rPr>
                <w:rFonts w:ascii="AvenirNext LT Pro Regular" w:hAnsi="AvenirNext LT Pro Regular"/>
                <w:b/>
                <w:color w:val="FFFFFF"/>
                <w:sz w:val="19"/>
                <w:szCs w:val="19"/>
                <w:lang w:val="es-PE"/>
              </w:rPr>
              <w:t>Revise mas detalles de la acreditación en el portal on line de in</w:t>
            </w:r>
            <w:r w:rsidR="002404FF">
              <w:rPr>
                <w:rFonts w:ascii="AvenirNext LT Pro Regular" w:hAnsi="AvenirNext LT Pro Regular"/>
                <w:b/>
                <w:color w:val="FFFFFF"/>
                <w:sz w:val="19"/>
                <w:szCs w:val="19"/>
                <w:lang w:val="es-PE"/>
              </w:rPr>
              <w:t>scripciones.</w:t>
            </w:r>
          </w:p>
        </w:tc>
      </w:tr>
      <w:tr w:rsidR="004C6388" w:rsidRPr="00535941" w14:paraId="77342137" w14:textId="77777777" w:rsidTr="003D15BC">
        <w:trPr>
          <w:trHeight w:val="261"/>
        </w:trPr>
        <w:tc>
          <w:tcPr>
            <w:tcW w:w="10790" w:type="dxa"/>
            <w:tcBorders>
              <w:top w:val="nil"/>
              <w:left w:val="nil"/>
              <w:bottom w:val="nil"/>
              <w:right w:val="nil"/>
            </w:tcBorders>
            <w:shd w:val="clear" w:color="auto" w:fill="auto"/>
          </w:tcPr>
          <w:p w14:paraId="70F80DBE" w14:textId="77777777" w:rsidR="004C6388" w:rsidRPr="00CF58D2" w:rsidRDefault="004C6388" w:rsidP="003D15BC">
            <w:pPr>
              <w:pStyle w:val="MediumShading1-Accent11"/>
              <w:spacing w:before="120" w:after="120"/>
              <w:rPr>
                <w:rFonts w:ascii="AvenirNext LT Pro Regular" w:hAnsi="AvenirNext LT Pro Regular"/>
                <w:sz w:val="16"/>
                <w:szCs w:val="16"/>
                <w:lang w:val="es-PE"/>
              </w:rPr>
            </w:pPr>
          </w:p>
        </w:tc>
      </w:tr>
    </w:tbl>
    <w:tbl>
      <w:tblPr>
        <w:tblStyle w:val="Tablaconcuadrcula"/>
        <w:tblpPr w:leftFromText="187" w:rightFromText="187" w:vertAnchor="text" w:horzAnchor="margin" w:tblpY="1"/>
        <w:tblW w:w="0" w:type="auto"/>
        <w:tblLook w:val="04A0" w:firstRow="1" w:lastRow="0" w:firstColumn="1" w:lastColumn="0" w:noHBand="0" w:noVBand="1"/>
      </w:tblPr>
      <w:tblGrid>
        <w:gridCol w:w="3057"/>
        <w:gridCol w:w="7733"/>
      </w:tblGrid>
      <w:tr w:rsidR="004C6388" w:rsidRPr="00535941" w14:paraId="22954894" w14:textId="77777777" w:rsidTr="003D15BC">
        <w:trPr>
          <w:trHeight w:val="1267"/>
        </w:trPr>
        <w:tc>
          <w:tcPr>
            <w:tcW w:w="10790" w:type="dxa"/>
            <w:gridSpan w:val="2"/>
            <w:shd w:val="clear" w:color="auto" w:fill="B8B8B8"/>
            <w:vAlign w:val="center"/>
          </w:tcPr>
          <w:p w14:paraId="25EB2A1A" w14:textId="77777777" w:rsidR="004C6388" w:rsidRPr="00DB64BB" w:rsidRDefault="004C6388" w:rsidP="003D15BC">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LEAD AGENCY(S)</w:t>
            </w:r>
          </w:p>
          <w:p w14:paraId="49BAE94F" w14:textId="2992A2DD" w:rsidR="004C6388" w:rsidRPr="007F20AE" w:rsidRDefault="004C6388" w:rsidP="003D15BC">
            <w:pPr>
              <w:spacing w:after="0" w:line="240" w:lineRule="auto"/>
              <w:rPr>
                <w:rFonts w:ascii="AvenirNext LT Pro Regular" w:hAnsi="AvenirNext LT Pro Regular"/>
                <w:b/>
                <w:bCs/>
                <w:i/>
                <w:sz w:val="17"/>
                <w:szCs w:val="17"/>
                <w:lang w:val="es-PE"/>
              </w:rPr>
            </w:pPr>
            <w:r w:rsidRPr="007F20AE">
              <w:rPr>
                <w:rFonts w:ascii="AvenirNext LT Pro Regular" w:hAnsi="AvenirNext LT Pro Regular"/>
                <w:i/>
                <w:iCs/>
                <w:sz w:val="17"/>
                <w:szCs w:val="17"/>
                <w:lang w:val="es-PE"/>
              </w:rPr>
              <w:t>Los participantes tienen la opción de acreditar un máximo de dos agencias principales. Si usted acredita una segunda agencia líder, ambas agencias recibirán el mismo reconocimiento por parte de Effie Worldwide tanto en materiales de publicidad como en el Effie</w:t>
            </w:r>
            <w:r w:rsidR="004A1E3F">
              <w:rPr>
                <w:rFonts w:ascii="AvenirNext LT Pro Regular" w:hAnsi="AvenirNext LT Pro Regular"/>
                <w:i/>
                <w:iCs/>
                <w:sz w:val="17"/>
                <w:szCs w:val="17"/>
                <w:lang w:val="es-PE"/>
              </w:rPr>
              <w:t xml:space="preserve"> Index</w:t>
            </w:r>
            <w:r w:rsidRPr="007F20AE">
              <w:rPr>
                <w:rFonts w:ascii="AvenirNext LT Pro Regular" w:hAnsi="AvenirNext LT Pro Regular"/>
                <w:i/>
                <w:iCs/>
                <w:sz w:val="17"/>
                <w:szCs w:val="17"/>
                <w:lang w:val="es-PE"/>
              </w:rPr>
              <w:t xml:space="preserve">. Para ser considerada una segunda agencia líder, debe certificar que el trabajo realizado por cada agencia fue de igual ponderación y cada agencia merece el mismo reconocimiento. Las agencias líderes se consideran definitivas en el momento de la </w:t>
            </w:r>
            <w:r w:rsidR="00F74E75">
              <w:rPr>
                <w:rFonts w:ascii="AvenirNext LT Pro Regular" w:hAnsi="AvenirNext LT Pro Regular"/>
                <w:i/>
                <w:iCs/>
                <w:sz w:val="17"/>
                <w:szCs w:val="17"/>
                <w:lang w:val="es-PE"/>
              </w:rPr>
              <w:t>inscripción</w:t>
            </w:r>
            <w:r w:rsidRPr="007F20AE">
              <w:rPr>
                <w:rFonts w:ascii="AvenirNext LT Pro Regular" w:hAnsi="AvenirNext LT Pro Regular"/>
                <w:i/>
                <w:iCs/>
                <w:sz w:val="17"/>
                <w:szCs w:val="17"/>
                <w:lang w:val="es-PE"/>
              </w:rPr>
              <w:t xml:space="preserve"> y no se pueden cambiar después. No puede agregar o eliminar una segunda agencia principal después </w:t>
            </w:r>
            <w:r w:rsidR="00795D0A">
              <w:rPr>
                <w:rFonts w:ascii="AvenirNext LT Pro Regular" w:hAnsi="AvenirNext LT Pro Regular"/>
                <w:i/>
                <w:iCs/>
                <w:sz w:val="17"/>
                <w:szCs w:val="17"/>
                <w:lang w:val="es-PE"/>
              </w:rPr>
              <w:t>de la inscripción</w:t>
            </w:r>
            <w:r w:rsidRPr="007F20AE">
              <w:rPr>
                <w:rFonts w:ascii="AvenirNext LT Pro Regular" w:hAnsi="AvenirNext LT Pro Regular"/>
                <w:i/>
                <w:iCs/>
                <w:sz w:val="17"/>
                <w:szCs w:val="17"/>
                <w:lang w:val="es-PE"/>
              </w:rPr>
              <w:t>.</w:t>
            </w:r>
          </w:p>
        </w:tc>
      </w:tr>
      <w:tr w:rsidR="004C6388" w:rsidRPr="007B4A0C" w14:paraId="3B9C0924" w14:textId="77777777" w:rsidTr="003D15BC">
        <w:trPr>
          <w:trHeight w:val="407"/>
        </w:trPr>
        <w:tc>
          <w:tcPr>
            <w:tcW w:w="10790" w:type="dxa"/>
            <w:gridSpan w:val="2"/>
            <w:shd w:val="clear" w:color="auto" w:fill="B8B8B8"/>
            <w:vAlign w:val="center"/>
          </w:tcPr>
          <w:p w14:paraId="540E172D" w14:textId="77777777" w:rsidR="004C6388" w:rsidRPr="00C26D17" w:rsidRDefault="004C6388" w:rsidP="00766842">
            <w:pPr>
              <w:spacing w:after="0" w:line="240" w:lineRule="auto"/>
              <w:rPr>
                <w:rFonts w:ascii="Avenir Next LT Pro" w:hAnsi="Avenir Next LT Pro"/>
                <w:b/>
                <w:bCs/>
                <w:sz w:val="20"/>
                <w:szCs w:val="20"/>
              </w:rPr>
            </w:pPr>
            <w:r w:rsidRPr="00C26D17">
              <w:rPr>
                <w:rFonts w:ascii="Avenir Next LT Pro" w:hAnsi="Avenir Next LT Pro"/>
                <w:b/>
                <w:bCs/>
                <w:color w:val="000000" w:themeColor="text1"/>
                <w:sz w:val="20"/>
                <w:szCs w:val="20"/>
              </w:rPr>
              <w:t>LEAD AGENCY</w:t>
            </w:r>
            <w:r>
              <w:rPr>
                <w:rFonts w:ascii="Avenir Next LT Pro" w:hAnsi="Avenir Next LT Pro"/>
                <w:b/>
                <w:bCs/>
                <w:color w:val="000000" w:themeColor="text1"/>
                <w:sz w:val="20"/>
                <w:szCs w:val="20"/>
              </w:rPr>
              <w:t xml:space="preserve"> #1</w:t>
            </w:r>
            <w:r w:rsidRPr="00C26D17">
              <w:rPr>
                <w:rFonts w:ascii="Avenir Next LT Pro" w:hAnsi="Avenir Next LT Pro"/>
                <w:b/>
                <w:bCs/>
                <w:color w:val="000000" w:themeColor="text1"/>
                <w:sz w:val="20"/>
                <w:szCs w:val="20"/>
              </w:rPr>
              <w:t xml:space="preserve"> (Required)</w:t>
            </w:r>
          </w:p>
        </w:tc>
      </w:tr>
      <w:tr w:rsidR="004C6388" w:rsidRPr="002E0F02" w14:paraId="4D1E4719" w14:textId="77777777" w:rsidTr="003D15BC">
        <w:trPr>
          <w:trHeight w:val="407"/>
        </w:trPr>
        <w:tc>
          <w:tcPr>
            <w:tcW w:w="3057" w:type="dxa"/>
            <w:shd w:val="clear" w:color="auto" w:fill="B8B8B8"/>
            <w:vAlign w:val="center"/>
          </w:tcPr>
          <w:p w14:paraId="6C178437"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5D381F86" w14:textId="171B0E5B" w:rsidR="004C6388" w:rsidRPr="002E0F02" w:rsidRDefault="004C6388" w:rsidP="003D15BC">
            <w:pPr>
              <w:spacing w:before="120" w:after="120" w:line="240" w:lineRule="auto"/>
              <w:rPr>
                <w:rFonts w:ascii="AvenirNext LT Pro Regular" w:hAnsi="AvenirNext LT Pro Regular"/>
                <w:b/>
                <w:sz w:val="18"/>
                <w:szCs w:val="18"/>
                <w:lang w:val="es-PE"/>
              </w:rPr>
            </w:pPr>
          </w:p>
        </w:tc>
      </w:tr>
      <w:tr w:rsidR="004C6388" w:rsidRPr="007B4A0C" w14:paraId="30ED5599" w14:textId="77777777" w:rsidTr="003D15BC">
        <w:trPr>
          <w:trHeight w:val="317"/>
        </w:trPr>
        <w:tc>
          <w:tcPr>
            <w:tcW w:w="3057" w:type="dxa"/>
            <w:shd w:val="clear" w:color="auto" w:fill="B8B8B8"/>
            <w:vAlign w:val="center"/>
          </w:tcPr>
          <w:p w14:paraId="1D9A67B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478ABFC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9731AB7" w14:textId="77777777" w:rsidTr="003D15BC">
        <w:trPr>
          <w:trHeight w:val="317"/>
        </w:trPr>
        <w:tc>
          <w:tcPr>
            <w:tcW w:w="3057" w:type="dxa"/>
            <w:shd w:val="clear" w:color="auto" w:fill="B8B8B8"/>
            <w:vAlign w:val="center"/>
          </w:tcPr>
          <w:p w14:paraId="1BF9898E"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4F1EBE3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28FA6D8" w14:textId="77777777" w:rsidTr="003D15BC">
        <w:trPr>
          <w:trHeight w:val="326"/>
        </w:trPr>
        <w:tc>
          <w:tcPr>
            <w:tcW w:w="10790" w:type="dxa"/>
            <w:gridSpan w:val="2"/>
            <w:shd w:val="clear" w:color="auto" w:fill="B8B8B8"/>
            <w:vAlign w:val="center"/>
          </w:tcPr>
          <w:p w14:paraId="7FD4D22B" w14:textId="77777777" w:rsidR="004C6388" w:rsidRPr="007B4A0C" w:rsidRDefault="004C6388" w:rsidP="00766842">
            <w:pPr>
              <w:spacing w:after="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53706FFC" w14:textId="77777777" w:rsidTr="003D15BC">
        <w:trPr>
          <w:trHeight w:val="938"/>
        </w:trPr>
        <w:tc>
          <w:tcPr>
            <w:tcW w:w="3057" w:type="dxa"/>
            <w:shd w:val="clear" w:color="auto" w:fill="B8B8B8"/>
            <w:vAlign w:val="center"/>
          </w:tcPr>
          <w:p w14:paraId="7C00839B"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3AC5DB07"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4C6388" w:rsidRPr="007B4A0C" w14:paraId="3D6387EA" w14:textId="77777777" w:rsidTr="003D15BC">
        <w:trPr>
          <w:trHeight w:val="335"/>
        </w:trPr>
        <w:tc>
          <w:tcPr>
            <w:tcW w:w="3057" w:type="dxa"/>
            <w:shd w:val="clear" w:color="auto" w:fill="B8B8B8"/>
            <w:vAlign w:val="center"/>
          </w:tcPr>
          <w:p w14:paraId="1B850B96"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5A1A48B1"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274213B2" w14:textId="77777777" w:rsidTr="003D15BC">
        <w:trPr>
          <w:trHeight w:val="344"/>
        </w:trPr>
        <w:tc>
          <w:tcPr>
            <w:tcW w:w="3057" w:type="dxa"/>
            <w:shd w:val="clear" w:color="auto" w:fill="B8B8B8"/>
            <w:vAlign w:val="center"/>
          </w:tcPr>
          <w:p w14:paraId="2E61FF24"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0085C77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4578F73" w14:textId="77777777" w:rsidTr="003D15BC">
        <w:trPr>
          <w:trHeight w:val="344"/>
        </w:trPr>
        <w:tc>
          <w:tcPr>
            <w:tcW w:w="3057" w:type="dxa"/>
            <w:shd w:val="clear" w:color="auto" w:fill="B8B8B8"/>
            <w:vAlign w:val="center"/>
          </w:tcPr>
          <w:p w14:paraId="2CFA69F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Agency Network:</w:t>
            </w:r>
          </w:p>
        </w:tc>
        <w:tc>
          <w:tcPr>
            <w:tcW w:w="7733" w:type="dxa"/>
          </w:tcPr>
          <w:p w14:paraId="1DC0B11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6F6EBF8" w14:textId="77777777" w:rsidTr="003D15BC">
        <w:trPr>
          <w:trHeight w:val="344"/>
        </w:trPr>
        <w:tc>
          <w:tcPr>
            <w:tcW w:w="3057" w:type="dxa"/>
            <w:shd w:val="clear" w:color="auto" w:fill="B8B8B8"/>
            <w:vAlign w:val="center"/>
          </w:tcPr>
          <w:p w14:paraId="2E26EBC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Holding Company:</w:t>
            </w:r>
          </w:p>
        </w:tc>
        <w:tc>
          <w:tcPr>
            <w:tcW w:w="7733" w:type="dxa"/>
          </w:tcPr>
          <w:p w14:paraId="263128C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40D67046" w14:textId="77777777" w:rsidTr="003D15BC">
        <w:trPr>
          <w:trHeight w:val="344"/>
        </w:trPr>
        <w:tc>
          <w:tcPr>
            <w:tcW w:w="10790" w:type="dxa"/>
            <w:gridSpan w:val="2"/>
            <w:shd w:val="clear" w:color="auto" w:fill="B8B8B8"/>
            <w:vAlign w:val="center"/>
          </w:tcPr>
          <w:p w14:paraId="09C760BA" w14:textId="3263BA8E" w:rsidR="004C6388" w:rsidRPr="00030B75" w:rsidRDefault="004C6388" w:rsidP="003D15BC">
            <w:pPr>
              <w:spacing w:after="0" w:line="240" w:lineRule="auto"/>
              <w:rPr>
                <w:rFonts w:ascii="AvenirNext LT Pro Regular" w:hAnsi="AvenirNext LT Pro Regular"/>
                <w:b/>
                <w:sz w:val="18"/>
                <w:szCs w:val="18"/>
                <w:lang w:val="es-PE"/>
              </w:rPr>
            </w:pPr>
            <w:r w:rsidRPr="00030B75">
              <w:rPr>
                <w:rFonts w:ascii="AvenirNext LT Pro Regular" w:hAnsi="AvenirNext LT Pro Regular" w:cs="Tahoma"/>
                <w:b/>
                <w:color w:val="auto"/>
                <w:sz w:val="19"/>
                <w:szCs w:val="19"/>
                <w:lang w:val="es-PE"/>
              </w:rPr>
              <w:t>Main Contact Details</w:t>
            </w:r>
            <w:r w:rsidRPr="00030B75">
              <w:rPr>
                <w:rFonts w:ascii="AvenirNext LT Pro Regular" w:hAnsi="AvenirNext LT Pro Regular" w:cs="Tahoma"/>
                <w:b/>
                <w:color w:val="auto"/>
                <w:sz w:val="19"/>
                <w:szCs w:val="19"/>
                <w:lang w:val="es-PE"/>
              </w:rPr>
              <w:br/>
            </w:r>
            <w:r w:rsidRPr="0067383C">
              <w:rPr>
                <w:rFonts w:ascii="AvenirNext LT Pro Regular" w:hAnsi="AvenirNext LT Pro Regular"/>
                <w:i/>
                <w:iCs/>
                <w:sz w:val="17"/>
                <w:szCs w:val="17"/>
                <w:lang w:val="es-PE"/>
              </w:rPr>
              <w:t>Est</w:t>
            </w:r>
            <w:r w:rsidR="00244C82">
              <w:rPr>
                <w:rFonts w:ascii="AvenirNext LT Pro Regular" w:hAnsi="AvenirNext LT Pro Regular"/>
                <w:i/>
                <w:iCs/>
                <w:sz w:val="17"/>
                <w:szCs w:val="17"/>
                <w:lang w:val="es-PE"/>
              </w:rPr>
              <w:t xml:space="preserve">a persona </w:t>
            </w:r>
            <w:r w:rsidRPr="0067383C">
              <w:rPr>
                <w:rFonts w:ascii="AvenirNext LT Pro Regular" w:hAnsi="AvenirNext LT Pro Regular"/>
                <w:i/>
                <w:iCs/>
                <w:sz w:val="17"/>
                <w:szCs w:val="17"/>
                <w:lang w:val="es-PE"/>
              </w:rPr>
              <w:t xml:space="preserve">se considerará un punto de contacto secundario en esta </w:t>
            </w:r>
            <w:r w:rsidR="00C90D0B">
              <w:rPr>
                <w:rFonts w:ascii="AvenirNext LT Pro Regular" w:hAnsi="AvenirNext LT Pro Regular"/>
                <w:i/>
                <w:iCs/>
                <w:sz w:val="17"/>
                <w:szCs w:val="17"/>
                <w:lang w:val="es-PE"/>
              </w:rPr>
              <w:t>inscripción</w:t>
            </w:r>
            <w:r w:rsidRPr="0067383C">
              <w:rPr>
                <w:rFonts w:ascii="AvenirNext LT Pro Regular" w:hAnsi="AvenirNext LT Pro Regular"/>
                <w:i/>
                <w:iCs/>
                <w:sz w:val="17"/>
                <w:szCs w:val="17"/>
                <w:lang w:val="es-PE"/>
              </w:rPr>
              <w:t xml:space="preserve"> en caso de que haya alguna pregunta /problema</w:t>
            </w:r>
            <w:r>
              <w:rPr>
                <w:rFonts w:ascii="AvenirNext LT Pro Regular" w:hAnsi="AvenirNext LT Pro Regular"/>
                <w:i/>
                <w:iCs/>
                <w:sz w:val="17"/>
                <w:szCs w:val="17"/>
                <w:lang w:val="es-PE"/>
              </w:rPr>
              <w:t xml:space="preserve"> </w:t>
            </w:r>
            <w:r w:rsidRPr="0067383C">
              <w:rPr>
                <w:rFonts w:ascii="AvenirNext LT Pro Regular" w:hAnsi="AvenirNext LT Pro Regular"/>
                <w:i/>
                <w:iCs/>
                <w:sz w:val="17"/>
                <w:szCs w:val="17"/>
                <w:lang w:val="es-PE"/>
              </w:rPr>
              <w:t xml:space="preserve">y no se puede llegar al contacto </w:t>
            </w:r>
            <w:r w:rsidR="007D1E74">
              <w:rPr>
                <w:rFonts w:ascii="AvenirNext LT Pro Regular" w:hAnsi="AvenirNext LT Pro Regular"/>
                <w:i/>
                <w:iCs/>
                <w:sz w:val="17"/>
                <w:szCs w:val="17"/>
                <w:lang w:val="es-PE"/>
              </w:rPr>
              <w:t xml:space="preserve">inicial que </w:t>
            </w:r>
            <w:r w:rsidR="00560F22">
              <w:rPr>
                <w:rFonts w:ascii="AvenirNext LT Pro Regular" w:hAnsi="AvenirNext LT Pro Regular"/>
                <w:i/>
                <w:iCs/>
                <w:sz w:val="17"/>
                <w:szCs w:val="17"/>
                <w:lang w:val="es-PE"/>
              </w:rPr>
              <w:t>registró el caso</w:t>
            </w:r>
            <w:r w:rsidRPr="0067383C">
              <w:rPr>
                <w:rFonts w:ascii="AvenirNext LT Pro Regular" w:hAnsi="AvenirNext LT Pro Regular"/>
                <w:i/>
                <w:iCs/>
                <w:sz w:val="17"/>
                <w:szCs w:val="17"/>
                <w:lang w:val="es-PE"/>
              </w:rPr>
              <w:t xml:space="preserve">. A este contacto también se le enviará una nota de felicitación si </w:t>
            </w:r>
            <w:r w:rsidR="00F33F59">
              <w:rPr>
                <w:rFonts w:ascii="AvenirNext LT Pro Regular" w:hAnsi="AvenirNext LT Pro Regular"/>
                <w:i/>
                <w:iCs/>
                <w:sz w:val="17"/>
                <w:szCs w:val="17"/>
                <w:lang w:val="es-PE"/>
              </w:rPr>
              <w:t>su</w:t>
            </w:r>
            <w:r w:rsidR="00AF1E49">
              <w:rPr>
                <w:rFonts w:ascii="AvenirNext LT Pro Regular" w:hAnsi="AvenirNext LT Pro Regular"/>
                <w:i/>
                <w:iCs/>
                <w:sz w:val="17"/>
                <w:szCs w:val="17"/>
                <w:lang w:val="es-PE"/>
              </w:rPr>
              <w:t xml:space="preserve"> caso</w:t>
            </w:r>
            <w:r w:rsidRPr="0067383C">
              <w:rPr>
                <w:rFonts w:ascii="AvenirNext LT Pro Regular" w:hAnsi="AvenirNext LT Pro Regular"/>
                <w:i/>
                <w:iCs/>
                <w:sz w:val="17"/>
                <w:szCs w:val="17"/>
                <w:lang w:val="es-PE"/>
              </w:rPr>
              <w:t xml:space="preserve"> es finalista/ganador, junto con información clave sobre la celebración de su éxito.</w:t>
            </w:r>
            <w:r>
              <w:rPr>
                <w:i/>
                <w:sz w:val="17"/>
                <w:szCs w:val="17"/>
                <w:lang w:val="es"/>
              </w:rPr>
              <w:t xml:space="preserve"> </w:t>
            </w:r>
          </w:p>
        </w:tc>
      </w:tr>
      <w:tr w:rsidR="004C6388" w:rsidRPr="007B4A0C" w14:paraId="0D1B4356" w14:textId="77777777" w:rsidTr="003D15BC">
        <w:trPr>
          <w:trHeight w:val="344"/>
        </w:trPr>
        <w:tc>
          <w:tcPr>
            <w:tcW w:w="3057" w:type="dxa"/>
            <w:shd w:val="clear" w:color="auto" w:fill="B8B8B8"/>
            <w:vAlign w:val="center"/>
          </w:tcPr>
          <w:p w14:paraId="7D9E09D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2EB6F5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97A3EB4" w14:textId="77777777" w:rsidTr="003D15BC">
        <w:trPr>
          <w:trHeight w:val="344"/>
        </w:trPr>
        <w:tc>
          <w:tcPr>
            <w:tcW w:w="3057" w:type="dxa"/>
            <w:shd w:val="clear" w:color="auto" w:fill="B8B8B8"/>
            <w:vAlign w:val="center"/>
          </w:tcPr>
          <w:p w14:paraId="69F2EED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7C19B9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2E31418" w14:textId="77777777" w:rsidTr="003D15BC">
        <w:trPr>
          <w:trHeight w:val="344"/>
        </w:trPr>
        <w:tc>
          <w:tcPr>
            <w:tcW w:w="3057" w:type="dxa"/>
            <w:shd w:val="clear" w:color="auto" w:fill="B8B8B8"/>
            <w:vAlign w:val="center"/>
          </w:tcPr>
          <w:p w14:paraId="71C4533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3BA087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9679C84" w14:textId="77777777" w:rsidTr="003D15BC">
        <w:trPr>
          <w:trHeight w:val="344"/>
        </w:trPr>
        <w:tc>
          <w:tcPr>
            <w:tcW w:w="3057" w:type="dxa"/>
            <w:shd w:val="clear" w:color="auto" w:fill="B8B8B8"/>
            <w:vAlign w:val="center"/>
          </w:tcPr>
          <w:p w14:paraId="3C86C14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18B16B2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72FB3035" w14:textId="77777777" w:rsidTr="003D15BC">
        <w:trPr>
          <w:trHeight w:val="344"/>
        </w:trPr>
        <w:tc>
          <w:tcPr>
            <w:tcW w:w="10790" w:type="dxa"/>
            <w:gridSpan w:val="2"/>
            <w:shd w:val="clear" w:color="auto" w:fill="B8B8B8"/>
            <w:vAlign w:val="center"/>
          </w:tcPr>
          <w:p w14:paraId="46EC5163" w14:textId="77777777" w:rsidR="004C6388" w:rsidRPr="00A600AB" w:rsidRDefault="004C6388" w:rsidP="00766842">
            <w:pPr>
              <w:spacing w:after="0" w:line="240" w:lineRule="auto"/>
              <w:rPr>
                <w:rFonts w:ascii="AvenirNext LT Pro Regular" w:hAnsi="AvenirNext LT Pro Regular"/>
                <w:b/>
                <w:sz w:val="18"/>
                <w:szCs w:val="18"/>
                <w:lang w:val="es-PE"/>
              </w:rPr>
            </w:pPr>
            <w:r w:rsidRPr="00A600AB">
              <w:rPr>
                <w:rFonts w:ascii="AvenirNext LT Pro Regular" w:hAnsi="AvenirNext LT Pro Regular" w:cs="Tahoma"/>
                <w:b/>
                <w:color w:val="auto"/>
                <w:sz w:val="19"/>
                <w:szCs w:val="19"/>
                <w:lang w:val="es-PE"/>
              </w:rPr>
              <w:t>Agency PR Contact Details</w:t>
            </w:r>
            <w:r w:rsidRPr="00A600AB">
              <w:rPr>
                <w:rFonts w:ascii="AvenirNext LT Pro Regular" w:hAnsi="AvenirNext LT Pro Regular" w:cs="Tahoma"/>
                <w:b/>
                <w:color w:val="auto"/>
                <w:sz w:val="19"/>
                <w:szCs w:val="19"/>
                <w:lang w:val="es-PE"/>
              </w:rPr>
              <w:br/>
            </w:r>
            <w:r w:rsidRPr="0067383C">
              <w:rPr>
                <w:rFonts w:ascii="AvenirNext LT Pro Regular" w:hAnsi="AvenirNext LT Pro Regular"/>
                <w:i/>
                <w:iCs/>
                <w:sz w:val="17"/>
                <w:szCs w:val="17"/>
                <w:lang w:val="es-PE"/>
              </w:rPr>
              <w:t>Este contacto debe ser la persona que maneja relaciones públicas para su agencia. Este contacto puede recibir una nota de felicitación si su entrada es finalista/ganador.</w:t>
            </w:r>
          </w:p>
        </w:tc>
      </w:tr>
      <w:tr w:rsidR="004C6388" w:rsidRPr="007B4A0C" w14:paraId="7F97C002" w14:textId="77777777" w:rsidTr="003D15BC">
        <w:trPr>
          <w:trHeight w:val="344"/>
        </w:trPr>
        <w:tc>
          <w:tcPr>
            <w:tcW w:w="3057" w:type="dxa"/>
            <w:shd w:val="clear" w:color="auto" w:fill="B8B8B8"/>
            <w:vAlign w:val="center"/>
          </w:tcPr>
          <w:p w14:paraId="29755B0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631626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96857AF" w14:textId="77777777" w:rsidTr="003D15BC">
        <w:trPr>
          <w:trHeight w:val="344"/>
        </w:trPr>
        <w:tc>
          <w:tcPr>
            <w:tcW w:w="3057" w:type="dxa"/>
            <w:shd w:val="clear" w:color="auto" w:fill="B8B8B8"/>
            <w:vAlign w:val="center"/>
          </w:tcPr>
          <w:p w14:paraId="7BAE035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Title:</w:t>
            </w:r>
          </w:p>
        </w:tc>
        <w:tc>
          <w:tcPr>
            <w:tcW w:w="7733" w:type="dxa"/>
          </w:tcPr>
          <w:p w14:paraId="5DC2E8C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D8C68E3" w14:textId="77777777" w:rsidTr="003D15BC">
        <w:trPr>
          <w:trHeight w:val="344"/>
        </w:trPr>
        <w:tc>
          <w:tcPr>
            <w:tcW w:w="3057" w:type="dxa"/>
            <w:shd w:val="clear" w:color="auto" w:fill="B8B8B8"/>
            <w:vAlign w:val="center"/>
          </w:tcPr>
          <w:p w14:paraId="52F89C0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687A9D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9D93D0E" w14:textId="77777777" w:rsidTr="003D15BC">
        <w:trPr>
          <w:trHeight w:val="344"/>
        </w:trPr>
        <w:tc>
          <w:tcPr>
            <w:tcW w:w="3057" w:type="dxa"/>
            <w:shd w:val="clear" w:color="auto" w:fill="B8B8B8"/>
            <w:vAlign w:val="center"/>
          </w:tcPr>
          <w:p w14:paraId="4EA0B1F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05D93BD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3F28B3F1" w14:textId="77777777" w:rsidTr="003D15BC">
        <w:trPr>
          <w:trHeight w:val="344"/>
        </w:trPr>
        <w:tc>
          <w:tcPr>
            <w:tcW w:w="10790" w:type="dxa"/>
            <w:gridSpan w:val="2"/>
            <w:shd w:val="clear" w:color="auto" w:fill="B8B8B8"/>
            <w:vAlign w:val="center"/>
          </w:tcPr>
          <w:p w14:paraId="1E084AC2" w14:textId="77777777" w:rsidR="004C6388" w:rsidRPr="001E07F5" w:rsidRDefault="004C6388" w:rsidP="00BB2449">
            <w:pPr>
              <w:spacing w:after="0" w:line="240" w:lineRule="auto"/>
              <w:rPr>
                <w:rFonts w:ascii="AvenirNext LT Pro Regular" w:hAnsi="AvenirNext LT Pro Regular"/>
                <w:b/>
                <w:sz w:val="18"/>
                <w:szCs w:val="18"/>
                <w:lang w:val="es-PE"/>
              </w:rPr>
            </w:pPr>
            <w:r w:rsidRPr="001E07F5">
              <w:rPr>
                <w:rFonts w:ascii="AvenirNext LT Pro Regular" w:hAnsi="AvenirNext LT Pro Regular" w:cs="Tahoma"/>
                <w:b/>
                <w:color w:val="auto"/>
                <w:sz w:val="19"/>
                <w:szCs w:val="19"/>
                <w:lang w:val="es-PE"/>
              </w:rPr>
              <w:t>CEO/Top Ranking Executive Details</w:t>
            </w:r>
            <w:r w:rsidRPr="001E07F5">
              <w:rPr>
                <w:rFonts w:ascii="AvenirNext LT Pro Regular" w:hAnsi="AvenirNext LT Pro Regular" w:cs="Tahoma"/>
                <w:b/>
                <w:color w:val="auto"/>
                <w:sz w:val="19"/>
                <w:szCs w:val="19"/>
                <w:lang w:val="es-PE"/>
              </w:rPr>
              <w:br/>
            </w:r>
            <w:r w:rsidRPr="0067383C">
              <w:rPr>
                <w:rFonts w:ascii="AvenirNext LT Pro Regular" w:hAnsi="AvenirNext LT Pro Regular"/>
                <w:i/>
                <w:iCs/>
                <w:sz w:val="17"/>
                <w:szCs w:val="17"/>
                <w:lang w:val="es-PE"/>
              </w:rPr>
              <w:t>Este contacto puede recibir una nota de felicitación si su participación es finalista/ganadora pero no se agregará a nuestras listas de correo.</w:t>
            </w:r>
          </w:p>
        </w:tc>
      </w:tr>
      <w:tr w:rsidR="004C6388" w:rsidRPr="007B4A0C" w14:paraId="42FD43CF" w14:textId="77777777" w:rsidTr="003D15BC">
        <w:trPr>
          <w:trHeight w:val="344"/>
        </w:trPr>
        <w:tc>
          <w:tcPr>
            <w:tcW w:w="3057" w:type="dxa"/>
            <w:shd w:val="clear" w:color="auto" w:fill="B8B8B8"/>
            <w:vAlign w:val="center"/>
          </w:tcPr>
          <w:p w14:paraId="178BF8A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6FCDBDF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DFDC7C9" w14:textId="77777777" w:rsidTr="003D15BC">
        <w:trPr>
          <w:trHeight w:val="344"/>
        </w:trPr>
        <w:tc>
          <w:tcPr>
            <w:tcW w:w="3057" w:type="dxa"/>
            <w:shd w:val="clear" w:color="auto" w:fill="B8B8B8"/>
            <w:vAlign w:val="center"/>
          </w:tcPr>
          <w:p w14:paraId="091F33F2"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0D1872E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48D02E3" w14:textId="77777777" w:rsidTr="003D15BC">
        <w:trPr>
          <w:trHeight w:val="344"/>
        </w:trPr>
        <w:tc>
          <w:tcPr>
            <w:tcW w:w="3057" w:type="dxa"/>
            <w:shd w:val="clear" w:color="auto" w:fill="B8B8B8"/>
            <w:vAlign w:val="center"/>
          </w:tcPr>
          <w:p w14:paraId="0BE6541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E35E48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5950E60" w14:textId="77777777" w:rsidTr="003D15BC">
        <w:trPr>
          <w:trHeight w:val="344"/>
        </w:trPr>
        <w:tc>
          <w:tcPr>
            <w:tcW w:w="3057" w:type="dxa"/>
            <w:shd w:val="clear" w:color="auto" w:fill="B8B8B8"/>
            <w:vAlign w:val="center"/>
          </w:tcPr>
          <w:p w14:paraId="00B46AE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2475C86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EC772E1" w14:textId="77777777" w:rsidTr="003D15BC">
        <w:trPr>
          <w:trHeight w:val="407"/>
        </w:trPr>
        <w:tc>
          <w:tcPr>
            <w:tcW w:w="10790" w:type="dxa"/>
            <w:gridSpan w:val="2"/>
            <w:shd w:val="clear" w:color="auto" w:fill="B8B8B8"/>
            <w:vAlign w:val="center"/>
          </w:tcPr>
          <w:p w14:paraId="525555BF" w14:textId="77777777" w:rsidR="004C6388" w:rsidRPr="00C26D17" w:rsidRDefault="004C6388" w:rsidP="00241395">
            <w:pPr>
              <w:spacing w:after="0" w:line="240" w:lineRule="auto"/>
              <w:rPr>
                <w:rFonts w:ascii="Avenir Next LT Pro" w:hAnsi="Avenir Next LT Pro"/>
                <w:b/>
                <w:bCs/>
                <w:sz w:val="20"/>
                <w:szCs w:val="20"/>
              </w:rPr>
            </w:pPr>
            <w:r w:rsidRPr="00C26D17">
              <w:rPr>
                <w:rFonts w:ascii="Avenir Next LT Pro" w:hAnsi="Avenir Next LT Pro"/>
                <w:b/>
                <w:bCs/>
                <w:color w:val="000000" w:themeColor="text1"/>
                <w:sz w:val="20"/>
                <w:szCs w:val="20"/>
              </w:rPr>
              <w:t>LEAD AGENCY</w:t>
            </w:r>
            <w:r>
              <w:rPr>
                <w:rFonts w:ascii="Avenir Next LT Pro" w:hAnsi="Avenir Next LT Pro"/>
                <w:b/>
                <w:bCs/>
                <w:color w:val="000000" w:themeColor="text1"/>
                <w:sz w:val="20"/>
                <w:szCs w:val="20"/>
              </w:rPr>
              <w:t xml:space="preserve"> #</w:t>
            </w:r>
            <w:r w:rsidRPr="00C26D17">
              <w:rPr>
                <w:rFonts w:ascii="Avenir Next LT Pro" w:hAnsi="Avenir Next LT Pro"/>
                <w:b/>
                <w:bCs/>
                <w:color w:val="000000" w:themeColor="text1"/>
                <w:sz w:val="20"/>
                <w:szCs w:val="20"/>
              </w:rPr>
              <w:t>2 (Optional)</w:t>
            </w:r>
          </w:p>
        </w:tc>
      </w:tr>
      <w:tr w:rsidR="004C6388" w:rsidRPr="007B4A0C" w14:paraId="51706171" w14:textId="77777777" w:rsidTr="003D15BC">
        <w:trPr>
          <w:trHeight w:val="407"/>
        </w:trPr>
        <w:tc>
          <w:tcPr>
            <w:tcW w:w="3057" w:type="dxa"/>
            <w:shd w:val="clear" w:color="auto" w:fill="B8B8B8"/>
            <w:vAlign w:val="center"/>
          </w:tcPr>
          <w:p w14:paraId="348EEA32"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69BB4C7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C66EAB9" w14:textId="77777777" w:rsidTr="003D15BC">
        <w:trPr>
          <w:trHeight w:val="317"/>
        </w:trPr>
        <w:tc>
          <w:tcPr>
            <w:tcW w:w="3057" w:type="dxa"/>
            <w:shd w:val="clear" w:color="auto" w:fill="B8B8B8"/>
            <w:vAlign w:val="center"/>
          </w:tcPr>
          <w:p w14:paraId="5F57167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2B0510E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E827B46" w14:textId="77777777" w:rsidTr="003D15BC">
        <w:trPr>
          <w:trHeight w:val="317"/>
        </w:trPr>
        <w:tc>
          <w:tcPr>
            <w:tcW w:w="3057" w:type="dxa"/>
            <w:shd w:val="clear" w:color="auto" w:fill="B8B8B8"/>
            <w:vAlign w:val="center"/>
          </w:tcPr>
          <w:p w14:paraId="1347B5DE"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4118C67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CB99D64" w14:textId="77777777" w:rsidTr="003D15BC">
        <w:trPr>
          <w:trHeight w:val="326"/>
        </w:trPr>
        <w:tc>
          <w:tcPr>
            <w:tcW w:w="10790" w:type="dxa"/>
            <w:gridSpan w:val="2"/>
            <w:shd w:val="clear" w:color="auto" w:fill="B8B8B8"/>
            <w:vAlign w:val="center"/>
          </w:tcPr>
          <w:p w14:paraId="1EC0278A" w14:textId="77777777" w:rsidR="004C6388" w:rsidRPr="007B4A0C" w:rsidRDefault="004C6388" w:rsidP="00241395">
            <w:pPr>
              <w:spacing w:after="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63010811" w14:textId="77777777" w:rsidTr="003D15BC">
        <w:trPr>
          <w:trHeight w:val="371"/>
        </w:trPr>
        <w:tc>
          <w:tcPr>
            <w:tcW w:w="3057" w:type="dxa"/>
            <w:shd w:val="clear" w:color="auto" w:fill="B8B8B8"/>
            <w:vAlign w:val="center"/>
          </w:tcPr>
          <w:p w14:paraId="07D7F161"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0253C6DF"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4C6388" w:rsidRPr="007B4A0C" w14:paraId="7ED71E5F" w14:textId="77777777" w:rsidTr="003D15BC">
        <w:trPr>
          <w:trHeight w:val="335"/>
        </w:trPr>
        <w:tc>
          <w:tcPr>
            <w:tcW w:w="3057" w:type="dxa"/>
            <w:shd w:val="clear" w:color="auto" w:fill="B8B8B8"/>
            <w:vAlign w:val="center"/>
          </w:tcPr>
          <w:p w14:paraId="399F50B7"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2FE85379"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5F20AD7E" w14:textId="77777777" w:rsidTr="003D15BC">
        <w:trPr>
          <w:trHeight w:val="344"/>
        </w:trPr>
        <w:tc>
          <w:tcPr>
            <w:tcW w:w="3057" w:type="dxa"/>
            <w:shd w:val="clear" w:color="auto" w:fill="B8B8B8"/>
            <w:vAlign w:val="center"/>
          </w:tcPr>
          <w:p w14:paraId="1DB5256A"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4969139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7EFBC6D" w14:textId="77777777" w:rsidTr="003D15BC">
        <w:trPr>
          <w:trHeight w:val="344"/>
        </w:trPr>
        <w:tc>
          <w:tcPr>
            <w:tcW w:w="3057" w:type="dxa"/>
            <w:shd w:val="clear" w:color="auto" w:fill="B8B8B8"/>
            <w:vAlign w:val="center"/>
          </w:tcPr>
          <w:p w14:paraId="03AC925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Agency Network:</w:t>
            </w:r>
          </w:p>
        </w:tc>
        <w:tc>
          <w:tcPr>
            <w:tcW w:w="7733" w:type="dxa"/>
          </w:tcPr>
          <w:p w14:paraId="0E77E09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4FEFF28" w14:textId="77777777" w:rsidTr="003D15BC">
        <w:trPr>
          <w:trHeight w:val="344"/>
        </w:trPr>
        <w:tc>
          <w:tcPr>
            <w:tcW w:w="3057" w:type="dxa"/>
            <w:shd w:val="clear" w:color="auto" w:fill="B8B8B8"/>
            <w:vAlign w:val="center"/>
          </w:tcPr>
          <w:p w14:paraId="331C649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Holding Company:</w:t>
            </w:r>
          </w:p>
        </w:tc>
        <w:tc>
          <w:tcPr>
            <w:tcW w:w="7733" w:type="dxa"/>
          </w:tcPr>
          <w:p w14:paraId="634B90C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109E8D98" w14:textId="77777777" w:rsidTr="003D15BC">
        <w:trPr>
          <w:trHeight w:val="344"/>
        </w:trPr>
        <w:tc>
          <w:tcPr>
            <w:tcW w:w="10790" w:type="dxa"/>
            <w:gridSpan w:val="2"/>
            <w:shd w:val="clear" w:color="auto" w:fill="B8B8B8"/>
            <w:vAlign w:val="center"/>
          </w:tcPr>
          <w:p w14:paraId="258F96F2" w14:textId="5A879D42" w:rsidR="004C6388" w:rsidRPr="00114A2D" w:rsidRDefault="004C6388" w:rsidP="00241395">
            <w:pPr>
              <w:spacing w:after="0" w:line="240" w:lineRule="auto"/>
              <w:rPr>
                <w:rFonts w:ascii="AvenirNext LT Pro Regular" w:hAnsi="AvenirNext LT Pro Regular"/>
                <w:b/>
                <w:sz w:val="18"/>
                <w:szCs w:val="18"/>
                <w:lang w:val="es-PE"/>
              </w:rPr>
            </w:pPr>
            <w:r w:rsidRPr="00114A2D">
              <w:rPr>
                <w:rFonts w:ascii="AvenirNext LT Pro Regular" w:hAnsi="AvenirNext LT Pro Regular" w:cs="Tahoma"/>
                <w:b/>
                <w:color w:val="auto"/>
                <w:sz w:val="19"/>
                <w:szCs w:val="19"/>
                <w:lang w:val="es-PE"/>
              </w:rPr>
              <w:t>Main Contact Details</w:t>
            </w:r>
            <w:r w:rsidRPr="00114A2D">
              <w:rPr>
                <w:rFonts w:ascii="AvenirNext LT Pro Regular" w:hAnsi="AvenirNext LT Pro Regular" w:cs="Tahoma"/>
                <w:b/>
                <w:color w:val="auto"/>
                <w:sz w:val="19"/>
                <w:szCs w:val="19"/>
                <w:lang w:val="es-PE"/>
              </w:rPr>
              <w:br/>
            </w:r>
            <w:r w:rsidRPr="00241572">
              <w:rPr>
                <w:rFonts w:ascii="AvenirNext LT Pro Regular" w:hAnsi="AvenirNext LT Pro Regular"/>
                <w:i/>
                <w:sz w:val="17"/>
                <w:szCs w:val="17"/>
                <w:lang w:val="es-PE"/>
              </w:rPr>
              <w:t>Est</w:t>
            </w:r>
            <w:r w:rsidR="000A27B9">
              <w:rPr>
                <w:rFonts w:ascii="AvenirNext LT Pro Regular" w:hAnsi="AvenirNext LT Pro Regular"/>
                <w:i/>
                <w:sz w:val="17"/>
                <w:szCs w:val="17"/>
                <w:lang w:val="es-PE"/>
              </w:rPr>
              <w:t xml:space="preserve">a persona </w:t>
            </w:r>
            <w:r w:rsidRPr="00241572">
              <w:rPr>
                <w:rFonts w:ascii="AvenirNext LT Pro Regular" w:hAnsi="AvenirNext LT Pro Regular"/>
                <w:i/>
                <w:sz w:val="17"/>
                <w:szCs w:val="17"/>
                <w:lang w:val="es-PE"/>
              </w:rPr>
              <w:t>se considerará un punto de contacto principal para la segunda agencia principal. A este contacto se le enviará una nota de felicitación si su participación es finalista/ganador, junto con información clave sobre la celebración de su éxito</w:t>
            </w:r>
            <w:r w:rsidRPr="00114A2D">
              <w:rPr>
                <w:rFonts w:ascii="AvenirNext LT Pro Regular" w:hAnsi="AvenirNext LT Pro Regular"/>
                <w:i/>
                <w:sz w:val="17"/>
                <w:szCs w:val="17"/>
                <w:lang w:val="es-PE"/>
              </w:rPr>
              <w:t>.</w:t>
            </w:r>
          </w:p>
        </w:tc>
      </w:tr>
      <w:tr w:rsidR="004C6388" w:rsidRPr="007B4A0C" w14:paraId="0FB0D80D" w14:textId="77777777" w:rsidTr="003D15BC">
        <w:trPr>
          <w:trHeight w:val="344"/>
        </w:trPr>
        <w:tc>
          <w:tcPr>
            <w:tcW w:w="3057" w:type="dxa"/>
            <w:shd w:val="clear" w:color="auto" w:fill="B8B8B8"/>
            <w:vAlign w:val="center"/>
          </w:tcPr>
          <w:p w14:paraId="2DAAC53B"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B5D271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2D030E8" w14:textId="77777777" w:rsidTr="003D15BC">
        <w:trPr>
          <w:trHeight w:val="344"/>
        </w:trPr>
        <w:tc>
          <w:tcPr>
            <w:tcW w:w="3057" w:type="dxa"/>
            <w:shd w:val="clear" w:color="auto" w:fill="B8B8B8"/>
            <w:vAlign w:val="center"/>
          </w:tcPr>
          <w:p w14:paraId="0E5D1D8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5427D5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9D01B0D" w14:textId="77777777" w:rsidTr="003D15BC">
        <w:trPr>
          <w:trHeight w:val="344"/>
        </w:trPr>
        <w:tc>
          <w:tcPr>
            <w:tcW w:w="3057" w:type="dxa"/>
            <w:shd w:val="clear" w:color="auto" w:fill="B8B8B8"/>
            <w:vAlign w:val="center"/>
          </w:tcPr>
          <w:p w14:paraId="07F0D8C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3DB8E90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44FD2B4" w14:textId="77777777" w:rsidTr="003D15BC">
        <w:trPr>
          <w:trHeight w:val="344"/>
        </w:trPr>
        <w:tc>
          <w:tcPr>
            <w:tcW w:w="3057" w:type="dxa"/>
            <w:shd w:val="clear" w:color="auto" w:fill="B8B8B8"/>
            <w:vAlign w:val="center"/>
          </w:tcPr>
          <w:p w14:paraId="3FAAC61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157F6B9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315E690E" w14:textId="77777777" w:rsidTr="003D15BC">
        <w:trPr>
          <w:trHeight w:val="344"/>
        </w:trPr>
        <w:tc>
          <w:tcPr>
            <w:tcW w:w="10790" w:type="dxa"/>
            <w:gridSpan w:val="2"/>
            <w:shd w:val="clear" w:color="auto" w:fill="B8B8B8"/>
            <w:vAlign w:val="center"/>
          </w:tcPr>
          <w:p w14:paraId="1553227A" w14:textId="77777777" w:rsidR="004C6388" w:rsidRPr="00AE370F" w:rsidRDefault="004C6388" w:rsidP="00241395">
            <w:pPr>
              <w:spacing w:after="0" w:line="240" w:lineRule="auto"/>
              <w:rPr>
                <w:rFonts w:ascii="AvenirNext LT Pro Regular" w:hAnsi="AvenirNext LT Pro Regular"/>
                <w:b/>
                <w:sz w:val="18"/>
                <w:szCs w:val="18"/>
                <w:lang w:val="es-PE"/>
              </w:rPr>
            </w:pPr>
            <w:r w:rsidRPr="00AE370F">
              <w:rPr>
                <w:rFonts w:ascii="AvenirNext LT Pro Regular" w:hAnsi="AvenirNext LT Pro Regular" w:cs="Tahoma"/>
                <w:b/>
                <w:color w:val="auto"/>
                <w:sz w:val="19"/>
                <w:szCs w:val="19"/>
                <w:lang w:val="es-PE"/>
              </w:rPr>
              <w:t>Agency PR Contact Details</w:t>
            </w:r>
            <w:r w:rsidRPr="00AE370F">
              <w:rPr>
                <w:rFonts w:ascii="AvenirNext LT Pro Regular" w:hAnsi="AvenirNext LT Pro Regular" w:cs="Tahoma"/>
                <w:b/>
                <w:color w:val="auto"/>
                <w:sz w:val="19"/>
                <w:szCs w:val="19"/>
                <w:lang w:val="es-PE"/>
              </w:rPr>
              <w:br/>
            </w:r>
            <w:r w:rsidRPr="00241572">
              <w:rPr>
                <w:rFonts w:ascii="AvenirNext LT Pro Regular" w:hAnsi="AvenirNext LT Pro Regular"/>
                <w:i/>
                <w:sz w:val="17"/>
                <w:szCs w:val="17"/>
                <w:lang w:val="es-PE"/>
              </w:rPr>
              <w:t>Este contacto debe ser la persona que maneja relaciones públicas para la segunda agencia principal. Este contacto puede recibir una nota de felicitación si su participación es finalista/ganadora</w:t>
            </w:r>
            <w:r w:rsidRPr="00AE370F">
              <w:rPr>
                <w:rFonts w:ascii="AvenirNext LT Pro Regular" w:hAnsi="AvenirNext LT Pro Regular"/>
                <w:i/>
                <w:sz w:val="17"/>
                <w:szCs w:val="17"/>
                <w:lang w:val="es-PE"/>
              </w:rPr>
              <w:t>.</w:t>
            </w:r>
          </w:p>
        </w:tc>
      </w:tr>
      <w:tr w:rsidR="004C6388" w:rsidRPr="007B4A0C" w14:paraId="16CCCCB3" w14:textId="77777777" w:rsidTr="003D15BC">
        <w:trPr>
          <w:trHeight w:val="344"/>
        </w:trPr>
        <w:tc>
          <w:tcPr>
            <w:tcW w:w="3057" w:type="dxa"/>
            <w:shd w:val="clear" w:color="auto" w:fill="B8B8B8"/>
            <w:vAlign w:val="center"/>
          </w:tcPr>
          <w:p w14:paraId="0DF1038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221D3F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4D67AC1" w14:textId="77777777" w:rsidTr="003D15BC">
        <w:trPr>
          <w:trHeight w:val="344"/>
        </w:trPr>
        <w:tc>
          <w:tcPr>
            <w:tcW w:w="3057" w:type="dxa"/>
            <w:shd w:val="clear" w:color="auto" w:fill="B8B8B8"/>
            <w:vAlign w:val="center"/>
          </w:tcPr>
          <w:p w14:paraId="49D5A42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4073DB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8F1E273" w14:textId="77777777" w:rsidTr="003D15BC">
        <w:trPr>
          <w:trHeight w:val="344"/>
        </w:trPr>
        <w:tc>
          <w:tcPr>
            <w:tcW w:w="3057" w:type="dxa"/>
            <w:shd w:val="clear" w:color="auto" w:fill="B8B8B8"/>
            <w:vAlign w:val="center"/>
          </w:tcPr>
          <w:p w14:paraId="7330149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692632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7A3DF4F" w14:textId="77777777" w:rsidTr="003D15BC">
        <w:trPr>
          <w:trHeight w:val="344"/>
        </w:trPr>
        <w:tc>
          <w:tcPr>
            <w:tcW w:w="3057" w:type="dxa"/>
            <w:shd w:val="clear" w:color="auto" w:fill="B8B8B8"/>
            <w:vAlign w:val="center"/>
          </w:tcPr>
          <w:p w14:paraId="42891A1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20BB973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48EB4DCA" w14:textId="77777777" w:rsidTr="003D15BC">
        <w:trPr>
          <w:trHeight w:val="344"/>
        </w:trPr>
        <w:tc>
          <w:tcPr>
            <w:tcW w:w="10790" w:type="dxa"/>
            <w:gridSpan w:val="2"/>
            <w:shd w:val="clear" w:color="auto" w:fill="B8B8B8"/>
            <w:vAlign w:val="center"/>
          </w:tcPr>
          <w:p w14:paraId="44BAAF7E" w14:textId="77777777" w:rsidR="004C6388" w:rsidRPr="00AE370F" w:rsidRDefault="004C6388" w:rsidP="00241395">
            <w:pPr>
              <w:spacing w:after="0" w:line="240" w:lineRule="auto"/>
              <w:rPr>
                <w:rFonts w:ascii="AvenirNext LT Pro Regular" w:hAnsi="AvenirNext LT Pro Regular"/>
                <w:b/>
                <w:sz w:val="18"/>
                <w:szCs w:val="18"/>
                <w:lang w:val="es-PE"/>
              </w:rPr>
            </w:pPr>
            <w:r w:rsidRPr="00AE370F">
              <w:rPr>
                <w:rFonts w:ascii="AvenirNext LT Pro Regular" w:hAnsi="AvenirNext LT Pro Regular" w:cs="Tahoma"/>
                <w:b/>
                <w:color w:val="auto"/>
                <w:sz w:val="19"/>
                <w:szCs w:val="19"/>
                <w:lang w:val="es-PE"/>
              </w:rPr>
              <w:lastRenderedPageBreak/>
              <w:t>CEO/Top Ranking Executive Details</w:t>
            </w:r>
            <w:r w:rsidRPr="00AE370F">
              <w:rPr>
                <w:rFonts w:ascii="AvenirNext LT Pro Regular" w:hAnsi="AvenirNext LT Pro Regular" w:cs="Tahoma"/>
                <w:b/>
                <w:color w:val="auto"/>
                <w:sz w:val="19"/>
                <w:szCs w:val="19"/>
                <w:lang w:val="es-PE"/>
              </w:rPr>
              <w:br/>
            </w:r>
            <w:r w:rsidRPr="00241572">
              <w:rPr>
                <w:rFonts w:ascii="AvenirNext LT Pro Regular" w:hAnsi="AvenirNext LT Pro Regular"/>
                <w:i/>
                <w:sz w:val="17"/>
                <w:szCs w:val="17"/>
                <w:lang w:val="es-PE"/>
              </w:rPr>
              <w:t>Este contacto puede recibir una nota de felicitación si su entrada es finalista/ganador, pero no se agregará a nuestras listas de correo</w:t>
            </w:r>
            <w:r w:rsidRPr="00AE370F">
              <w:rPr>
                <w:rFonts w:ascii="AvenirNext LT Pro Regular" w:hAnsi="AvenirNext LT Pro Regular"/>
                <w:i/>
                <w:sz w:val="17"/>
                <w:szCs w:val="17"/>
                <w:lang w:val="es-PE"/>
              </w:rPr>
              <w:t>.</w:t>
            </w:r>
          </w:p>
        </w:tc>
      </w:tr>
      <w:tr w:rsidR="004C6388" w:rsidRPr="007B4A0C" w14:paraId="1B4FFA70" w14:textId="77777777" w:rsidTr="003D15BC">
        <w:trPr>
          <w:trHeight w:val="344"/>
        </w:trPr>
        <w:tc>
          <w:tcPr>
            <w:tcW w:w="3057" w:type="dxa"/>
            <w:shd w:val="clear" w:color="auto" w:fill="B8B8B8"/>
            <w:vAlign w:val="center"/>
          </w:tcPr>
          <w:p w14:paraId="06141022"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4ABBA25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45A03E1" w14:textId="77777777" w:rsidTr="003D15BC">
        <w:trPr>
          <w:trHeight w:val="344"/>
        </w:trPr>
        <w:tc>
          <w:tcPr>
            <w:tcW w:w="3057" w:type="dxa"/>
            <w:shd w:val="clear" w:color="auto" w:fill="B8B8B8"/>
            <w:vAlign w:val="center"/>
          </w:tcPr>
          <w:p w14:paraId="664766D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C40286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0BE261B" w14:textId="77777777" w:rsidTr="003D15BC">
        <w:trPr>
          <w:trHeight w:val="344"/>
        </w:trPr>
        <w:tc>
          <w:tcPr>
            <w:tcW w:w="3057" w:type="dxa"/>
            <w:shd w:val="clear" w:color="auto" w:fill="B8B8B8"/>
            <w:vAlign w:val="center"/>
          </w:tcPr>
          <w:p w14:paraId="2C53A522"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FF2CD6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CD3B052" w14:textId="77777777" w:rsidTr="003D15BC">
        <w:trPr>
          <w:trHeight w:val="344"/>
        </w:trPr>
        <w:tc>
          <w:tcPr>
            <w:tcW w:w="3057" w:type="dxa"/>
            <w:shd w:val="clear" w:color="auto" w:fill="B8B8B8"/>
            <w:vAlign w:val="center"/>
          </w:tcPr>
          <w:p w14:paraId="59C8BD2A"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050DC88E" w14:textId="77777777" w:rsidR="004C6388" w:rsidRPr="007B4A0C" w:rsidRDefault="004C6388" w:rsidP="003D15BC">
            <w:pPr>
              <w:spacing w:before="120" w:after="120" w:line="240" w:lineRule="auto"/>
              <w:rPr>
                <w:rFonts w:ascii="AvenirNext LT Pro Regular" w:hAnsi="AvenirNext LT Pro Regular"/>
                <w:b/>
                <w:sz w:val="18"/>
                <w:szCs w:val="18"/>
              </w:rPr>
            </w:pPr>
          </w:p>
        </w:tc>
      </w:tr>
    </w:tbl>
    <w:p w14:paraId="60203798" w14:textId="77777777" w:rsidR="004C6388" w:rsidRDefault="004C6388" w:rsidP="004C6388">
      <w:pPr>
        <w:pStyle w:val="MediumShading1-Accent11"/>
        <w:spacing w:before="120" w:after="120"/>
        <w:rPr>
          <w:rFonts w:ascii="AvenirNext LT Pro Bold" w:hAnsi="AvenirNext LT Pro Bold"/>
          <w:b/>
          <w:i/>
          <w:sz w:val="19"/>
          <w:szCs w:val="19"/>
        </w:rPr>
      </w:pPr>
    </w:p>
    <w:tbl>
      <w:tblPr>
        <w:tblStyle w:val="Tablaconcuadrcula"/>
        <w:tblpPr w:leftFromText="187" w:rightFromText="187" w:vertAnchor="text" w:horzAnchor="margin" w:tblpY="1"/>
        <w:tblW w:w="0" w:type="auto"/>
        <w:tblLook w:val="04A0" w:firstRow="1" w:lastRow="0" w:firstColumn="1" w:lastColumn="0" w:noHBand="0" w:noVBand="1"/>
      </w:tblPr>
      <w:tblGrid>
        <w:gridCol w:w="3057"/>
        <w:gridCol w:w="7733"/>
      </w:tblGrid>
      <w:tr w:rsidR="004C6388" w:rsidRPr="00535941" w14:paraId="1D3330F7" w14:textId="77777777" w:rsidTr="003D15BC">
        <w:trPr>
          <w:trHeight w:val="407"/>
        </w:trPr>
        <w:tc>
          <w:tcPr>
            <w:tcW w:w="10790" w:type="dxa"/>
            <w:gridSpan w:val="2"/>
            <w:shd w:val="clear" w:color="auto" w:fill="B8B8B8"/>
            <w:vAlign w:val="center"/>
          </w:tcPr>
          <w:p w14:paraId="4F019B28" w14:textId="3D3713C3" w:rsidR="004C6388" w:rsidRPr="00DB64BB" w:rsidRDefault="004C6388" w:rsidP="00241395">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CLIENT</w:t>
            </w:r>
            <w:r w:rsidR="00943B6B">
              <w:rPr>
                <w:rFonts w:ascii="AvenirNext LT Pro Bold" w:hAnsi="AvenirNext LT Pro Bold"/>
                <w:b/>
                <w:color w:val="auto"/>
                <w:sz w:val="22"/>
                <w:szCs w:val="22"/>
                <w:lang w:val="es-PE"/>
              </w:rPr>
              <w:t>E</w:t>
            </w:r>
            <w:r w:rsidRPr="00DB64BB">
              <w:rPr>
                <w:rFonts w:ascii="AvenirNext LT Pro Bold" w:hAnsi="AvenirNext LT Pro Bold"/>
                <w:b/>
                <w:color w:val="auto"/>
                <w:sz w:val="22"/>
                <w:szCs w:val="22"/>
                <w:lang w:val="es-PE"/>
              </w:rPr>
              <w:t>(S)</w:t>
            </w:r>
          </w:p>
          <w:p w14:paraId="0BAA3EAD" w14:textId="4C038EF4" w:rsidR="004C6388" w:rsidRPr="00241572" w:rsidRDefault="004C6388" w:rsidP="00241395">
            <w:pPr>
              <w:spacing w:after="0" w:line="240" w:lineRule="auto"/>
              <w:rPr>
                <w:rFonts w:ascii="Avenir Next LT Pro" w:hAnsi="Avenir Next LT Pro"/>
                <w:b/>
                <w:bCs/>
                <w:color w:val="000000" w:themeColor="text1"/>
                <w:sz w:val="20"/>
                <w:szCs w:val="20"/>
                <w:lang w:val="es-PE"/>
              </w:rPr>
            </w:pPr>
            <w:r w:rsidRPr="00241572">
              <w:rPr>
                <w:rFonts w:ascii="AvenirNext LT Pro Regular" w:hAnsi="AvenirNext LT Pro Regular"/>
                <w:i/>
                <w:sz w:val="17"/>
                <w:szCs w:val="17"/>
                <w:lang w:val="es-PE"/>
              </w:rPr>
              <w:t>Los participantes están obligados a acreditar al menos una empresa cliente. Si había dos clientes involucrados en su esfuerzo, acredite al segundo cliente en el espacio designado a continuación. Ambos clientes recibirán el mismo reconocimiento en toda publicidad y en el Effie</w:t>
            </w:r>
            <w:r w:rsidR="00A5077E">
              <w:rPr>
                <w:rFonts w:ascii="AvenirNext LT Pro Regular" w:hAnsi="AvenirNext LT Pro Regular"/>
                <w:i/>
                <w:sz w:val="17"/>
                <w:szCs w:val="17"/>
                <w:lang w:val="es-PE"/>
              </w:rPr>
              <w:t xml:space="preserve"> Index</w:t>
            </w:r>
            <w:r w:rsidRPr="00241572">
              <w:rPr>
                <w:rFonts w:ascii="AvenirNext LT Pro Regular" w:hAnsi="AvenirNext LT Pro Regular"/>
                <w:i/>
                <w:sz w:val="17"/>
                <w:szCs w:val="17"/>
                <w:lang w:val="es-PE"/>
              </w:rPr>
              <w:t xml:space="preserve"> si su caso es finalista o ganador.</w:t>
            </w:r>
            <w:r w:rsidRPr="00241572">
              <w:rPr>
                <w:rFonts w:ascii="AvenirNext LT Pro Regular" w:hAnsi="AvenirNext LT Pro Regular"/>
                <w:i/>
                <w:sz w:val="17"/>
                <w:szCs w:val="17"/>
                <w:lang w:val="es-PE"/>
              </w:rPr>
              <w:br/>
              <w:t>Tenga en cuenta que, a efectos de publicidad, se reconocen tanto el Nombre de marca (como se ha introducido en la pestaña Detalles de entrada) como la Empresa cliente (que se enumeran a continuación). Si su marca tiene una empresa matriz general, por favor ingrese a la compañía aquí</w:t>
            </w:r>
            <w:r w:rsidR="00014EB4">
              <w:rPr>
                <w:rFonts w:ascii="AvenirNext LT Pro Regular" w:hAnsi="AvenirNext LT Pro Regular"/>
                <w:i/>
                <w:sz w:val="17"/>
                <w:szCs w:val="17"/>
                <w:lang w:val="es-PE"/>
              </w:rPr>
              <w:t>.</w:t>
            </w:r>
          </w:p>
        </w:tc>
      </w:tr>
      <w:tr w:rsidR="004C6388" w:rsidRPr="00C26D17" w14:paraId="6844A784" w14:textId="77777777" w:rsidTr="003D15BC">
        <w:trPr>
          <w:trHeight w:val="407"/>
        </w:trPr>
        <w:tc>
          <w:tcPr>
            <w:tcW w:w="10790" w:type="dxa"/>
            <w:gridSpan w:val="2"/>
            <w:shd w:val="clear" w:color="auto" w:fill="B8B8B8"/>
            <w:vAlign w:val="center"/>
          </w:tcPr>
          <w:p w14:paraId="4FEA3D76" w14:textId="77777777" w:rsidR="004C6388" w:rsidRPr="00C26D17" w:rsidRDefault="004C6388" w:rsidP="00241395">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CLIENT</w:t>
            </w:r>
            <w:r w:rsidRPr="00C26D17">
              <w:rPr>
                <w:rFonts w:ascii="Avenir Next LT Pro" w:hAnsi="Avenir Next LT Pro"/>
                <w:b/>
                <w:bCs/>
                <w:color w:val="000000" w:themeColor="text1"/>
                <w:sz w:val="20"/>
                <w:szCs w:val="20"/>
              </w:rPr>
              <w:t xml:space="preserve"> </w:t>
            </w:r>
            <w:r>
              <w:rPr>
                <w:rFonts w:ascii="Avenir Next LT Pro" w:hAnsi="Avenir Next LT Pro"/>
                <w:b/>
                <w:bCs/>
                <w:color w:val="000000" w:themeColor="text1"/>
                <w:sz w:val="20"/>
                <w:szCs w:val="20"/>
              </w:rPr>
              <w:t xml:space="preserve">#1 </w:t>
            </w:r>
            <w:r w:rsidRPr="00C26D17">
              <w:rPr>
                <w:rFonts w:ascii="Avenir Next LT Pro" w:hAnsi="Avenir Next LT Pro"/>
                <w:b/>
                <w:bCs/>
                <w:color w:val="000000" w:themeColor="text1"/>
                <w:sz w:val="20"/>
                <w:szCs w:val="20"/>
              </w:rPr>
              <w:t>(Required)</w:t>
            </w:r>
          </w:p>
        </w:tc>
      </w:tr>
      <w:tr w:rsidR="004C6388" w:rsidRPr="007B4A0C" w14:paraId="3DFE808F" w14:textId="77777777" w:rsidTr="003D15BC">
        <w:trPr>
          <w:trHeight w:val="407"/>
        </w:trPr>
        <w:tc>
          <w:tcPr>
            <w:tcW w:w="3057" w:type="dxa"/>
            <w:shd w:val="clear" w:color="auto" w:fill="B8B8B8"/>
            <w:vAlign w:val="center"/>
          </w:tcPr>
          <w:p w14:paraId="2CDB5004"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749973DB" w14:textId="77777777" w:rsidR="004C6388" w:rsidRPr="007B4A0C" w:rsidRDefault="004C6388" w:rsidP="00241395">
            <w:pPr>
              <w:spacing w:after="0" w:line="240" w:lineRule="auto"/>
              <w:rPr>
                <w:rFonts w:ascii="AvenirNext LT Pro Regular" w:hAnsi="AvenirNext LT Pro Regular"/>
                <w:b/>
                <w:sz w:val="18"/>
                <w:szCs w:val="18"/>
              </w:rPr>
            </w:pPr>
          </w:p>
        </w:tc>
      </w:tr>
      <w:tr w:rsidR="004C6388" w:rsidRPr="007B4A0C" w14:paraId="56EE5DEA" w14:textId="77777777" w:rsidTr="003D15BC">
        <w:trPr>
          <w:trHeight w:val="317"/>
        </w:trPr>
        <w:tc>
          <w:tcPr>
            <w:tcW w:w="3057" w:type="dxa"/>
            <w:shd w:val="clear" w:color="auto" w:fill="B8B8B8"/>
            <w:vAlign w:val="center"/>
          </w:tcPr>
          <w:p w14:paraId="6796CC4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1F27DA4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BEEF167" w14:textId="77777777" w:rsidTr="003D15BC">
        <w:trPr>
          <w:trHeight w:val="317"/>
        </w:trPr>
        <w:tc>
          <w:tcPr>
            <w:tcW w:w="3057" w:type="dxa"/>
            <w:shd w:val="clear" w:color="auto" w:fill="B8B8B8"/>
            <w:vAlign w:val="center"/>
          </w:tcPr>
          <w:p w14:paraId="1195BEB7"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38C22AC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7A26E5D" w14:textId="77777777" w:rsidTr="003D15BC">
        <w:trPr>
          <w:trHeight w:val="326"/>
        </w:trPr>
        <w:tc>
          <w:tcPr>
            <w:tcW w:w="10790" w:type="dxa"/>
            <w:gridSpan w:val="2"/>
            <w:shd w:val="clear" w:color="auto" w:fill="B8B8B8"/>
            <w:vAlign w:val="center"/>
          </w:tcPr>
          <w:p w14:paraId="68AFB43D" w14:textId="77777777" w:rsidR="004C6388" w:rsidRPr="007B4A0C" w:rsidRDefault="004C6388" w:rsidP="003D15BC">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2F18D735" w14:textId="77777777" w:rsidTr="003D15BC">
        <w:trPr>
          <w:trHeight w:val="371"/>
        </w:trPr>
        <w:tc>
          <w:tcPr>
            <w:tcW w:w="3057" w:type="dxa"/>
            <w:shd w:val="clear" w:color="auto" w:fill="B8B8B8"/>
            <w:vAlign w:val="center"/>
          </w:tcPr>
          <w:p w14:paraId="6D70B655"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180FBED6"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4C6388" w:rsidRPr="007B4A0C" w14:paraId="4F471423" w14:textId="77777777" w:rsidTr="003D15BC">
        <w:trPr>
          <w:trHeight w:val="335"/>
        </w:trPr>
        <w:tc>
          <w:tcPr>
            <w:tcW w:w="3057" w:type="dxa"/>
            <w:shd w:val="clear" w:color="auto" w:fill="B8B8B8"/>
            <w:vAlign w:val="center"/>
          </w:tcPr>
          <w:p w14:paraId="6704E052"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411EA259"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0B6C7995" w14:textId="77777777" w:rsidTr="003D15BC">
        <w:trPr>
          <w:trHeight w:val="344"/>
        </w:trPr>
        <w:tc>
          <w:tcPr>
            <w:tcW w:w="3057" w:type="dxa"/>
            <w:shd w:val="clear" w:color="auto" w:fill="B8B8B8"/>
            <w:vAlign w:val="center"/>
          </w:tcPr>
          <w:p w14:paraId="74DC5A74"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448708E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3433B7D" w14:textId="77777777" w:rsidTr="003D15BC">
        <w:trPr>
          <w:trHeight w:val="344"/>
        </w:trPr>
        <w:tc>
          <w:tcPr>
            <w:tcW w:w="3057" w:type="dxa"/>
            <w:shd w:val="clear" w:color="auto" w:fill="B8B8B8"/>
            <w:vAlign w:val="center"/>
          </w:tcPr>
          <w:p w14:paraId="5B80F47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Client Network:</w:t>
            </w:r>
          </w:p>
        </w:tc>
        <w:tc>
          <w:tcPr>
            <w:tcW w:w="7733" w:type="dxa"/>
          </w:tcPr>
          <w:p w14:paraId="7D2E461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50A93318" w14:textId="77777777" w:rsidTr="003D15BC">
        <w:trPr>
          <w:trHeight w:val="344"/>
        </w:trPr>
        <w:tc>
          <w:tcPr>
            <w:tcW w:w="10790" w:type="dxa"/>
            <w:gridSpan w:val="2"/>
            <w:shd w:val="clear" w:color="auto" w:fill="B8B8B8"/>
            <w:vAlign w:val="center"/>
          </w:tcPr>
          <w:p w14:paraId="754E1C86" w14:textId="77777777" w:rsidR="004C6388" w:rsidRPr="00B60B80" w:rsidRDefault="004C6388" w:rsidP="003D15BC">
            <w:pPr>
              <w:spacing w:after="0" w:line="240" w:lineRule="auto"/>
              <w:rPr>
                <w:rFonts w:ascii="AvenirNext LT Pro Regular" w:hAnsi="AvenirNext LT Pro Regular"/>
                <w:b/>
                <w:sz w:val="18"/>
                <w:szCs w:val="18"/>
                <w:lang w:val="es-PE"/>
              </w:rPr>
            </w:pPr>
            <w:r w:rsidRPr="00B60B80">
              <w:rPr>
                <w:rFonts w:ascii="AvenirNext LT Pro Regular" w:hAnsi="AvenirNext LT Pro Regular" w:cs="Tahoma"/>
                <w:b/>
                <w:color w:val="auto"/>
                <w:sz w:val="19"/>
                <w:szCs w:val="19"/>
                <w:lang w:val="es-PE"/>
              </w:rPr>
              <w:t>Main Contact Details</w:t>
            </w:r>
            <w:r w:rsidRPr="00B60B80">
              <w:rPr>
                <w:rFonts w:ascii="AvenirNext LT Pro Regular" w:hAnsi="AvenirNext LT Pro Regular" w:cs="Tahoma"/>
                <w:b/>
                <w:color w:val="auto"/>
                <w:sz w:val="19"/>
                <w:szCs w:val="19"/>
                <w:lang w:val="es-PE"/>
              </w:rPr>
              <w:br/>
            </w:r>
            <w:r w:rsidRPr="00E0480B">
              <w:rPr>
                <w:rFonts w:ascii="AvenirNext LT Pro Regular" w:hAnsi="AvenirNext LT Pro Regular"/>
                <w:i/>
                <w:sz w:val="17"/>
                <w:szCs w:val="17"/>
                <w:lang w:val="es-PE"/>
              </w:rPr>
              <w:t>Este contacto se considerará un punto de contacto principal para la empresa cliente. Este contacto recibirá una nota de felicitación si el caso es un ganador.</w:t>
            </w:r>
          </w:p>
        </w:tc>
      </w:tr>
      <w:tr w:rsidR="004C6388" w:rsidRPr="007B4A0C" w14:paraId="45DED499" w14:textId="77777777" w:rsidTr="003D15BC">
        <w:trPr>
          <w:trHeight w:val="344"/>
        </w:trPr>
        <w:tc>
          <w:tcPr>
            <w:tcW w:w="3057" w:type="dxa"/>
            <w:shd w:val="clear" w:color="auto" w:fill="B8B8B8"/>
            <w:vAlign w:val="center"/>
          </w:tcPr>
          <w:p w14:paraId="061A07A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FA41C4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FF824CE" w14:textId="77777777" w:rsidTr="003D15BC">
        <w:trPr>
          <w:trHeight w:val="344"/>
        </w:trPr>
        <w:tc>
          <w:tcPr>
            <w:tcW w:w="3057" w:type="dxa"/>
            <w:shd w:val="clear" w:color="auto" w:fill="B8B8B8"/>
            <w:vAlign w:val="center"/>
          </w:tcPr>
          <w:p w14:paraId="108EB98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E6FBED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6E1215A" w14:textId="77777777" w:rsidTr="003D15BC">
        <w:trPr>
          <w:trHeight w:val="344"/>
        </w:trPr>
        <w:tc>
          <w:tcPr>
            <w:tcW w:w="3057" w:type="dxa"/>
            <w:shd w:val="clear" w:color="auto" w:fill="B8B8B8"/>
            <w:vAlign w:val="center"/>
          </w:tcPr>
          <w:p w14:paraId="5DA8B43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C17C4A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14D49AA" w14:textId="77777777" w:rsidTr="003D15BC">
        <w:trPr>
          <w:trHeight w:val="344"/>
        </w:trPr>
        <w:tc>
          <w:tcPr>
            <w:tcW w:w="3057" w:type="dxa"/>
            <w:shd w:val="clear" w:color="auto" w:fill="B8B8B8"/>
            <w:vAlign w:val="center"/>
          </w:tcPr>
          <w:p w14:paraId="25C940E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34CAC0A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157C25AB" w14:textId="77777777" w:rsidTr="003D15BC">
        <w:trPr>
          <w:trHeight w:val="344"/>
        </w:trPr>
        <w:tc>
          <w:tcPr>
            <w:tcW w:w="10790" w:type="dxa"/>
            <w:gridSpan w:val="2"/>
            <w:shd w:val="clear" w:color="auto" w:fill="B8B8B8"/>
            <w:vAlign w:val="center"/>
          </w:tcPr>
          <w:p w14:paraId="6D0FE2C9" w14:textId="77777777" w:rsidR="004C6388" w:rsidRPr="00E0480B" w:rsidRDefault="004C6388" w:rsidP="003D15BC">
            <w:pPr>
              <w:spacing w:after="0" w:line="240" w:lineRule="auto"/>
              <w:rPr>
                <w:rFonts w:ascii="AvenirNext LT Pro Regular" w:hAnsi="AvenirNext LT Pro Regular"/>
                <w:b/>
                <w:sz w:val="18"/>
                <w:szCs w:val="18"/>
                <w:lang w:val="es-PE"/>
              </w:rPr>
            </w:pPr>
            <w:r w:rsidRPr="00E0480B">
              <w:rPr>
                <w:rFonts w:ascii="AvenirNext LT Pro Regular" w:hAnsi="AvenirNext LT Pro Regular" w:cs="Tahoma"/>
                <w:b/>
                <w:color w:val="auto"/>
                <w:sz w:val="19"/>
                <w:szCs w:val="19"/>
                <w:lang w:val="es-PE"/>
              </w:rPr>
              <w:t>CEO/Top Ranking Executive Details</w:t>
            </w:r>
            <w:r w:rsidRPr="00E0480B">
              <w:rPr>
                <w:rFonts w:ascii="AvenirNext LT Pro Regular" w:hAnsi="AvenirNext LT Pro Regular" w:cs="Tahoma"/>
                <w:b/>
                <w:color w:val="auto"/>
                <w:sz w:val="19"/>
                <w:szCs w:val="19"/>
                <w:lang w:val="es-PE"/>
              </w:rPr>
              <w:br/>
            </w:r>
            <w:r w:rsidRPr="00E0480B">
              <w:rPr>
                <w:rFonts w:ascii="AvenirNext LT Pro Regular" w:hAnsi="AvenirNext LT Pro Regular"/>
                <w:i/>
                <w:sz w:val="17"/>
                <w:szCs w:val="17"/>
                <w:lang w:val="es-PE"/>
              </w:rPr>
              <w:t>Este contacto puede recibir una nota de felicitación si su participación es finalista/ganadora pero no se agregará a nuestras listas de correo.</w:t>
            </w:r>
          </w:p>
        </w:tc>
      </w:tr>
      <w:tr w:rsidR="004C6388" w:rsidRPr="007B4A0C" w14:paraId="2408F093" w14:textId="77777777" w:rsidTr="003D15BC">
        <w:trPr>
          <w:trHeight w:val="344"/>
        </w:trPr>
        <w:tc>
          <w:tcPr>
            <w:tcW w:w="3057" w:type="dxa"/>
            <w:shd w:val="clear" w:color="auto" w:fill="B8B8B8"/>
            <w:vAlign w:val="center"/>
          </w:tcPr>
          <w:p w14:paraId="56BDD34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4B5F59E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EB48C4F" w14:textId="77777777" w:rsidTr="003D15BC">
        <w:trPr>
          <w:trHeight w:val="344"/>
        </w:trPr>
        <w:tc>
          <w:tcPr>
            <w:tcW w:w="3057" w:type="dxa"/>
            <w:shd w:val="clear" w:color="auto" w:fill="B8B8B8"/>
            <w:vAlign w:val="center"/>
          </w:tcPr>
          <w:p w14:paraId="0602025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62042E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09850E5" w14:textId="77777777" w:rsidTr="003D15BC">
        <w:trPr>
          <w:trHeight w:val="344"/>
        </w:trPr>
        <w:tc>
          <w:tcPr>
            <w:tcW w:w="3057" w:type="dxa"/>
            <w:shd w:val="clear" w:color="auto" w:fill="B8B8B8"/>
            <w:vAlign w:val="center"/>
          </w:tcPr>
          <w:p w14:paraId="1F77A97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CACE9F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ADC2205" w14:textId="77777777" w:rsidTr="003D15BC">
        <w:trPr>
          <w:trHeight w:val="344"/>
        </w:trPr>
        <w:tc>
          <w:tcPr>
            <w:tcW w:w="3057" w:type="dxa"/>
            <w:shd w:val="clear" w:color="auto" w:fill="B8B8B8"/>
            <w:vAlign w:val="center"/>
          </w:tcPr>
          <w:p w14:paraId="0E64227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328A9E0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C26D17" w14:paraId="5AD4C732" w14:textId="77777777" w:rsidTr="003D15BC">
        <w:trPr>
          <w:trHeight w:val="407"/>
        </w:trPr>
        <w:tc>
          <w:tcPr>
            <w:tcW w:w="10790" w:type="dxa"/>
            <w:gridSpan w:val="2"/>
            <w:shd w:val="clear" w:color="auto" w:fill="B8B8B8"/>
            <w:vAlign w:val="center"/>
          </w:tcPr>
          <w:p w14:paraId="3A11E040" w14:textId="77777777" w:rsidR="004C6388" w:rsidRPr="00C26D17" w:rsidRDefault="004C6388" w:rsidP="00241395">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CLIENT</w:t>
            </w:r>
            <w:r w:rsidRPr="00C26D17">
              <w:rPr>
                <w:rFonts w:ascii="Avenir Next LT Pro" w:hAnsi="Avenir Next LT Pro"/>
                <w:b/>
                <w:bCs/>
                <w:color w:val="000000" w:themeColor="text1"/>
                <w:sz w:val="20"/>
                <w:szCs w:val="20"/>
              </w:rPr>
              <w:t xml:space="preserve"> </w:t>
            </w:r>
            <w:r>
              <w:rPr>
                <w:rFonts w:ascii="Avenir Next LT Pro" w:hAnsi="Avenir Next LT Pro"/>
                <w:b/>
                <w:bCs/>
                <w:color w:val="000000" w:themeColor="text1"/>
                <w:sz w:val="20"/>
                <w:szCs w:val="20"/>
              </w:rPr>
              <w:t>#</w:t>
            </w:r>
            <w:r w:rsidRPr="00C26D17">
              <w:rPr>
                <w:rFonts w:ascii="Avenir Next LT Pro" w:hAnsi="Avenir Next LT Pro"/>
                <w:b/>
                <w:bCs/>
                <w:color w:val="000000" w:themeColor="text1"/>
                <w:sz w:val="20"/>
                <w:szCs w:val="20"/>
              </w:rPr>
              <w:t>2 (Optional)</w:t>
            </w:r>
          </w:p>
        </w:tc>
      </w:tr>
      <w:tr w:rsidR="004C6388" w:rsidRPr="007B4A0C" w14:paraId="164AEE49" w14:textId="77777777" w:rsidTr="003D15BC">
        <w:trPr>
          <w:trHeight w:val="407"/>
        </w:trPr>
        <w:tc>
          <w:tcPr>
            <w:tcW w:w="3057" w:type="dxa"/>
            <w:shd w:val="clear" w:color="auto" w:fill="B8B8B8"/>
            <w:vAlign w:val="center"/>
          </w:tcPr>
          <w:p w14:paraId="2FEAC21A"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lastRenderedPageBreak/>
              <w:t>Company Name:</w:t>
            </w:r>
          </w:p>
        </w:tc>
        <w:tc>
          <w:tcPr>
            <w:tcW w:w="7733" w:type="dxa"/>
          </w:tcPr>
          <w:p w14:paraId="5C25195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2BE0F1A" w14:textId="77777777" w:rsidTr="003D15BC">
        <w:trPr>
          <w:trHeight w:val="317"/>
        </w:trPr>
        <w:tc>
          <w:tcPr>
            <w:tcW w:w="3057" w:type="dxa"/>
            <w:shd w:val="clear" w:color="auto" w:fill="B8B8B8"/>
            <w:vAlign w:val="center"/>
          </w:tcPr>
          <w:p w14:paraId="53A436C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5DD5EBA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315A627" w14:textId="77777777" w:rsidTr="003D15BC">
        <w:trPr>
          <w:trHeight w:val="317"/>
        </w:trPr>
        <w:tc>
          <w:tcPr>
            <w:tcW w:w="3057" w:type="dxa"/>
            <w:shd w:val="clear" w:color="auto" w:fill="B8B8B8"/>
            <w:vAlign w:val="center"/>
          </w:tcPr>
          <w:p w14:paraId="00564372"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08662E9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A96EDF4" w14:textId="77777777" w:rsidTr="003D15BC">
        <w:trPr>
          <w:trHeight w:val="326"/>
        </w:trPr>
        <w:tc>
          <w:tcPr>
            <w:tcW w:w="10790" w:type="dxa"/>
            <w:gridSpan w:val="2"/>
            <w:shd w:val="clear" w:color="auto" w:fill="B8B8B8"/>
            <w:vAlign w:val="center"/>
          </w:tcPr>
          <w:p w14:paraId="00940BD7" w14:textId="77777777" w:rsidR="004C6388" w:rsidRPr="007B4A0C" w:rsidRDefault="004C6388" w:rsidP="00241395">
            <w:pPr>
              <w:spacing w:after="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1D551DDA" w14:textId="77777777" w:rsidTr="003D15BC">
        <w:trPr>
          <w:trHeight w:val="371"/>
        </w:trPr>
        <w:tc>
          <w:tcPr>
            <w:tcW w:w="3057" w:type="dxa"/>
            <w:shd w:val="clear" w:color="auto" w:fill="B8B8B8"/>
            <w:vAlign w:val="center"/>
          </w:tcPr>
          <w:p w14:paraId="1B3381FC"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220E6568"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4C6388" w:rsidRPr="007B4A0C" w14:paraId="47587F34" w14:textId="77777777" w:rsidTr="003D15BC">
        <w:trPr>
          <w:trHeight w:val="335"/>
        </w:trPr>
        <w:tc>
          <w:tcPr>
            <w:tcW w:w="3057" w:type="dxa"/>
            <w:shd w:val="clear" w:color="auto" w:fill="B8B8B8"/>
            <w:vAlign w:val="center"/>
          </w:tcPr>
          <w:p w14:paraId="6566EA37"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38343EC3"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103FA210" w14:textId="77777777" w:rsidTr="003D15BC">
        <w:trPr>
          <w:trHeight w:val="344"/>
        </w:trPr>
        <w:tc>
          <w:tcPr>
            <w:tcW w:w="3057" w:type="dxa"/>
            <w:shd w:val="clear" w:color="auto" w:fill="B8B8B8"/>
            <w:vAlign w:val="center"/>
          </w:tcPr>
          <w:p w14:paraId="2914C8DB"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1D6A40A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25E1CE0" w14:textId="77777777" w:rsidTr="003D15BC">
        <w:trPr>
          <w:trHeight w:val="344"/>
        </w:trPr>
        <w:tc>
          <w:tcPr>
            <w:tcW w:w="3057" w:type="dxa"/>
            <w:shd w:val="clear" w:color="auto" w:fill="B8B8B8"/>
            <w:vAlign w:val="center"/>
          </w:tcPr>
          <w:p w14:paraId="7438ED4B"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Client Network:</w:t>
            </w:r>
          </w:p>
        </w:tc>
        <w:tc>
          <w:tcPr>
            <w:tcW w:w="7733" w:type="dxa"/>
          </w:tcPr>
          <w:p w14:paraId="46F439E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353F3A60" w14:textId="77777777" w:rsidTr="003D15BC">
        <w:trPr>
          <w:trHeight w:val="344"/>
        </w:trPr>
        <w:tc>
          <w:tcPr>
            <w:tcW w:w="10790" w:type="dxa"/>
            <w:gridSpan w:val="2"/>
            <w:shd w:val="clear" w:color="auto" w:fill="B8B8B8"/>
            <w:vAlign w:val="center"/>
          </w:tcPr>
          <w:p w14:paraId="0F867B92" w14:textId="0A18F895" w:rsidR="004C6388" w:rsidRPr="00E0480B" w:rsidRDefault="004C6388" w:rsidP="003D15BC">
            <w:pPr>
              <w:spacing w:after="0" w:line="240" w:lineRule="auto"/>
              <w:rPr>
                <w:rFonts w:ascii="AvenirNext LT Pro Regular" w:hAnsi="AvenirNext LT Pro Regular"/>
                <w:b/>
                <w:sz w:val="18"/>
                <w:szCs w:val="18"/>
                <w:lang w:val="es-PE"/>
              </w:rPr>
            </w:pPr>
            <w:r w:rsidRPr="00E0480B">
              <w:rPr>
                <w:rFonts w:ascii="AvenirNext LT Pro Regular" w:hAnsi="AvenirNext LT Pro Regular" w:cs="Tahoma"/>
                <w:b/>
                <w:color w:val="auto"/>
                <w:sz w:val="19"/>
                <w:szCs w:val="19"/>
                <w:lang w:val="es-PE"/>
              </w:rPr>
              <w:t>Main Contact Details</w:t>
            </w:r>
            <w:r w:rsidRPr="00E0480B">
              <w:rPr>
                <w:rFonts w:ascii="AvenirNext LT Pro Regular" w:hAnsi="AvenirNext LT Pro Regular" w:cs="Tahoma"/>
                <w:b/>
                <w:color w:val="auto"/>
                <w:sz w:val="19"/>
                <w:szCs w:val="19"/>
                <w:lang w:val="es-PE"/>
              </w:rPr>
              <w:br/>
            </w:r>
            <w:r w:rsidRPr="009430DE">
              <w:rPr>
                <w:rFonts w:ascii="AvenirNext LT Pro Regular" w:hAnsi="AvenirNext LT Pro Regular"/>
                <w:i/>
                <w:sz w:val="17"/>
                <w:szCs w:val="17"/>
                <w:lang w:val="es-PE"/>
              </w:rPr>
              <w:t xml:space="preserve">Este contacto se considerará un punto de contacto principal para la segunda empresa cliente. Este contacto recibirá una nota de felicitación si el caso es </w:t>
            </w:r>
            <w:r w:rsidR="00D7489A">
              <w:rPr>
                <w:rFonts w:ascii="AvenirNext LT Pro Regular" w:hAnsi="AvenirNext LT Pro Regular"/>
                <w:i/>
                <w:sz w:val="17"/>
                <w:szCs w:val="17"/>
                <w:lang w:val="es-PE"/>
              </w:rPr>
              <w:t>ganador.</w:t>
            </w:r>
          </w:p>
        </w:tc>
      </w:tr>
      <w:tr w:rsidR="004C6388" w:rsidRPr="007B4A0C" w14:paraId="10967472" w14:textId="77777777" w:rsidTr="003D15BC">
        <w:trPr>
          <w:trHeight w:val="344"/>
        </w:trPr>
        <w:tc>
          <w:tcPr>
            <w:tcW w:w="3057" w:type="dxa"/>
            <w:shd w:val="clear" w:color="auto" w:fill="B8B8B8"/>
            <w:vAlign w:val="center"/>
          </w:tcPr>
          <w:p w14:paraId="55AF406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F468CD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18C4D4A" w14:textId="77777777" w:rsidTr="003D15BC">
        <w:trPr>
          <w:trHeight w:val="344"/>
        </w:trPr>
        <w:tc>
          <w:tcPr>
            <w:tcW w:w="3057" w:type="dxa"/>
            <w:shd w:val="clear" w:color="auto" w:fill="B8B8B8"/>
            <w:vAlign w:val="center"/>
          </w:tcPr>
          <w:p w14:paraId="76FDE67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057E83A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5053A22" w14:textId="77777777" w:rsidTr="003D15BC">
        <w:trPr>
          <w:trHeight w:val="344"/>
        </w:trPr>
        <w:tc>
          <w:tcPr>
            <w:tcW w:w="3057" w:type="dxa"/>
            <w:shd w:val="clear" w:color="auto" w:fill="B8B8B8"/>
            <w:vAlign w:val="center"/>
          </w:tcPr>
          <w:p w14:paraId="5E7E0A9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46A171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BABED34" w14:textId="77777777" w:rsidTr="003D15BC">
        <w:trPr>
          <w:trHeight w:val="344"/>
        </w:trPr>
        <w:tc>
          <w:tcPr>
            <w:tcW w:w="3057" w:type="dxa"/>
            <w:shd w:val="clear" w:color="auto" w:fill="B8B8B8"/>
            <w:vAlign w:val="center"/>
          </w:tcPr>
          <w:p w14:paraId="0493DD3B"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379AE0B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2AC5F9D3" w14:textId="77777777" w:rsidTr="003D15BC">
        <w:trPr>
          <w:trHeight w:val="344"/>
        </w:trPr>
        <w:tc>
          <w:tcPr>
            <w:tcW w:w="10790" w:type="dxa"/>
            <w:gridSpan w:val="2"/>
            <w:shd w:val="clear" w:color="auto" w:fill="B8B8B8"/>
            <w:vAlign w:val="center"/>
          </w:tcPr>
          <w:p w14:paraId="1DB7AF1F" w14:textId="77777777" w:rsidR="004C6388" w:rsidRPr="00A65D71" w:rsidRDefault="004C6388" w:rsidP="003D15BC">
            <w:pPr>
              <w:spacing w:after="0" w:line="240" w:lineRule="auto"/>
              <w:rPr>
                <w:rFonts w:ascii="AvenirNext LT Pro Regular" w:hAnsi="AvenirNext LT Pro Regular"/>
                <w:b/>
                <w:sz w:val="18"/>
                <w:szCs w:val="18"/>
                <w:lang w:val="es-PE"/>
              </w:rPr>
            </w:pPr>
            <w:r w:rsidRPr="00A65D71">
              <w:rPr>
                <w:rFonts w:ascii="AvenirNext LT Pro Regular" w:hAnsi="AvenirNext LT Pro Regular" w:cs="Tahoma"/>
                <w:b/>
                <w:color w:val="auto"/>
                <w:sz w:val="19"/>
                <w:szCs w:val="19"/>
                <w:lang w:val="es-PE"/>
              </w:rPr>
              <w:t>CEO/Top Ranking Executive Details</w:t>
            </w:r>
            <w:r w:rsidRPr="00A65D71">
              <w:rPr>
                <w:rFonts w:ascii="AvenirNext LT Pro Regular" w:hAnsi="AvenirNext LT Pro Regular" w:cs="Tahoma"/>
                <w:b/>
                <w:color w:val="auto"/>
                <w:sz w:val="19"/>
                <w:szCs w:val="19"/>
                <w:lang w:val="es-PE"/>
              </w:rPr>
              <w:br/>
            </w:r>
            <w:r w:rsidRPr="009430DE">
              <w:rPr>
                <w:rFonts w:ascii="AvenirNext LT Pro Regular" w:hAnsi="AvenirNext LT Pro Regular"/>
                <w:i/>
                <w:sz w:val="17"/>
                <w:szCs w:val="17"/>
                <w:lang w:val="es-PE"/>
              </w:rPr>
              <w:t>Este contacto puede recibir una nota de felicitación si su participación es finalista/ganadora pero no se agregará a nuestras listas de correo.</w:t>
            </w:r>
          </w:p>
        </w:tc>
      </w:tr>
      <w:tr w:rsidR="004C6388" w:rsidRPr="007B4A0C" w14:paraId="61086469" w14:textId="77777777" w:rsidTr="003D15BC">
        <w:trPr>
          <w:trHeight w:val="344"/>
        </w:trPr>
        <w:tc>
          <w:tcPr>
            <w:tcW w:w="3057" w:type="dxa"/>
            <w:shd w:val="clear" w:color="auto" w:fill="B8B8B8"/>
            <w:vAlign w:val="center"/>
          </w:tcPr>
          <w:p w14:paraId="080DEB0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8FDF0B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11EBABE" w14:textId="77777777" w:rsidTr="003D15BC">
        <w:trPr>
          <w:trHeight w:val="344"/>
        </w:trPr>
        <w:tc>
          <w:tcPr>
            <w:tcW w:w="3057" w:type="dxa"/>
            <w:shd w:val="clear" w:color="auto" w:fill="B8B8B8"/>
            <w:vAlign w:val="center"/>
          </w:tcPr>
          <w:p w14:paraId="1A00F85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245216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E03D156" w14:textId="77777777" w:rsidTr="003D15BC">
        <w:trPr>
          <w:trHeight w:val="344"/>
        </w:trPr>
        <w:tc>
          <w:tcPr>
            <w:tcW w:w="3057" w:type="dxa"/>
            <w:shd w:val="clear" w:color="auto" w:fill="B8B8B8"/>
            <w:vAlign w:val="center"/>
          </w:tcPr>
          <w:p w14:paraId="32EED47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F59404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055C4F7" w14:textId="77777777" w:rsidTr="003D15BC">
        <w:trPr>
          <w:trHeight w:val="344"/>
        </w:trPr>
        <w:tc>
          <w:tcPr>
            <w:tcW w:w="3057" w:type="dxa"/>
            <w:shd w:val="clear" w:color="auto" w:fill="B8B8B8"/>
            <w:vAlign w:val="center"/>
          </w:tcPr>
          <w:p w14:paraId="2382BF8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69F9D463" w14:textId="77777777" w:rsidR="004C6388" w:rsidRPr="007B4A0C" w:rsidRDefault="004C6388" w:rsidP="003D15BC">
            <w:pPr>
              <w:spacing w:before="120" w:after="120" w:line="240" w:lineRule="auto"/>
              <w:rPr>
                <w:rFonts w:ascii="AvenirNext LT Pro Regular" w:hAnsi="AvenirNext LT Pro Regular"/>
                <w:b/>
                <w:sz w:val="18"/>
                <w:szCs w:val="18"/>
              </w:rPr>
            </w:pPr>
          </w:p>
        </w:tc>
      </w:tr>
    </w:tbl>
    <w:p w14:paraId="6571F9E4" w14:textId="77777777" w:rsidR="004C6388" w:rsidRPr="00DB7F51" w:rsidRDefault="004C6388" w:rsidP="004C6388">
      <w:pPr>
        <w:pStyle w:val="MediumShading1-Accent11"/>
        <w:spacing w:before="120" w:after="120"/>
        <w:rPr>
          <w:rFonts w:ascii="AvenirNext LT Pro Bold" w:hAnsi="AvenirNext LT Pro Bold"/>
          <w:b/>
          <w:i/>
          <w:sz w:val="19"/>
          <w:szCs w:val="19"/>
        </w:rPr>
      </w:pPr>
    </w:p>
    <w:tbl>
      <w:tblPr>
        <w:tblStyle w:val="Tablaconcuadrcula"/>
        <w:tblpPr w:leftFromText="187" w:rightFromText="187" w:vertAnchor="text" w:horzAnchor="margin" w:tblpY="1"/>
        <w:tblW w:w="0" w:type="auto"/>
        <w:tblLook w:val="04A0" w:firstRow="1" w:lastRow="0" w:firstColumn="1" w:lastColumn="0" w:noHBand="0" w:noVBand="1"/>
      </w:tblPr>
      <w:tblGrid>
        <w:gridCol w:w="3057"/>
        <w:gridCol w:w="7733"/>
      </w:tblGrid>
      <w:tr w:rsidR="004C6388" w:rsidRPr="00535941" w14:paraId="3044A361" w14:textId="77777777" w:rsidTr="003D15BC">
        <w:trPr>
          <w:trHeight w:val="407"/>
        </w:trPr>
        <w:tc>
          <w:tcPr>
            <w:tcW w:w="10790" w:type="dxa"/>
            <w:gridSpan w:val="2"/>
            <w:shd w:val="clear" w:color="auto" w:fill="B8B8B8"/>
            <w:vAlign w:val="center"/>
          </w:tcPr>
          <w:p w14:paraId="608C8894" w14:textId="77777777" w:rsidR="004C6388" w:rsidRPr="00DB64BB" w:rsidRDefault="004C6388" w:rsidP="003D15BC">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CONTRIBUTING COMPANIES</w:t>
            </w:r>
          </w:p>
          <w:p w14:paraId="0A606D10" w14:textId="4424A1A1" w:rsidR="004C6388" w:rsidRPr="00317A10" w:rsidRDefault="004C6388" w:rsidP="003D15BC">
            <w:pPr>
              <w:spacing w:after="0" w:line="240" w:lineRule="auto"/>
              <w:rPr>
                <w:rFonts w:ascii="Avenir Next LT Pro" w:hAnsi="Avenir Next LT Pro"/>
                <w:b/>
                <w:bCs/>
                <w:color w:val="000000" w:themeColor="text1"/>
                <w:sz w:val="20"/>
                <w:szCs w:val="20"/>
                <w:lang w:val="es-PE"/>
              </w:rPr>
            </w:pPr>
            <w:r w:rsidRPr="00317A10">
              <w:rPr>
                <w:rFonts w:ascii="AvenirNext LT Pro Regular" w:hAnsi="AvenirNext LT Pro Regular"/>
                <w:i/>
                <w:sz w:val="17"/>
                <w:szCs w:val="17"/>
                <w:lang w:val="es-PE"/>
              </w:rPr>
              <w:t>Los participantes están obligados a acreditar a todos los socios estratégicos clave en un esfuerzo. Puede enumerar hasta cuatro empresas contribuyentes.</w:t>
            </w:r>
            <w:r w:rsidRPr="00317A10">
              <w:rPr>
                <w:rFonts w:ascii="AvenirNext LT Pro Regular" w:hAnsi="AvenirNext LT Pro Regular"/>
                <w:i/>
                <w:sz w:val="17"/>
                <w:szCs w:val="17"/>
                <w:lang w:val="es-PE"/>
              </w:rPr>
              <w:br/>
              <w:t xml:space="preserve">Los Contactos Principales de la Empresa Colaboradora serán contactados si su </w:t>
            </w:r>
            <w:r w:rsidR="00507A49">
              <w:rPr>
                <w:rFonts w:ascii="AvenirNext LT Pro Regular" w:hAnsi="AvenirNext LT Pro Regular"/>
                <w:i/>
                <w:sz w:val="17"/>
                <w:szCs w:val="17"/>
                <w:lang w:val="es-PE"/>
              </w:rPr>
              <w:t>caso</w:t>
            </w:r>
            <w:r w:rsidRPr="00317A10">
              <w:rPr>
                <w:rFonts w:ascii="AvenirNext LT Pro Regular" w:hAnsi="AvenirNext LT Pro Regular"/>
                <w:i/>
                <w:sz w:val="17"/>
                <w:szCs w:val="17"/>
                <w:lang w:val="es-PE"/>
              </w:rPr>
              <w:t xml:space="preserve"> se convierte en ganador</w:t>
            </w:r>
            <w:r w:rsidR="00186C61">
              <w:rPr>
                <w:rFonts w:ascii="AvenirNext LT Pro Regular" w:hAnsi="AvenirNext LT Pro Regular"/>
                <w:i/>
                <w:sz w:val="17"/>
                <w:szCs w:val="17"/>
                <w:lang w:val="es-PE"/>
              </w:rPr>
              <w:t>,</w:t>
            </w:r>
            <w:r w:rsidRPr="00317A10">
              <w:rPr>
                <w:rFonts w:ascii="AvenirNext LT Pro Regular" w:hAnsi="AvenirNext LT Pro Regular"/>
                <w:i/>
                <w:sz w:val="17"/>
                <w:szCs w:val="17"/>
                <w:lang w:val="es-PE"/>
              </w:rPr>
              <w:t xml:space="preserve"> no se enumerarán públicamente.</w:t>
            </w:r>
          </w:p>
        </w:tc>
      </w:tr>
      <w:tr w:rsidR="004C6388" w:rsidRPr="00C26D17" w14:paraId="31DEDABC" w14:textId="77777777" w:rsidTr="003D15BC">
        <w:trPr>
          <w:trHeight w:val="407"/>
        </w:trPr>
        <w:tc>
          <w:tcPr>
            <w:tcW w:w="10790" w:type="dxa"/>
            <w:gridSpan w:val="2"/>
            <w:shd w:val="clear" w:color="auto" w:fill="B8B8B8"/>
            <w:vAlign w:val="center"/>
          </w:tcPr>
          <w:p w14:paraId="543C8C4A" w14:textId="77777777" w:rsidR="004C6388" w:rsidRPr="00C26D17" w:rsidRDefault="004C6388" w:rsidP="00E824FC">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#1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4C6388" w:rsidRPr="007B4A0C" w14:paraId="30B15922" w14:textId="77777777" w:rsidTr="003D15BC">
        <w:trPr>
          <w:trHeight w:val="407"/>
        </w:trPr>
        <w:tc>
          <w:tcPr>
            <w:tcW w:w="3057" w:type="dxa"/>
            <w:shd w:val="clear" w:color="auto" w:fill="B8B8B8"/>
            <w:vAlign w:val="center"/>
          </w:tcPr>
          <w:p w14:paraId="4D7A2EB2"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635E38A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130B332" w14:textId="77777777" w:rsidTr="003D15BC">
        <w:trPr>
          <w:trHeight w:val="317"/>
        </w:trPr>
        <w:tc>
          <w:tcPr>
            <w:tcW w:w="3057" w:type="dxa"/>
            <w:shd w:val="clear" w:color="auto" w:fill="B8B8B8"/>
            <w:vAlign w:val="center"/>
          </w:tcPr>
          <w:p w14:paraId="1EB532B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286837C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AB77FEA" w14:textId="77777777" w:rsidTr="003D15BC">
        <w:trPr>
          <w:trHeight w:val="317"/>
        </w:trPr>
        <w:tc>
          <w:tcPr>
            <w:tcW w:w="3057" w:type="dxa"/>
            <w:shd w:val="clear" w:color="auto" w:fill="B8B8B8"/>
            <w:vAlign w:val="center"/>
          </w:tcPr>
          <w:p w14:paraId="04576035"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271278F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58FBB6B" w14:textId="77777777" w:rsidTr="003D15BC">
        <w:trPr>
          <w:trHeight w:val="326"/>
        </w:trPr>
        <w:tc>
          <w:tcPr>
            <w:tcW w:w="10790" w:type="dxa"/>
            <w:gridSpan w:val="2"/>
            <w:shd w:val="clear" w:color="auto" w:fill="B8B8B8"/>
            <w:vAlign w:val="center"/>
          </w:tcPr>
          <w:p w14:paraId="3CB2E1DD" w14:textId="77777777" w:rsidR="004C6388" w:rsidRPr="007B4A0C" w:rsidRDefault="004C6388" w:rsidP="00E824FC">
            <w:pPr>
              <w:spacing w:after="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05E71643" w14:textId="77777777" w:rsidTr="003D15BC">
        <w:trPr>
          <w:trHeight w:val="371"/>
        </w:trPr>
        <w:tc>
          <w:tcPr>
            <w:tcW w:w="3057" w:type="dxa"/>
            <w:shd w:val="clear" w:color="auto" w:fill="B8B8B8"/>
            <w:vAlign w:val="center"/>
          </w:tcPr>
          <w:p w14:paraId="6615D36E"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6E5D21D0"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 xml:space="preserve">Experiential Agency, Full-Service Ad Agency, Guerilla Agency, Production Company, Promotional Agency, Public Relations Firm, Media Agency, Media Company, Multicultural Agency, PR Agency, Research Company, Retailer, Shopper Marketing Agency) </w:t>
            </w:r>
            <w:r w:rsidRPr="002E5892">
              <w:rPr>
                <w:rFonts w:ascii="AvenirNext LT Pro Regular" w:hAnsi="AvenirNext LT Pro Regular"/>
                <w:b/>
                <w:i/>
                <w:iCs/>
                <w:color w:val="8A8D8F" w:themeColor="accent3"/>
                <w:sz w:val="17"/>
                <w:szCs w:val="17"/>
              </w:rPr>
              <w:t xml:space="preserve"> </w:t>
            </w:r>
          </w:p>
        </w:tc>
      </w:tr>
      <w:tr w:rsidR="004C6388" w:rsidRPr="007B4A0C" w14:paraId="2674C559" w14:textId="77777777" w:rsidTr="003D15BC">
        <w:trPr>
          <w:trHeight w:val="335"/>
        </w:trPr>
        <w:tc>
          <w:tcPr>
            <w:tcW w:w="3057" w:type="dxa"/>
            <w:shd w:val="clear" w:color="auto" w:fill="B8B8B8"/>
            <w:vAlign w:val="center"/>
          </w:tcPr>
          <w:p w14:paraId="0D4DB8D2"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79B817C4"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1B9A4721" w14:textId="77777777" w:rsidTr="003D15BC">
        <w:trPr>
          <w:trHeight w:val="344"/>
        </w:trPr>
        <w:tc>
          <w:tcPr>
            <w:tcW w:w="3057" w:type="dxa"/>
            <w:shd w:val="clear" w:color="auto" w:fill="B8B8B8"/>
            <w:vAlign w:val="center"/>
          </w:tcPr>
          <w:p w14:paraId="68C3A6A5"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lastRenderedPageBreak/>
              <w:t>Website:</w:t>
            </w:r>
          </w:p>
        </w:tc>
        <w:tc>
          <w:tcPr>
            <w:tcW w:w="7733" w:type="dxa"/>
          </w:tcPr>
          <w:p w14:paraId="34DCF47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6F195DB" w14:textId="77777777" w:rsidTr="003D15BC">
        <w:trPr>
          <w:trHeight w:val="344"/>
        </w:trPr>
        <w:tc>
          <w:tcPr>
            <w:tcW w:w="3057" w:type="dxa"/>
            <w:shd w:val="clear" w:color="auto" w:fill="B8B8B8"/>
            <w:vAlign w:val="center"/>
          </w:tcPr>
          <w:p w14:paraId="08A779A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1BF3E6F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7FD7C89" w14:textId="77777777" w:rsidTr="003D15BC">
        <w:trPr>
          <w:trHeight w:val="344"/>
        </w:trPr>
        <w:tc>
          <w:tcPr>
            <w:tcW w:w="3057" w:type="dxa"/>
            <w:shd w:val="clear" w:color="auto" w:fill="B8B8B8"/>
            <w:vAlign w:val="center"/>
          </w:tcPr>
          <w:p w14:paraId="2D0EEED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30EE7B5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19B585EA" w14:textId="77777777" w:rsidTr="003D15BC">
        <w:trPr>
          <w:trHeight w:val="344"/>
        </w:trPr>
        <w:tc>
          <w:tcPr>
            <w:tcW w:w="10790" w:type="dxa"/>
            <w:gridSpan w:val="2"/>
            <w:shd w:val="clear" w:color="auto" w:fill="B8B8B8"/>
            <w:vAlign w:val="center"/>
          </w:tcPr>
          <w:p w14:paraId="629F70C1" w14:textId="77777777" w:rsidR="004C6388" w:rsidRPr="00AC11D0" w:rsidRDefault="004C6388" w:rsidP="003D15BC">
            <w:pPr>
              <w:spacing w:after="0" w:line="240" w:lineRule="auto"/>
              <w:rPr>
                <w:rFonts w:ascii="AvenirNext LT Pro Regular" w:hAnsi="AvenirNext LT Pro Regular"/>
                <w:b/>
                <w:sz w:val="18"/>
                <w:szCs w:val="18"/>
                <w:lang w:val="es-PE"/>
              </w:rPr>
            </w:pPr>
            <w:r w:rsidRPr="00AC11D0">
              <w:rPr>
                <w:rFonts w:ascii="AvenirNext LT Pro Regular" w:hAnsi="AvenirNext LT Pro Regular" w:cs="Tahoma"/>
                <w:b/>
                <w:color w:val="auto"/>
                <w:sz w:val="19"/>
                <w:szCs w:val="19"/>
                <w:lang w:val="es-PE"/>
              </w:rPr>
              <w:t>Main Contact Details</w:t>
            </w:r>
            <w:r w:rsidRPr="00AC11D0">
              <w:rPr>
                <w:rFonts w:ascii="AvenirNext LT Pro Regular" w:hAnsi="AvenirNext LT Pro Regular" w:cs="Tahoma"/>
                <w:b/>
                <w:color w:val="auto"/>
                <w:sz w:val="19"/>
                <w:szCs w:val="19"/>
                <w:lang w:val="es-PE"/>
              </w:rPr>
              <w:br/>
            </w:r>
            <w:r>
              <w:rPr>
                <w:rFonts w:ascii="AvenirNext LT Pro Regular" w:hAnsi="AvenirNext LT Pro Regular"/>
                <w:i/>
                <w:sz w:val="17"/>
                <w:szCs w:val="17"/>
                <w:lang w:val="es-PE"/>
              </w:rPr>
              <w:t xml:space="preserve">Este </w:t>
            </w:r>
            <w:r w:rsidRPr="00AC11D0">
              <w:rPr>
                <w:rFonts w:ascii="AvenirNext LT Pro Regular" w:hAnsi="AvenirNext LT Pro Regular"/>
                <w:i/>
                <w:sz w:val="17"/>
                <w:szCs w:val="17"/>
                <w:lang w:val="es-PE"/>
              </w:rPr>
              <w:t>contacto se considerará un punto de contacto principal para esta empresa en caso de que haya alguna pregunta específica para su organización. Este contacto recibirá una nota de felicitación si el caso es un ganador.</w:t>
            </w:r>
          </w:p>
        </w:tc>
      </w:tr>
      <w:tr w:rsidR="004C6388" w:rsidRPr="007B4A0C" w14:paraId="0179E48F" w14:textId="77777777" w:rsidTr="003D15BC">
        <w:trPr>
          <w:trHeight w:val="344"/>
        </w:trPr>
        <w:tc>
          <w:tcPr>
            <w:tcW w:w="3057" w:type="dxa"/>
            <w:shd w:val="clear" w:color="auto" w:fill="B8B8B8"/>
            <w:vAlign w:val="center"/>
          </w:tcPr>
          <w:p w14:paraId="63DF27C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305682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1DBECCD" w14:textId="77777777" w:rsidTr="003D15BC">
        <w:trPr>
          <w:trHeight w:val="344"/>
        </w:trPr>
        <w:tc>
          <w:tcPr>
            <w:tcW w:w="3057" w:type="dxa"/>
            <w:shd w:val="clear" w:color="auto" w:fill="B8B8B8"/>
            <w:vAlign w:val="center"/>
          </w:tcPr>
          <w:p w14:paraId="3C41F88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49E719F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D5CE8D7" w14:textId="77777777" w:rsidTr="003D15BC">
        <w:trPr>
          <w:trHeight w:val="344"/>
        </w:trPr>
        <w:tc>
          <w:tcPr>
            <w:tcW w:w="3057" w:type="dxa"/>
            <w:shd w:val="clear" w:color="auto" w:fill="B8B8B8"/>
            <w:vAlign w:val="center"/>
          </w:tcPr>
          <w:p w14:paraId="2D1846A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75BF1E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8008C9D" w14:textId="77777777" w:rsidTr="003D15BC">
        <w:trPr>
          <w:trHeight w:val="344"/>
        </w:trPr>
        <w:tc>
          <w:tcPr>
            <w:tcW w:w="3057" w:type="dxa"/>
            <w:shd w:val="clear" w:color="auto" w:fill="B8B8B8"/>
            <w:vAlign w:val="center"/>
          </w:tcPr>
          <w:p w14:paraId="305D4E7B"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06989E6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C26D17" w14:paraId="1CDA63D0" w14:textId="77777777" w:rsidTr="003D15BC">
        <w:trPr>
          <w:trHeight w:val="407"/>
        </w:trPr>
        <w:tc>
          <w:tcPr>
            <w:tcW w:w="10790" w:type="dxa"/>
            <w:gridSpan w:val="2"/>
            <w:shd w:val="clear" w:color="auto" w:fill="B8B8B8"/>
            <w:vAlign w:val="center"/>
          </w:tcPr>
          <w:p w14:paraId="381F1E4E" w14:textId="77777777" w:rsidR="004C6388" w:rsidRPr="00C26D17" w:rsidRDefault="004C6388" w:rsidP="00E824FC">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#2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4C6388" w:rsidRPr="007B4A0C" w14:paraId="7EFBE305" w14:textId="77777777" w:rsidTr="003D15BC">
        <w:trPr>
          <w:trHeight w:val="407"/>
        </w:trPr>
        <w:tc>
          <w:tcPr>
            <w:tcW w:w="3057" w:type="dxa"/>
            <w:shd w:val="clear" w:color="auto" w:fill="B8B8B8"/>
            <w:vAlign w:val="center"/>
          </w:tcPr>
          <w:p w14:paraId="0133F55D"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4158993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F65DC4C" w14:textId="77777777" w:rsidTr="003D15BC">
        <w:trPr>
          <w:trHeight w:val="317"/>
        </w:trPr>
        <w:tc>
          <w:tcPr>
            <w:tcW w:w="3057" w:type="dxa"/>
            <w:shd w:val="clear" w:color="auto" w:fill="B8B8B8"/>
            <w:vAlign w:val="center"/>
          </w:tcPr>
          <w:p w14:paraId="20413A0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015B876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0DE1873" w14:textId="77777777" w:rsidTr="003D15BC">
        <w:trPr>
          <w:trHeight w:val="317"/>
        </w:trPr>
        <w:tc>
          <w:tcPr>
            <w:tcW w:w="3057" w:type="dxa"/>
            <w:shd w:val="clear" w:color="auto" w:fill="B8B8B8"/>
            <w:vAlign w:val="center"/>
          </w:tcPr>
          <w:p w14:paraId="71C128B3"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1A433F3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5B14CF8" w14:textId="77777777" w:rsidTr="003D15BC">
        <w:trPr>
          <w:trHeight w:val="326"/>
        </w:trPr>
        <w:tc>
          <w:tcPr>
            <w:tcW w:w="10790" w:type="dxa"/>
            <w:gridSpan w:val="2"/>
            <w:shd w:val="clear" w:color="auto" w:fill="B8B8B8"/>
            <w:vAlign w:val="center"/>
          </w:tcPr>
          <w:p w14:paraId="035CAEFA" w14:textId="77777777" w:rsidR="004C6388" w:rsidRPr="007B4A0C" w:rsidRDefault="004C6388" w:rsidP="003D15BC">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719AA8C5" w14:textId="77777777" w:rsidTr="003D15BC">
        <w:trPr>
          <w:trHeight w:val="371"/>
        </w:trPr>
        <w:tc>
          <w:tcPr>
            <w:tcW w:w="3057" w:type="dxa"/>
            <w:shd w:val="clear" w:color="auto" w:fill="B8B8B8"/>
            <w:vAlign w:val="center"/>
          </w:tcPr>
          <w:p w14:paraId="4DE276A6"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03EE8CC2"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Experiential Agency, Full-Service Ad Agency, Guerilla Agency, Production Company, Promotional Agency, Public Relations Firm, Media Agency, Media Company, Multicultural Agency, PR Agency, Research Company, Retailer, Shopper Marketing Agency)</w:t>
            </w:r>
          </w:p>
        </w:tc>
      </w:tr>
      <w:tr w:rsidR="004C6388" w:rsidRPr="007B4A0C" w14:paraId="74F867AF" w14:textId="77777777" w:rsidTr="003D15BC">
        <w:trPr>
          <w:trHeight w:val="335"/>
        </w:trPr>
        <w:tc>
          <w:tcPr>
            <w:tcW w:w="3057" w:type="dxa"/>
            <w:shd w:val="clear" w:color="auto" w:fill="B8B8B8"/>
            <w:vAlign w:val="center"/>
          </w:tcPr>
          <w:p w14:paraId="5549738B"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7DE27D93"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424B1E72" w14:textId="77777777" w:rsidTr="003D15BC">
        <w:trPr>
          <w:trHeight w:val="344"/>
        </w:trPr>
        <w:tc>
          <w:tcPr>
            <w:tcW w:w="3057" w:type="dxa"/>
            <w:shd w:val="clear" w:color="auto" w:fill="B8B8B8"/>
            <w:vAlign w:val="center"/>
          </w:tcPr>
          <w:p w14:paraId="78AEAB5E"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5FF12CA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B62CC93" w14:textId="77777777" w:rsidTr="003D15BC">
        <w:trPr>
          <w:trHeight w:val="344"/>
        </w:trPr>
        <w:tc>
          <w:tcPr>
            <w:tcW w:w="3057" w:type="dxa"/>
            <w:shd w:val="clear" w:color="auto" w:fill="B8B8B8"/>
            <w:vAlign w:val="center"/>
          </w:tcPr>
          <w:p w14:paraId="56DBC71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4871A8B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72AB8DD" w14:textId="77777777" w:rsidTr="003D15BC">
        <w:trPr>
          <w:trHeight w:val="344"/>
        </w:trPr>
        <w:tc>
          <w:tcPr>
            <w:tcW w:w="3057" w:type="dxa"/>
            <w:shd w:val="clear" w:color="auto" w:fill="B8B8B8"/>
            <w:vAlign w:val="center"/>
          </w:tcPr>
          <w:p w14:paraId="284EF78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787B8F0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7E847C67" w14:textId="77777777" w:rsidTr="003D15BC">
        <w:trPr>
          <w:trHeight w:val="344"/>
        </w:trPr>
        <w:tc>
          <w:tcPr>
            <w:tcW w:w="10790" w:type="dxa"/>
            <w:gridSpan w:val="2"/>
            <w:shd w:val="clear" w:color="auto" w:fill="B8B8B8"/>
            <w:vAlign w:val="center"/>
          </w:tcPr>
          <w:p w14:paraId="7D02CE79" w14:textId="77777777" w:rsidR="004C6388" w:rsidRPr="00DB64BB" w:rsidRDefault="004C6388" w:rsidP="003D15BC">
            <w:pPr>
              <w:spacing w:after="0" w:line="240" w:lineRule="auto"/>
              <w:rPr>
                <w:rFonts w:ascii="AvenirNext LT Pro Regular" w:hAnsi="AvenirNext LT Pro Regular" w:cs="Tahoma"/>
                <w:b/>
                <w:color w:val="auto"/>
                <w:sz w:val="19"/>
                <w:szCs w:val="19"/>
                <w:lang w:val="es-PE"/>
              </w:rPr>
            </w:pPr>
            <w:r w:rsidRPr="00DB64BB">
              <w:rPr>
                <w:rFonts w:ascii="AvenirNext LT Pro Regular" w:hAnsi="AvenirNext LT Pro Regular" w:cs="Tahoma"/>
                <w:b/>
                <w:color w:val="auto"/>
                <w:sz w:val="19"/>
                <w:szCs w:val="19"/>
                <w:lang w:val="es-PE"/>
              </w:rPr>
              <w:t>Main Contact Details</w:t>
            </w:r>
          </w:p>
          <w:p w14:paraId="6FB7F024" w14:textId="77777777" w:rsidR="004C6388" w:rsidRPr="00FE0AD5" w:rsidRDefault="004C6388" w:rsidP="003D15BC">
            <w:pPr>
              <w:spacing w:after="0" w:line="240" w:lineRule="auto"/>
              <w:rPr>
                <w:rFonts w:ascii="AvenirNext LT Pro Regular" w:hAnsi="AvenirNext LT Pro Regular"/>
                <w:b/>
                <w:sz w:val="18"/>
                <w:szCs w:val="18"/>
                <w:lang w:val="es-PE"/>
              </w:rPr>
            </w:pPr>
            <w:r w:rsidRPr="00FE0AD5">
              <w:rPr>
                <w:rFonts w:ascii="AvenirNext LT Pro Regular" w:hAnsi="AvenirNext LT Pro Regular"/>
                <w:i/>
                <w:sz w:val="17"/>
                <w:szCs w:val="17"/>
                <w:lang w:val="es-PE"/>
              </w:rPr>
              <w:t>Este contacto se considerará un punto de contacto principal para esta empresa en caso de que haya alguna pregunta específica para su organización. Este contacto recibirá una nota de felicitación si el caso es un ganador.</w:t>
            </w:r>
          </w:p>
        </w:tc>
      </w:tr>
      <w:tr w:rsidR="004C6388" w:rsidRPr="007B4A0C" w14:paraId="750DAC72" w14:textId="77777777" w:rsidTr="003D15BC">
        <w:trPr>
          <w:trHeight w:val="344"/>
        </w:trPr>
        <w:tc>
          <w:tcPr>
            <w:tcW w:w="3057" w:type="dxa"/>
            <w:shd w:val="clear" w:color="auto" w:fill="B8B8B8"/>
            <w:vAlign w:val="center"/>
          </w:tcPr>
          <w:p w14:paraId="3BA567D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538D76A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E98E324" w14:textId="77777777" w:rsidTr="003D15BC">
        <w:trPr>
          <w:trHeight w:val="344"/>
        </w:trPr>
        <w:tc>
          <w:tcPr>
            <w:tcW w:w="3057" w:type="dxa"/>
            <w:shd w:val="clear" w:color="auto" w:fill="B8B8B8"/>
            <w:vAlign w:val="center"/>
          </w:tcPr>
          <w:p w14:paraId="289D921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FF96B5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E963515" w14:textId="77777777" w:rsidTr="003D15BC">
        <w:trPr>
          <w:trHeight w:val="344"/>
        </w:trPr>
        <w:tc>
          <w:tcPr>
            <w:tcW w:w="3057" w:type="dxa"/>
            <w:shd w:val="clear" w:color="auto" w:fill="B8B8B8"/>
            <w:vAlign w:val="center"/>
          </w:tcPr>
          <w:p w14:paraId="2A4ECEC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C601F1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B2BB881" w14:textId="77777777" w:rsidTr="003D15BC">
        <w:trPr>
          <w:trHeight w:val="344"/>
        </w:trPr>
        <w:tc>
          <w:tcPr>
            <w:tcW w:w="3057" w:type="dxa"/>
            <w:shd w:val="clear" w:color="auto" w:fill="B8B8B8"/>
            <w:vAlign w:val="center"/>
          </w:tcPr>
          <w:p w14:paraId="637F6482"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293FAF1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C26D17" w14:paraId="0D5CE128" w14:textId="77777777" w:rsidTr="003D15BC">
        <w:trPr>
          <w:trHeight w:val="407"/>
        </w:trPr>
        <w:tc>
          <w:tcPr>
            <w:tcW w:w="10790" w:type="dxa"/>
            <w:gridSpan w:val="2"/>
            <w:shd w:val="clear" w:color="auto" w:fill="B8B8B8"/>
            <w:vAlign w:val="center"/>
          </w:tcPr>
          <w:p w14:paraId="2751EF7A" w14:textId="77777777" w:rsidR="004C6388" w:rsidRPr="00C26D17" w:rsidRDefault="004C6388" w:rsidP="00E824FC">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#3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4C6388" w:rsidRPr="007B4A0C" w14:paraId="44B96743" w14:textId="77777777" w:rsidTr="003D15BC">
        <w:trPr>
          <w:trHeight w:val="407"/>
        </w:trPr>
        <w:tc>
          <w:tcPr>
            <w:tcW w:w="3057" w:type="dxa"/>
            <w:shd w:val="clear" w:color="auto" w:fill="B8B8B8"/>
            <w:vAlign w:val="center"/>
          </w:tcPr>
          <w:p w14:paraId="3F367A19"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27F6DE4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CC0E003" w14:textId="77777777" w:rsidTr="003D15BC">
        <w:trPr>
          <w:trHeight w:val="317"/>
        </w:trPr>
        <w:tc>
          <w:tcPr>
            <w:tcW w:w="3057" w:type="dxa"/>
            <w:shd w:val="clear" w:color="auto" w:fill="B8B8B8"/>
            <w:vAlign w:val="center"/>
          </w:tcPr>
          <w:p w14:paraId="17BB54A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08AB3FF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8571EC4" w14:textId="77777777" w:rsidTr="003D15BC">
        <w:trPr>
          <w:trHeight w:val="317"/>
        </w:trPr>
        <w:tc>
          <w:tcPr>
            <w:tcW w:w="3057" w:type="dxa"/>
            <w:shd w:val="clear" w:color="auto" w:fill="B8B8B8"/>
            <w:vAlign w:val="center"/>
          </w:tcPr>
          <w:p w14:paraId="7E5E964C"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0DB8DF3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6352D90" w14:textId="77777777" w:rsidTr="003D15BC">
        <w:trPr>
          <w:trHeight w:val="326"/>
        </w:trPr>
        <w:tc>
          <w:tcPr>
            <w:tcW w:w="10790" w:type="dxa"/>
            <w:gridSpan w:val="2"/>
            <w:shd w:val="clear" w:color="auto" w:fill="B8B8B8"/>
            <w:vAlign w:val="center"/>
          </w:tcPr>
          <w:p w14:paraId="1143EF04" w14:textId="77777777" w:rsidR="004C6388" w:rsidRPr="007B4A0C" w:rsidRDefault="004C6388" w:rsidP="003D15BC">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7793D039" w14:textId="77777777" w:rsidTr="003D15BC">
        <w:trPr>
          <w:trHeight w:val="371"/>
        </w:trPr>
        <w:tc>
          <w:tcPr>
            <w:tcW w:w="3057" w:type="dxa"/>
            <w:shd w:val="clear" w:color="auto" w:fill="B8B8B8"/>
            <w:vAlign w:val="center"/>
          </w:tcPr>
          <w:p w14:paraId="7121E798"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lastRenderedPageBreak/>
              <w:t>Type of Company:</w:t>
            </w:r>
          </w:p>
        </w:tc>
        <w:tc>
          <w:tcPr>
            <w:tcW w:w="7733" w:type="dxa"/>
          </w:tcPr>
          <w:p w14:paraId="3CBE9CD8"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Experiential Agency, Full-Service Ad Agency, Guerilla Agency, Production Company, Promotional Agency, Public Relations Firm, Media Agency, Media Company, Multicultural Agency, PR Agency, Research Company, Retailer, Shopper Marketing Agency)</w:t>
            </w:r>
          </w:p>
        </w:tc>
      </w:tr>
      <w:tr w:rsidR="004C6388" w:rsidRPr="007B4A0C" w14:paraId="23AD329F" w14:textId="77777777" w:rsidTr="003D15BC">
        <w:trPr>
          <w:trHeight w:val="335"/>
        </w:trPr>
        <w:tc>
          <w:tcPr>
            <w:tcW w:w="3057" w:type="dxa"/>
            <w:shd w:val="clear" w:color="auto" w:fill="B8B8B8"/>
            <w:vAlign w:val="center"/>
          </w:tcPr>
          <w:p w14:paraId="7CA81F07"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58BB475A"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4AA45982" w14:textId="77777777" w:rsidTr="003D15BC">
        <w:trPr>
          <w:trHeight w:val="344"/>
        </w:trPr>
        <w:tc>
          <w:tcPr>
            <w:tcW w:w="3057" w:type="dxa"/>
            <w:shd w:val="clear" w:color="auto" w:fill="B8B8B8"/>
            <w:vAlign w:val="center"/>
          </w:tcPr>
          <w:p w14:paraId="467BB8F4"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1373558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9A2C1D8" w14:textId="77777777" w:rsidTr="003D15BC">
        <w:trPr>
          <w:trHeight w:val="344"/>
        </w:trPr>
        <w:tc>
          <w:tcPr>
            <w:tcW w:w="3057" w:type="dxa"/>
            <w:shd w:val="clear" w:color="auto" w:fill="B8B8B8"/>
            <w:vAlign w:val="center"/>
          </w:tcPr>
          <w:p w14:paraId="1E0A9EA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1876338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DF628F6" w14:textId="77777777" w:rsidTr="003D15BC">
        <w:trPr>
          <w:trHeight w:val="344"/>
        </w:trPr>
        <w:tc>
          <w:tcPr>
            <w:tcW w:w="3057" w:type="dxa"/>
            <w:shd w:val="clear" w:color="auto" w:fill="B8B8B8"/>
            <w:vAlign w:val="center"/>
          </w:tcPr>
          <w:p w14:paraId="43F3371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64961D7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4B7CB390" w14:textId="77777777" w:rsidTr="003D15BC">
        <w:trPr>
          <w:trHeight w:val="344"/>
        </w:trPr>
        <w:tc>
          <w:tcPr>
            <w:tcW w:w="10790" w:type="dxa"/>
            <w:gridSpan w:val="2"/>
            <w:shd w:val="clear" w:color="auto" w:fill="B8B8B8"/>
            <w:vAlign w:val="center"/>
          </w:tcPr>
          <w:p w14:paraId="178E5C6E" w14:textId="77777777" w:rsidR="004C6388" w:rsidRPr="001F26A9" w:rsidRDefault="004C6388" w:rsidP="003D15BC">
            <w:pPr>
              <w:spacing w:after="0" w:line="240" w:lineRule="auto"/>
              <w:rPr>
                <w:rFonts w:ascii="AvenirNext LT Pro Regular" w:hAnsi="AvenirNext LT Pro Regular"/>
                <w:b/>
                <w:sz w:val="18"/>
                <w:szCs w:val="18"/>
                <w:lang w:val="es-PE"/>
              </w:rPr>
            </w:pPr>
            <w:r w:rsidRPr="001F26A9">
              <w:rPr>
                <w:rFonts w:ascii="AvenirNext LT Pro Regular" w:hAnsi="AvenirNext LT Pro Regular" w:cs="Tahoma"/>
                <w:b/>
                <w:color w:val="auto"/>
                <w:sz w:val="19"/>
                <w:szCs w:val="19"/>
                <w:lang w:val="es-PE"/>
              </w:rPr>
              <w:t>Main Contact Details</w:t>
            </w:r>
            <w:r w:rsidRPr="001F26A9">
              <w:rPr>
                <w:rFonts w:ascii="AvenirNext LT Pro Regular" w:hAnsi="AvenirNext LT Pro Regular" w:cs="Tahoma"/>
                <w:b/>
                <w:color w:val="auto"/>
                <w:sz w:val="19"/>
                <w:szCs w:val="19"/>
                <w:lang w:val="es-PE"/>
              </w:rPr>
              <w:br/>
            </w:r>
            <w:r w:rsidRPr="001F26A9">
              <w:rPr>
                <w:rFonts w:ascii="AvenirNext LT Pro Regular" w:hAnsi="AvenirNext LT Pro Regular"/>
                <w:i/>
                <w:sz w:val="17"/>
                <w:szCs w:val="17"/>
                <w:lang w:val="es-PE"/>
              </w:rPr>
              <w:t>Este contacto se considerará un punto de contacto principal para esta empresa en caso de que haya alguna pregunta específica para su organización. Este contacto recibirá una nota de felicitación si el caso es un ganador.</w:t>
            </w:r>
          </w:p>
        </w:tc>
      </w:tr>
      <w:tr w:rsidR="004C6388" w:rsidRPr="007B4A0C" w14:paraId="2C58A614" w14:textId="77777777" w:rsidTr="003D15BC">
        <w:trPr>
          <w:trHeight w:val="344"/>
        </w:trPr>
        <w:tc>
          <w:tcPr>
            <w:tcW w:w="3057" w:type="dxa"/>
            <w:shd w:val="clear" w:color="auto" w:fill="B8B8B8"/>
            <w:vAlign w:val="center"/>
          </w:tcPr>
          <w:p w14:paraId="0A017FB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68D789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71FBBB2" w14:textId="77777777" w:rsidTr="003D15BC">
        <w:trPr>
          <w:trHeight w:val="344"/>
        </w:trPr>
        <w:tc>
          <w:tcPr>
            <w:tcW w:w="3057" w:type="dxa"/>
            <w:shd w:val="clear" w:color="auto" w:fill="B8B8B8"/>
            <w:vAlign w:val="center"/>
          </w:tcPr>
          <w:p w14:paraId="5FE82A1A"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68A4034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3547142" w14:textId="77777777" w:rsidTr="003D15BC">
        <w:trPr>
          <w:trHeight w:val="344"/>
        </w:trPr>
        <w:tc>
          <w:tcPr>
            <w:tcW w:w="3057" w:type="dxa"/>
            <w:shd w:val="clear" w:color="auto" w:fill="B8B8B8"/>
            <w:vAlign w:val="center"/>
          </w:tcPr>
          <w:p w14:paraId="17709F3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699BF8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BF10C51" w14:textId="77777777" w:rsidTr="003D15BC">
        <w:trPr>
          <w:trHeight w:val="344"/>
        </w:trPr>
        <w:tc>
          <w:tcPr>
            <w:tcW w:w="3057" w:type="dxa"/>
            <w:shd w:val="clear" w:color="auto" w:fill="B8B8B8"/>
            <w:vAlign w:val="center"/>
          </w:tcPr>
          <w:p w14:paraId="3989D01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76FFBC8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C26D17" w14:paraId="350ABE07" w14:textId="77777777" w:rsidTr="003D15BC">
        <w:trPr>
          <w:trHeight w:val="407"/>
        </w:trPr>
        <w:tc>
          <w:tcPr>
            <w:tcW w:w="10790" w:type="dxa"/>
            <w:gridSpan w:val="2"/>
            <w:shd w:val="clear" w:color="auto" w:fill="B8B8B8"/>
            <w:vAlign w:val="center"/>
          </w:tcPr>
          <w:p w14:paraId="797267F3" w14:textId="77777777" w:rsidR="004C6388" w:rsidRPr="00C26D17" w:rsidRDefault="004C6388" w:rsidP="00E824FC">
            <w:pPr>
              <w:spacing w:after="0" w:line="240" w:lineRule="auto"/>
              <w:rPr>
                <w:rFonts w:ascii="Avenir Next LT Pro" w:hAnsi="Avenir Next LT Pro"/>
                <w:b/>
                <w:bCs/>
                <w:sz w:val="20"/>
                <w:szCs w:val="20"/>
              </w:rPr>
            </w:pPr>
            <w:r>
              <w:rPr>
                <w:rFonts w:ascii="Avenir Next LT Pro" w:hAnsi="Avenir Next LT Pro"/>
                <w:b/>
                <w:bCs/>
                <w:color w:val="000000" w:themeColor="text1"/>
                <w:sz w:val="20"/>
                <w:szCs w:val="20"/>
              </w:rPr>
              <w:t xml:space="preserve">CONTRIBUTING COMPANY #4 </w:t>
            </w:r>
            <w:r w:rsidRPr="00C26D17">
              <w:rPr>
                <w:rFonts w:ascii="Avenir Next LT Pro" w:hAnsi="Avenir Next LT Pro"/>
                <w:b/>
                <w:bCs/>
                <w:color w:val="000000" w:themeColor="text1"/>
                <w:sz w:val="20"/>
                <w:szCs w:val="20"/>
              </w:rPr>
              <w:t>(</w:t>
            </w:r>
            <w:r>
              <w:rPr>
                <w:rFonts w:ascii="Avenir Next LT Pro" w:hAnsi="Avenir Next LT Pro"/>
                <w:b/>
                <w:bCs/>
                <w:color w:val="000000" w:themeColor="text1"/>
                <w:sz w:val="20"/>
                <w:szCs w:val="20"/>
              </w:rPr>
              <w:t>Optional)</w:t>
            </w:r>
          </w:p>
        </w:tc>
      </w:tr>
      <w:tr w:rsidR="004C6388" w:rsidRPr="007B4A0C" w14:paraId="62CB4377" w14:textId="77777777" w:rsidTr="003D15BC">
        <w:trPr>
          <w:trHeight w:val="407"/>
        </w:trPr>
        <w:tc>
          <w:tcPr>
            <w:tcW w:w="3057" w:type="dxa"/>
            <w:shd w:val="clear" w:color="auto" w:fill="B8B8B8"/>
            <w:vAlign w:val="center"/>
          </w:tcPr>
          <w:p w14:paraId="7828E9FB"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Name:</w:t>
            </w:r>
          </w:p>
        </w:tc>
        <w:tc>
          <w:tcPr>
            <w:tcW w:w="7733" w:type="dxa"/>
          </w:tcPr>
          <w:p w14:paraId="54A5416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F430722" w14:textId="77777777" w:rsidTr="003D15BC">
        <w:trPr>
          <w:trHeight w:val="317"/>
        </w:trPr>
        <w:tc>
          <w:tcPr>
            <w:tcW w:w="3057" w:type="dxa"/>
            <w:shd w:val="clear" w:color="auto" w:fill="B8B8B8"/>
            <w:vAlign w:val="center"/>
          </w:tcPr>
          <w:p w14:paraId="2AE822C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Country:</w:t>
            </w:r>
          </w:p>
        </w:tc>
        <w:tc>
          <w:tcPr>
            <w:tcW w:w="7733" w:type="dxa"/>
          </w:tcPr>
          <w:p w14:paraId="268AA0A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DD8E4D5" w14:textId="77777777" w:rsidTr="003D15BC">
        <w:trPr>
          <w:trHeight w:val="317"/>
        </w:trPr>
        <w:tc>
          <w:tcPr>
            <w:tcW w:w="3057" w:type="dxa"/>
            <w:shd w:val="clear" w:color="auto" w:fill="B8B8B8"/>
            <w:vAlign w:val="center"/>
          </w:tcPr>
          <w:p w14:paraId="3975679D"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Address:</w:t>
            </w:r>
          </w:p>
        </w:tc>
        <w:tc>
          <w:tcPr>
            <w:tcW w:w="7733" w:type="dxa"/>
          </w:tcPr>
          <w:p w14:paraId="6814B7B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04BF06F" w14:textId="77777777" w:rsidTr="003D15BC">
        <w:trPr>
          <w:trHeight w:val="326"/>
        </w:trPr>
        <w:tc>
          <w:tcPr>
            <w:tcW w:w="10790" w:type="dxa"/>
            <w:gridSpan w:val="2"/>
            <w:shd w:val="clear" w:color="auto" w:fill="B8B8B8"/>
            <w:vAlign w:val="center"/>
          </w:tcPr>
          <w:p w14:paraId="04CFBB2A" w14:textId="77777777" w:rsidR="004C6388" w:rsidRPr="007B4A0C" w:rsidRDefault="004C6388" w:rsidP="003D15BC">
            <w:pPr>
              <w:spacing w:before="120" w:after="120" w:line="240" w:lineRule="auto"/>
              <w:rPr>
                <w:rFonts w:ascii="AvenirNext LT Pro Regular" w:hAnsi="AvenirNext LT Pro Regular"/>
                <w:b/>
                <w:sz w:val="18"/>
                <w:szCs w:val="18"/>
              </w:rPr>
            </w:pPr>
            <w:r>
              <w:rPr>
                <w:rFonts w:ascii="AvenirNext LT Pro Regular" w:hAnsi="AvenirNext LT Pro Regular" w:cs="Tahoma"/>
                <w:b/>
                <w:color w:val="auto"/>
                <w:sz w:val="19"/>
                <w:szCs w:val="19"/>
              </w:rPr>
              <w:t>Company Details</w:t>
            </w:r>
          </w:p>
        </w:tc>
      </w:tr>
      <w:tr w:rsidR="004C6388" w:rsidRPr="007B4A0C" w14:paraId="521307A5" w14:textId="77777777" w:rsidTr="003D15BC">
        <w:trPr>
          <w:trHeight w:val="371"/>
        </w:trPr>
        <w:tc>
          <w:tcPr>
            <w:tcW w:w="3057" w:type="dxa"/>
            <w:shd w:val="clear" w:color="auto" w:fill="B8B8B8"/>
            <w:vAlign w:val="center"/>
          </w:tcPr>
          <w:p w14:paraId="6C539250" w14:textId="77777777" w:rsidR="004C6388" w:rsidRPr="00F82752" w:rsidRDefault="004C6388" w:rsidP="003D15BC">
            <w:pPr>
              <w:spacing w:after="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Type of Company:</w:t>
            </w:r>
          </w:p>
        </w:tc>
        <w:tc>
          <w:tcPr>
            <w:tcW w:w="7733" w:type="dxa"/>
          </w:tcPr>
          <w:p w14:paraId="5D20E58C" w14:textId="77777777" w:rsidR="004C6388" w:rsidRPr="007B4A0C" w:rsidRDefault="004C6388" w:rsidP="003D15BC">
            <w:pPr>
              <w:spacing w:after="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Brand Identity Firm, Client/Advertiser, Data/Programmatic Company, Design Firm, Digital/Interactive Agency, Direct Marketing Agency, Event Marketing Agency, </w:t>
            </w:r>
            <w:r>
              <w:rPr>
                <w:rFonts w:ascii="AvenirNext LT Pro Regular" w:hAnsi="AvenirNext LT Pro Regular"/>
                <w:b/>
                <w:i/>
                <w:iCs/>
                <w:color w:val="8A8D8F" w:themeColor="accent3"/>
                <w:sz w:val="17"/>
                <w:szCs w:val="17"/>
              </w:rPr>
              <w:br/>
              <w:t>Experiential Agency, Full-Service Ad Agency, Guerilla Agency, Production Company, Promotional Agency, Public Relations Firm, Media Agency, Media Company, Multicultural Agency, PR Agency, Research Company, Retailer, Shopper Marketing Agency)</w:t>
            </w:r>
          </w:p>
        </w:tc>
      </w:tr>
      <w:tr w:rsidR="004C6388" w:rsidRPr="007B4A0C" w14:paraId="3949555E" w14:textId="77777777" w:rsidTr="003D15BC">
        <w:trPr>
          <w:trHeight w:val="335"/>
        </w:trPr>
        <w:tc>
          <w:tcPr>
            <w:tcW w:w="3057" w:type="dxa"/>
            <w:shd w:val="clear" w:color="auto" w:fill="B8B8B8"/>
            <w:vAlign w:val="center"/>
          </w:tcPr>
          <w:p w14:paraId="3F193256"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Company Size:</w:t>
            </w:r>
          </w:p>
        </w:tc>
        <w:tc>
          <w:tcPr>
            <w:tcW w:w="7733" w:type="dxa"/>
          </w:tcPr>
          <w:p w14:paraId="44ACEE93" w14:textId="77777777" w:rsidR="004C6388" w:rsidRPr="007B4A0C" w:rsidRDefault="004C6388" w:rsidP="003D15BC">
            <w:pPr>
              <w:spacing w:before="120" w:after="120" w:line="240" w:lineRule="auto"/>
              <w:rPr>
                <w:rFonts w:ascii="AvenirNext LT Pro Regular" w:hAnsi="AvenirNext LT Pro Regular"/>
                <w:b/>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1-50 Employees, 51-200 Employees, 201-500 Employees, 500+ Employees)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r>
          </w:p>
        </w:tc>
      </w:tr>
      <w:tr w:rsidR="004C6388" w:rsidRPr="007B4A0C" w14:paraId="3E6A8ABE" w14:textId="77777777" w:rsidTr="003D15BC">
        <w:trPr>
          <w:trHeight w:val="344"/>
        </w:trPr>
        <w:tc>
          <w:tcPr>
            <w:tcW w:w="3057" w:type="dxa"/>
            <w:shd w:val="clear" w:color="auto" w:fill="B8B8B8"/>
            <w:vAlign w:val="center"/>
          </w:tcPr>
          <w:p w14:paraId="4D5CDA6E" w14:textId="77777777" w:rsidR="004C6388" w:rsidRPr="00F82752" w:rsidRDefault="004C6388" w:rsidP="003D15BC">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Website:</w:t>
            </w:r>
          </w:p>
        </w:tc>
        <w:tc>
          <w:tcPr>
            <w:tcW w:w="7733" w:type="dxa"/>
          </w:tcPr>
          <w:p w14:paraId="7E347B4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F549353" w14:textId="77777777" w:rsidTr="003D15BC">
        <w:trPr>
          <w:trHeight w:val="344"/>
        </w:trPr>
        <w:tc>
          <w:tcPr>
            <w:tcW w:w="3057" w:type="dxa"/>
            <w:shd w:val="clear" w:color="auto" w:fill="B8B8B8"/>
            <w:vAlign w:val="center"/>
          </w:tcPr>
          <w:p w14:paraId="1859722B"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Network:</w:t>
            </w:r>
          </w:p>
        </w:tc>
        <w:tc>
          <w:tcPr>
            <w:tcW w:w="7733" w:type="dxa"/>
          </w:tcPr>
          <w:p w14:paraId="3A7D989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6D408F8" w14:textId="77777777" w:rsidTr="003D15BC">
        <w:trPr>
          <w:trHeight w:val="344"/>
        </w:trPr>
        <w:tc>
          <w:tcPr>
            <w:tcW w:w="3057" w:type="dxa"/>
            <w:shd w:val="clear" w:color="auto" w:fill="B8B8B8"/>
            <w:vAlign w:val="center"/>
          </w:tcPr>
          <w:p w14:paraId="6AA4E49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Holding Company: </w:t>
            </w:r>
          </w:p>
        </w:tc>
        <w:tc>
          <w:tcPr>
            <w:tcW w:w="7733" w:type="dxa"/>
          </w:tcPr>
          <w:p w14:paraId="52E358D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535941" w14:paraId="39A2A561" w14:textId="77777777" w:rsidTr="003D15BC">
        <w:trPr>
          <w:trHeight w:val="750"/>
        </w:trPr>
        <w:tc>
          <w:tcPr>
            <w:tcW w:w="10790" w:type="dxa"/>
            <w:gridSpan w:val="2"/>
            <w:shd w:val="clear" w:color="auto" w:fill="B8B8B8"/>
            <w:vAlign w:val="center"/>
          </w:tcPr>
          <w:p w14:paraId="3F68FC44" w14:textId="77777777" w:rsidR="004C6388" w:rsidRPr="00E3084C" w:rsidRDefault="004C6388" w:rsidP="003D15BC">
            <w:pPr>
              <w:spacing w:after="0" w:line="240" w:lineRule="auto"/>
              <w:rPr>
                <w:rFonts w:ascii="AvenirNext LT Pro Regular" w:hAnsi="AvenirNext LT Pro Regular"/>
                <w:b/>
                <w:sz w:val="18"/>
                <w:szCs w:val="18"/>
                <w:lang w:val="es-PE"/>
              </w:rPr>
            </w:pPr>
            <w:r w:rsidRPr="00E3084C">
              <w:rPr>
                <w:rFonts w:ascii="AvenirNext LT Pro Regular" w:hAnsi="AvenirNext LT Pro Regular" w:cs="Tahoma"/>
                <w:b/>
                <w:color w:val="auto"/>
                <w:sz w:val="19"/>
                <w:szCs w:val="19"/>
                <w:lang w:val="es-PE"/>
              </w:rPr>
              <w:t>Main Contact Details</w:t>
            </w:r>
            <w:r w:rsidRPr="00E3084C">
              <w:rPr>
                <w:rFonts w:ascii="AvenirNext LT Pro Regular" w:hAnsi="AvenirNext LT Pro Regular" w:cs="Tahoma"/>
                <w:b/>
                <w:color w:val="auto"/>
                <w:sz w:val="19"/>
                <w:szCs w:val="19"/>
                <w:lang w:val="es-PE"/>
              </w:rPr>
              <w:br/>
            </w:r>
            <w:r w:rsidRPr="00E3084C">
              <w:rPr>
                <w:rFonts w:ascii="AvenirNext LT Pro Regular" w:hAnsi="AvenirNext LT Pro Regular"/>
                <w:i/>
                <w:sz w:val="17"/>
                <w:szCs w:val="17"/>
                <w:lang w:val="es-PE"/>
              </w:rPr>
              <w:t>Este contacto se considerará un punto de contacto principal para esta empresa en caso de que haya alguna pregunta específica para su organización. Este contacto recibirá una nota de felicitación si el caso es un ganador.</w:t>
            </w:r>
          </w:p>
        </w:tc>
      </w:tr>
      <w:tr w:rsidR="004C6388" w:rsidRPr="007B4A0C" w14:paraId="218DCC77" w14:textId="77777777" w:rsidTr="003D15BC">
        <w:trPr>
          <w:trHeight w:val="344"/>
        </w:trPr>
        <w:tc>
          <w:tcPr>
            <w:tcW w:w="3057" w:type="dxa"/>
            <w:shd w:val="clear" w:color="auto" w:fill="B8B8B8"/>
            <w:vAlign w:val="center"/>
          </w:tcPr>
          <w:p w14:paraId="2FAF4A9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2CC455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FD51E2E" w14:textId="77777777" w:rsidTr="003D15BC">
        <w:trPr>
          <w:trHeight w:val="344"/>
        </w:trPr>
        <w:tc>
          <w:tcPr>
            <w:tcW w:w="3057" w:type="dxa"/>
            <w:shd w:val="clear" w:color="auto" w:fill="B8B8B8"/>
            <w:vAlign w:val="center"/>
          </w:tcPr>
          <w:p w14:paraId="57E9B66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C06E6E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BEA0A7D" w14:textId="77777777" w:rsidTr="003D15BC">
        <w:trPr>
          <w:trHeight w:val="344"/>
        </w:trPr>
        <w:tc>
          <w:tcPr>
            <w:tcW w:w="3057" w:type="dxa"/>
            <w:shd w:val="clear" w:color="auto" w:fill="B8B8B8"/>
            <w:vAlign w:val="center"/>
          </w:tcPr>
          <w:p w14:paraId="5DF3CAF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CBF248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B149E32" w14:textId="77777777" w:rsidTr="003D15BC">
        <w:trPr>
          <w:trHeight w:val="344"/>
        </w:trPr>
        <w:tc>
          <w:tcPr>
            <w:tcW w:w="3057" w:type="dxa"/>
            <w:shd w:val="clear" w:color="auto" w:fill="B8B8B8"/>
            <w:vAlign w:val="center"/>
          </w:tcPr>
          <w:p w14:paraId="5CA1528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Office Phone:</w:t>
            </w:r>
          </w:p>
        </w:tc>
        <w:tc>
          <w:tcPr>
            <w:tcW w:w="7733" w:type="dxa"/>
          </w:tcPr>
          <w:p w14:paraId="33E7B4EC" w14:textId="77777777" w:rsidR="004C6388" w:rsidRPr="007B4A0C" w:rsidRDefault="004C6388" w:rsidP="003D15BC">
            <w:pPr>
              <w:spacing w:before="120" w:after="120" w:line="240" w:lineRule="auto"/>
              <w:rPr>
                <w:rFonts w:ascii="AvenirNext LT Pro Regular" w:hAnsi="AvenirNext LT Pro Regular"/>
                <w:b/>
                <w:sz w:val="18"/>
                <w:szCs w:val="18"/>
              </w:rPr>
            </w:pPr>
          </w:p>
        </w:tc>
      </w:tr>
    </w:tbl>
    <w:p w14:paraId="4105C38C" w14:textId="77777777" w:rsidR="004C6388" w:rsidRDefault="004C6388" w:rsidP="004C6388">
      <w:pPr>
        <w:spacing w:before="120" w:after="120" w:line="240" w:lineRule="auto"/>
        <w:rPr>
          <w:rFonts w:ascii="AvenirNext LT Pro Regular" w:hAnsi="AvenirNext LT Pro Regular"/>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6388" w:rsidRPr="00535941" w14:paraId="329CE8A0" w14:textId="77777777" w:rsidTr="003D15BC">
        <w:trPr>
          <w:trHeight w:val="1522"/>
        </w:trPr>
        <w:tc>
          <w:tcPr>
            <w:tcW w:w="10790" w:type="dxa"/>
            <w:tcBorders>
              <w:top w:val="nil"/>
              <w:left w:val="nil"/>
              <w:bottom w:val="nil"/>
              <w:right w:val="nil"/>
            </w:tcBorders>
            <w:shd w:val="clear" w:color="auto" w:fill="B4975A" w:themeFill="accent1"/>
          </w:tcPr>
          <w:p w14:paraId="152BB478" w14:textId="77777777" w:rsidR="004C6388" w:rsidRPr="00DB64BB" w:rsidRDefault="004C6388" w:rsidP="003D15BC">
            <w:pPr>
              <w:pStyle w:val="MediumShading1-Accent11"/>
              <w:rPr>
                <w:rFonts w:ascii="AvenirNext LT Pro Bold" w:hAnsi="AvenirNext LT Pro Bold"/>
                <w:b/>
                <w:color w:val="FFFFFF"/>
                <w:sz w:val="28"/>
                <w:szCs w:val="19"/>
                <w:lang w:val="es-PE"/>
              </w:rPr>
            </w:pPr>
            <w:r w:rsidRPr="00DB64BB">
              <w:rPr>
                <w:rFonts w:ascii="AvenirNext LT Pro Regular" w:hAnsi="AvenirNext LT Pro Regular"/>
                <w:lang w:val="es-PE"/>
              </w:rPr>
              <w:lastRenderedPageBreak/>
              <w:br w:type="page"/>
            </w:r>
            <w:r w:rsidRPr="00DB64BB">
              <w:rPr>
                <w:rFonts w:ascii="AvenirNext LT Pro Bold" w:hAnsi="AvenirNext LT Pro Bold"/>
                <w:b/>
                <w:color w:val="FFFFFF"/>
                <w:sz w:val="28"/>
                <w:szCs w:val="19"/>
                <w:lang w:val="es-PE"/>
              </w:rPr>
              <w:t xml:space="preserve">INDIVIDUAL CREDITS </w:t>
            </w:r>
          </w:p>
          <w:p w14:paraId="48B71491" w14:textId="4A5A6A13" w:rsidR="004C6388" w:rsidRPr="00121E61" w:rsidRDefault="004C6388" w:rsidP="003D15BC">
            <w:pPr>
              <w:pStyle w:val="MediumShading1-Accent11"/>
              <w:rPr>
                <w:rFonts w:ascii="Avenir Next LT Pro" w:hAnsi="Avenir Next LT Pro"/>
                <w:bCs/>
                <w:color w:val="FFFFFF"/>
                <w:sz w:val="18"/>
                <w:szCs w:val="18"/>
                <w:lang w:val="es-PE"/>
              </w:rPr>
            </w:pPr>
            <w:r w:rsidRPr="00121E61">
              <w:rPr>
                <w:rFonts w:ascii="Avenir Next LT Pro" w:hAnsi="Avenir Next LT Pro"/>
                <w:bCs/>
                <w:color w:val="FFFFFF"/>
                <w:sz w:val="18"/>
                <w:szCs w:val="18"/>
                <w:lang w:val="es"/>
              </w:rPr>
              <w:t xml:space="preserve">Cada </w:t>
            </w:r>
            <w:r w:rsidR="00EF1876">
              <w:rPr>
                <w:rFonts w:ascii="Avenir Next LT Pro" w:hAnsi="Avenir Next LT Pro"/>
                <w:bCs/>
                <w:color w:val="FFFFFF"/>
                <w:sz w:val="18"/>
                <w:szCs w:val="18"/>
                <w:lang w:val="es"/>
              </w:rPr>
              <w:t>inscripción</w:t>
            </w:r>
            <w:r w:rsidRPr="00121E61">
              <w:rPr>
                <w:rFonts w:ascii="Avenir Next LT Pro" w:hAnsi="Avenir Next LT Pro"/>
                <w:bCs/>
                <w:color w:val="FFFFFF"/>
                <w:sz w:val="18"/>
                <w:szCs w:val="18"/>
                <w:lang w:val="es"/>
              </w:rPr>
              <w:t xml:space="preserve"> puede acreditar hasta diez individuos principales y diez personas secundarias que contribuyeron al caso. Estas personas deben ser miembros actuales o anteriores del equipo de las empresas acreditadas.  </w:t>
            </w:r>
            <w:r w:rsidRPr="00121E61">
              <w:rPr>
                <w:rFonts w:ascii="Avenir Next LT Pro" w:hAnsi="Avenir Next LT Pro"/>
                <w:bCs/>
                <w:color w:val="FFFFFF"/>
                <w:sz w:val="18"/>
                <w:szCs w:val="18"/>
                <w:lang w:val="es"/>
              </w:rPr>
              <w:br/>
              <w:t xml:space="preserve">La política de Effie es honrar a los acreditados si el caso es finalista o ganador.  Por lo tanto, no puede eliminar o reemplazar créditos individuales después de que se haya enviado la entrada.  Las adiciones solo se aceptarán caso por caso y requieren </w:t>
            </w:r>
            <w:r w:rsidR="00DB286F">
              <w:rPr>
                <w:rFonts w:ascii="Avenir Next LT Pro" w:hAnsi="Avenir Next LT Pro"/>
                <w:bCs/>
                <w:color w:val="FFFFFF"/>
                <w:sz w:val="18"/>
                <w:szCs w:val="18"/>
                <w:lang w:val="es"/>
              </w:rPr>
              <w:t>un pago adicional.</w:t>
            </w:r>
          </w:p>
        </w:tc>
      </w:tr>
      <w:tr w:rsidR="004C6388" w:rsidRPr="00535941" w14:paraId="1A72EF02" w14:textId="77777777" w:rsidTr="003D15BC">
        <w:trPr>
          <w:trHeight w:val="261"/>
        </w:trPr>
        <w:tc>
          <w:tcPr>
            <w:tcW w:w="10790" w:type="dxa"/>
            <w:tcBorders>
              <w:top w:val="nil"/>
              <w:left w:val="nil"/>
              <w:bottom w:val="nil"/>
              <w:right w:val="nil"/>
            </w:tcBorders>
            <w:shd w:val="clear" w:color="auto" w:fill="auto"/>
          </w:tcPr>
          <w:p w14:paraId="489515D2" w14:textId="77777777" w:rsidR="004C6388" w:rsidRPr="002E624D" w:rsidRDefault="004C6388" w:rsidP="003D15BC">
            <w:pPr>
              <w:pStyle w:val="MediumShading1-Accent11"/>
              <w:spacing w:before="120" w:after="120"/>
              <w:rPr>
                <w:rFonts w:ascii="AvenirNext LT Pro Regular" w:hAnsi="AvenirNext LT Pro Regular"/>
                <w:sz w:val="16"/>
                <w:szCs w:val="16"/>
                <w:lang w:val="es-PE"/>
              </w:rPr>
            </w:pPr>
          </w:p>
        </w:tc>
      </w:tr>
    </w:tbl>
    <w:tbl>
      <w:tblPr>
        <w:tblStyle w:val="Tablaconcuadrcula"/>
        <w:tblpPr w:leftFromText="187" w:rightFromText="187" w:vertAnchor="text" w:horzAnchor="margin" w:tblpY="1"/>
        <w:tblW w:w="0" w:type="auto"/>
        <w:tblLook w:val="04A0" w:firstRow="1" w:lastRow="0" w:firstColumn="1" w:lastColumn="0" w:noHBand="0" w:noVBand="1"/>
      </w:tblPr>
      <w:tblGrid>
        <w:gridCol w:w="3057"/>
        <w:gridCol w:w="7733"/>
      </w:tblGrid>
      <w:tr w:rsidR="004C6388" w:rsidRPr="00535941" w14:paraId="632B8817" w14:textId="77777777" w:rsidTr="003D15BC">
        <w:trPr>
          <w:trHeight w:val="554"/>
        </w:trPr>
        <w:tc>
          <w:tcPr>
            <w:tcW w:w="10790" w:type="dxa"/>
            <w:gridSpan w:val="2"/>
            <w:shd w:val="clear" w:color="auto" w:fill="B8B8B8"/>
            <w:vAlign w:val="center"/>
          </w:tcPr>
          <w:p w14:paraId="4647F1C6" w14:textId="77777777" w:rsidR="004C6388" w:rsidRPr="005969E7" w:rsidRDefault="004C6388" w:rsidP="003D15BC">
            <w:pPr>
              <w:spacing w:after="0" w:line="240" w:lineRule="auto"/>
              <w:rPr>
                <w:rFonts w:ascii="AvenirNext LT Pro Bold" w:hAnsi="AvenirNext LT Pro Bold"/>
                <w:b/>
                <w:color w:val="auto"/>
                <w:sz w:val="22"/>
                <w:szCs w:val="22"/>
                <w:lang w:val="es-PE"/>
              </w:rPr>
            </w:pPr>
            <w:r w:rsidRPr="005969E7">
              <w:rPr>
                <w:rFonts w:ascii="AvenirNext LT Pro Bold" w:hAnsi="AvenirNext LT Pro Bold"/>
                <w:b/>
                <w:color w:val="auto"/>
                <w:sz w:val="22"/>
                <w:szCs w:val="22"/>
                <w:lang w:val="es-PE"/>
              </w:rPr>
              <w:t>PRIMARY INDIVIDUAL CREDITS</w:t>
            </w:r>
          </w:p>
          <w:p w14:paraId="51130ECC" w14:textId="3267405C" w:rsidR="004C6388" w:rsidRPr="005969E7" w:rsidRDefault="004C6388" w:rsidP="003D15BC">
            <w:pPr>
              <w:spacing w:after="0" w:line="240" w:lineRule="auto"/>
              <w:rPr>
                <w:rFonts w:ascii="AvenirNext LT Pro Regular" w:hAnsi="AvenirNext LT Pro Regular"/>
                <w:i/>
                <w:sz w:val="17"/>
                <w:szCs w:val="17"/>
                <w:lang w:val="es-PE"/>
              </w:rPr>
            </w:pPr>
            <w:r w:rsidRPr="005969E7">
              <w:rPr>
                <w:rFonts w:ascii="AvenirNext LT Pro Regular" w:hAnsi="AvenirNext LT Pro Regular"/>
                <w:i/>
                <w:sz w:val="17"/>
                <w:szCs w:val="17"/>
                <w:lang w:val="es-PE"/>
              </w:rPr>
              <w:t xml:space="preserve">Las personas aparecen en el </w:t>
            </w:r>
            <w:r w:rsidR="00DB286F">
              <w:rPr>
                <w:rFonts w:ascii="AvenirNext LT Pro Regular" w:hAnsi="AvenirNext LT Pro Regular"/>
                <w:i/>
                <w:sz w:val="17"/>
                <w:szCs w:val="17"/>
                <w:lang w:val="es-PE"/>
              </w:rPr>
              <w:t>Folleto de Finalistas</w:t>
            </w:r>
            <w:r w:rsidRPr="005969E7">
              <w:rPr>
                <w:rFonts w:ascii="AvenirNext LT Pro Regular" w:hAnsi="AvenirNext LT Pro Regular"/>
                <w:i/>
                <w:sz w:val="17"/>
                <w:szCs w:val="17"/>
                <w:lang w:val="es-PE"/>
              </w:rPr>
              <w:t xml:space="preserve"> Effie y en la Base de Datos de Casos. Hasta 10 créditos primarios de cualquiera de las empresas acreditadas.</w:t>
            </w:r>
          </w:p>
        </w:tc>
      </w:tr>
      <w:tr w:rsidR="004C6388" w:rsidRPr="00F94870" w14:paraId="57C8E6B3" w14:textId="77777777" w:rsidTr="003D15BC">
        <w:trPr>
          <w:trHeight w:val="344"/>
        </w:trPr>
        <w:tc>
          <w:tcPr>
            <w:tcW w:w="10790" w:type="dxa"/>
            <w:gridSpan w:val="2"/>
            <w:shd w:val="clear" w:color="auto" w:fill="B8B8B8"/>
            <w:vAlign w:val="center"/>
          </w:tcPr>
          <w:p w14:paraId="1810CE59"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p>
        </w:tc>
      </w:tr>
      <w:tr w:rsidR="004C6388" w:rsidRPr="007B4A0C" w14:paraId="56FD254C" w14:textId="77777777" w:rsidTr="003D15BC">
        <w:trPr>
          <w:trHeight w:val="344"/>
        </w:trPr>
        <w:tc>
          <w:tcPr>
            <w:tcW w:w="3057" w:type="dxa"/>
            <w:shd w:val="clear" w:color="auto" w:fill="B8B8B8"/>
            <w:vAlign w:val="center"/>
          </w:tcPr>
          <w:p w14:paraId="51474DF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787275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A4921AB" w14:textId="77777777" w:rsidTr="003D15BC">
        <w:trPr>
          <w:trHeight w:val="344"/>
        </w:trPr>
        <w:tc>
          <w:tcPr>
            <w:tcW w:w="3057" w:type="dxa"/>
            <w:shd w:val="clear" w:color="auto" w:fill="B8B8B8"/>
            <w:vAlign w:val="center"/>
          </w:tcPr>
          <w:p w14:paraId="488CB5A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921370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339007D" w14:textId="77777777" w:rsidTr="003D15BC">
        <w:trPr>
          <w:trHeight w:val="344"/>
        </w:trPr>
        <w:tc>
          <w:tcPr>
            <w:tcW w:w="3057" w:type="dxa"/>
            <w:shd w:val="clear" w:color="auto" w:fill="B8B8B8"/>
            <w:vAlign w:val="center"/>
          </w:tcPr>
          <w:p w14:paraId="129D8F51"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418FC30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786AF56" w14:textId="77777777" w:rsidTr="003D15BC">
        <w:trPr>
          <w:trHeight w:val="344"/>
        </w:trPr>
        <w:tc>
          <w:tcPr>
            <w:tcW w:w="3057" w:type="dxa"/>
            <w:shd w:val="clear" w:color="auto" w:fill="B8B8B8"/>
            <w:vAlign w:val="center"/>
          </w:tcPr>
          <w:p w14:paraId="7CD4904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1B0D27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247778AD" w14:textId="77777777" w:rsidTr="003D15BC">
        <w:trPr>
          <w:trHeight w:val="344"/>
        </w:trPr>
        <w:tc>
          <w:tcPr>
            <w:tcW w:w="10790" w:type="dxa"/>
            <w:gridSpan w:val="2"/>
            <w:shd w:val="clear" w:color="auto" w:fill="B8B8B8"/>
            <w:vAlign w:val="center"/>
          </w:tcPr>
          <w:p w14:paraId="05017879"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#2</w:t>
            </w:r>
          </w:p>
        </w:tc>
      </w:tr>
      <w:tr w:rsidR="004C6388" w:rsidRPr="007B4A0C" w14:paraId="2F35152F" w14:textId="77777777" w:rsidTr="003D15BC">
        <w:trPr>
          <w:trHeight w:val="344"/>
        </w:trPr>
        <w:tc>
          <w:tcPr>
            <w:tcW w:w="3057" w:type="dxa"/>
            <w:shd w:val="clear" w:color="auto" w:fill="B8B8B8"/>
            <w:vAlign w:val="center"/>
          </w:tcPr>
          <w:p w14:paraId="165D399A"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17777A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13A7F41" w14:textId="77777777" w:rsidTr="003D15BC">
        <w:trPr>
          <w:trHeight w:val="344"/>
        </w:trPr>
        <w:tc>
          <w:tcPr>
            <w:tcW w:w="3057" w:type="dxa"/>
            <w:shd w:val="clear" w:color="auto" w:fill="B8B8B8"/>
            <w:vAlign w:val="center"/>
          </w:tcPr>
          <w:p w14:paraId="227A80A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0A6FCB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6377B2F" w14:textId="77777777" w:rsidTr="003D15BC">
        <w:trPr>
          <w:trHeight w:val="344"/>
        </w:trPr>
        <w:tc>
          <w:tcPr>
            <w:tcW w:w="3057" w:type="dxa"/>
            <w:shd w:val="clear" w:color="auto" w:fill="B8B8B8"/>
            <w:vAlign w:val="center"/>
          </w:tcPr>
          <w:p w14:paraId="2C30BAFA"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481E4E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90996E4" w14:textId="77777777" w:rsidTr="003D15BC">
        <w:trPr>
          <w:trHeight w:val="344"/>
        </w:trPr>
        <w:tc>
          <w:tcPr>
            <w:tcW w:w="3057" w:type="dxa"/>
            <w:shd w:val="clear" w:color="auto" w:fill="B8B8B8"/>
            <w:vAlign w:val="center"/>
          </w:tcPr>
          <w:p w14:paraId="797DB14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660716F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3B73D32A" w14:textId="77777777" w:rsidTr="003D15BC">
        <w:trPr>
          <w:trHeight w:val="344"/>
        </w:trPr>
        <w:tc>
          <w:tcPr>
            <w:tcW w:w="10790" w:type="dxa"/>
            <w:gridSpan w:val="2"/>
            <w:shd w:val="clear" w:color="auto" w:fill="B8B8B8"/>
            <w:vAlign w:val="center"/>
          </w:tcPr>
          <w:p w14:paraId="3FEE7E66"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#3</w:t>
            </w:r>
          </w:p>
        </w:tc>
      </w:tr>
      <w:tr w:rsidR="004C6388" w:rsidRPr="007B4A0C" w14:paraId="01AFD546" w14:textId="77777777" w:rsidTr="003D15BC">
        <w:trPr>
          <w:trHeight w:val="344"/>
        </w:trPr>
        <w:tc>
          <w:tcPr>
            <w:tcW w:w="3057" w:type="dxa"/>
            <w:shd w:val="clear" w:color="auto" w:fill="B8B8B8"/>
            <w:vAlign w:val="center"/>
          </w:tcPr>
          <w:p w14:paraId="6578D05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66DE856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4D640D2" w14:textId="77777777" w:rsidTr="003D15BC">
        <w:trPr>
          <w:trHeight w:val="344"/>
        </w:trPr>
        <w:tc>
          <w:tcPr>
            <w:tcW w:w="3057" w:type="dxa"/>
            <w:shd w:val="clear" w:color="auto" w:fill="B8B8B8"/>
            <w:vAlign w:val="center"/>
          </w:tcPr>
          <w:p w14:paraId="51959BA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380F22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4A964A7" w14:textId="77777777" w:rsidTr="003D15BC">
        <w:trPr>
          <w:trHeight w:val="344"/>
        </w:trPr>
        <w:tc>
          <w:tcPr>
            <w:tcW w:w="3057" w:type="dxa"/>
            <w:shd w:val="clear" w:color="auto" w:fill="B8B8B8"/>
            <w:vAlign w:val="center"/>
          </w:tcPr>
          <w:p w14:paraId="1A8187F1"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7648DF3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A01582C" w14:textId="77777777" w:rsidTr="003D15BC">
        <w:trPr>
          <w:trHeight w:val="344"/>
        </w:trPr>
        <w:tc>
          <w:tcPr>
            <w:tcW w:w="3057" w:type="dxa"/>
            <w:shd w:val="clear" w:color="auto" w:fill="B8B8B8"/>
            <w:vAlign w:val="center"/>
          </w:tcPr>
          <w:p w14:paraId="518742B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D18585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027652F2" w14:textId="77777777" w:rsidTr="003D15BC">
        <w:trPr>
          <w:trHeight w:val="344"/>
        </w:trPr>
        <w:tc>
          <w:tcPr>
            <w:tcW w:w="10790" w:type="dxa"/>
            <w:gridSpan w:val="2"/>
            <w:shd w:val="clear" w:color="auto" w:fill="B8B8B8"/>
            <w:vAlign w:val="center"/>
          </w:tcPr>
          <w:p w14:paraId="60A058AA"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#4</w:t>
            </w:r>
          </w:p>
        </w:tc>
      </w:tr>
      <w:tr w:rsidR="004C6388" w:rsidRPr="007B4A0C" w14:paraId="0BDE0877" w14:textId="77777777" w:rsidTr="003D15BC">
        <w:trPr>
          <w:trHeight w:val="344"/>
        </w:trPr>
        <w:tc>
          <w:tcPr>
            <w:tcW w:w="3057" w:type="dxa"/>
            <w:shd w:val="clear" w:color="auto" w:fill="B8B8B8"/>
            <w:vAlign w:val="center"/>
          </w:tcPr>
          <w:p w14:paraId="1058B19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5A1664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BBF7793" w14:textId="77777777" w:rsidTr="003D15BC">
        <w:trPr>
          <w:trHeight w:val="344"/>
        </w:trPr>
        <w:tc>
          <w:tcPr>
            <w:tcW w:w="3057" w:type="dxa"/>
            <w:shd w:val="clear" w:color="auto" w:fill="B8B8B8"/>
            <w:vAlign w:val="center"/>
          </w:tcPr>
          <w:p w14:paraId="5FF7801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4F8E6E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61DCC63" w14:textId="77777777" w:rsidTr="003D15BC">
        <w:trPr>
          <w:trHeight w:val="344"/>
        </w:trPr>
        <w:tc>
          <w:tcPr>
            <w:tcW w:w="3057" w:type="dxa"/>
            <w:shd w:val="clear" w:color="auto" w:fill="B8B8B8"/>
            <w:vAlign w:val="center"/>
          </w:tcPr>
          <w:p w14:paraId="0B5B10B5"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3F9C9C1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C1822A1" w14:textId="77777777" w:rsidTr="003D15BC">
        <w:trPr>
          <w:trHeight w:val="344"/>
        </w:trPr>
        <w:tc>
          <w:tcPr>
            <w:tcW w:w="3057" w:type="dxa"/>
            <w:shd w:val="clear" w:color="auto" w:fill="B8B8B8"/>
            <w:vAlign w:val="center"/>
          </w:tcPr>
          <w:p w14:paraId="7036F99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811C0A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4091A4A1" w14:textId="77777777" w:rsidTr="003D15BC">
        <w:trPr>
          <w:trHeight w:val="344"/>
        </w:trPr>
        <w:tc>
          <w:tcPr>
            <w:tcW w:w="10790" w:type="dxa"/>
            <w:gridSpan w:val="2"/>
            <w:shd w:val="clear" w:color="auto" w:fill="B8B8B8"/>
            <w:vAlign w:val="center"/>
          </w:tcPr>
          <w:p w14:paraId="34F5462B"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#5</w:t>
            </w:r>
          </w:p>
        </w:tc>
      </w:tr>
      <w:tr w:rsidR="004C6388" w:rsidRPr="007B4A0C" w14:paraId="414CF289" w14:textId="77777777" w:rsidTr="003D15BC">
        <w:trPr>
          <w:trHeight w:val="344"/>
        </w:trPr>
        <w:tc>
          <w:tcPr>
            <w:tcW w:w="3057" w:type="dxa"/>
            <w:shd w:val="clear" w:color="auto" w:fill="B8B8B8"/>
            <w:vAlign w:val="center"/>
          </w:tcPr>
          <w:p w14:paraId="2E65997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ABE4AE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A8359D5" w14:textId="77777777" w:rsidTr="003D15BC">
        <w:trPr>
          <w:trHeight w:val="344"/>
        </w:trPr>
        <w:tc>
          <w:tcPr>
            <w:tcW w:w="3057" w:type="dxa"/>
            <w:shd w:val="clear" w:color="auto" w:fill="B8B8B8"/>
            <w:vAlign w:val="center"/>
          </w:tcPr>
          <w:p w14:paraId="4001517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0D9EA74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145E722" w14:textId="77777777" w:rsidTr="003D15BC">
        <w:trPr>
          <w:trHeight w:val="344"/>
        </w:trPr>
        <w:tc>
          <w:tcPr>
            <w:tcW w:w="3057" w:type="dxa"/>
            <w:shd w:val="clear" w:color="auto" w:fill="B8B8B8"/>
            <w:vAlign w:val="center"/>
          </w:tcPr>
          <w:p w14:paraId="3C1A0577"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4D506BD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030F5C3" w14:textId="77777777" w:rsidTr="003D15BC">
        <w:trPr>
          <w:trHeight w:val="344"/>
        </w:trPr>
        <w:tc>
          <w:tcPr>
            <w:tcW w:w="3057" w:type="dxa"/>
            <w:shd w:val="clear" w:color="auto" w:fill="B8B8B8"/>
            <w:vAlign w:val="center"/>
          </w:tcPr>
          <w:p w14:paraId="11C0B68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927353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3235804D" w14:textId="77777777" w:rsidTr="003D15BC">
        <w:trPr>
          <w:trHeight w:val="344"/>
        </w:trPr>
        <w:tc>
          <w:tcPr>
            <w:tcW w:w="10790" w:type="dxa"/>
            <w:gridSpan w:val="2"/>
            <w:shd w:val="clear" w:color="auto" w:fill="B8B8B8"/>
            <w:vAlign w:val="center"/>
          </w:tcPr>
          <w:p w14:paraId="51512CEE"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#6</w:t>
            </w:r>
          </w:p>
        </w:tc>
      </w:tr>
      <w:tr w:rsidR="004C6388" w:rsidRPr="007B4A0C" w14:paraId="78EBE51A" w14:textId="77777777" w:rsidTr="003D15BC">
        <w:trPr>
          <w:trHeight w:val="344"/>
        </w:trPr>
        <w:tc>
          <w:tcPr>
            <w:tcW w:w="3057" w:type="dxa"/>
            <w:shd w:val="clear" w:color="auto" w:fill="B8B8B8"/>
            <w:vAlign w:val="center"/>
          </w:tcPr>
          <w:p w14:paraId="4987DBA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C02225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F4EFFA4" w14:textId="77777777" w:rsidTr="003D15BC">
        <w:trPr>
          <w:trHeight w:val="344"/>
        </w:trPr>
        <w:tc>
          <w:tcPr>
            <w:tcW w:w="3057" w:type="dxa"/>
            <w:shd w:val="clear" w:color="auto" w:fill="B8B8B8"/>
            <w:vAlign w:val="center"/>
          </w:tcPr>
          <w:p w14:paraId="0CC1089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6472485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5F1B89A4" w14:textId="77777777" w:rsidTr="003D15BC">
        <w:trPr>
          <w:trHeight w:val="344"/>
        </w:trPr>
        <w:tc>
          <w:tcPr>
            <w:tcW w:w="3057" w:type="dxa"/>
            <w:shd w:val="clear" w:color="auto" w:fill="B8B8B8"/>
            <w:vAlign w:val="center"/>
          </w:tcPr>
          <w:p w14:paraId="64B1E09C"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702BD0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F22FDC1" w14:textId="77777777" w:rsidTr="003D15BC">
        <w:trPr>
          <w:trHeight w:val="344"/>
        </w:trPr>
        <w:tc>
          <w:tcPr>
            <w:tcW w:w="3057" w:type="dxa"/>
            <w:shd w:val="clear" w:color="auto" w:fill="B8B8B8"/>
            <w:vAlign w:val="center"/>
          </w:tcPr>
          <w:p w14:paraId="3E7C445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05605A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570B963E" w14:textId="77777777" w:rsidTr="003D15BC">
        <w:trPr>
          <w:trHeight w:val="344"/>
        </w:trPr>
        <w:tc>
          <w:tcPr>
            <w:tcW w:w="10790" w:type="dxa"/>
            <w:gridSpan w:val="2"/>
            <w:shd w:val="clear" w:color="auto" w:fill="B8B8B8"/>
            <w:vAlign w:val="center"/>
          </w:tcPr>
          <w:p w14:paraId="3C6DB027"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#7</w:t>
            </w:r>
          </w:p>
        </w:tc>
      </w:tr>
      <w:tr w:rsidR="004C6388" w:rsidRPr="007B4A0C" w14:paraId="39D1C5CE" w14:textId="77777777" w:rsidTr="003D15BC">
        <w:trPr>
          <w:trHeight w:val="344"/>
        </w:trPr>
        <w:tc>
          <w:tcPr>
            <w:tcW w:w="3057" w:type="dxa"/>
            <w:shd w:val="clear" w:color="auto" w:fill="B8B8B8"/>
            <w:vAlign w:val="center"/>
          </w:tcPr>
          <w:p w14:paraId="728FACB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CE1499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6E7A230" w14:textId="77777777" w:rsidTr="003D15BC">
        <w:trPr>
          <w:trHeight w:val="344"/>
        </w:trPr>
        <w:tc>
          <w:tcPr>
            <w:tcW w:w="3057" w:type="dxa"/>
            <w:shd w:val="clear" w:color="auto" w:fill="B8B8B8"/>
            <w:vAlign w:val="center"/>
          </w:tcPr>
          <w:p w14:paraId="3F9E4B6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6BF608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2C73904" w14:textId="77777777" w:rsidTr="003D15BC">
        <w:trPr>
          <w:trHeight w:val="344"/>
        </w:trPr>
        <w:tc>
          <w:tcPr>
            <w:tcW w:w="3057" w:type="dxa"/>
            <w:shd w:val="clear" w:color="auto" w:fill="B8B8B8"/>
            <w:vAlign w:val="center"/>
          </w:tcPr>
          <w:p w14:paraId="5F4608A4"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1CC6696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F3ECE94" w14:textId="77777777" w:rsidTr="003D15BC">
        <w:trPr>
          <w:trHeight w:val="344"/>
        </w:trPr>
        <w:tc>
          <w:tcPr>
            <w:tcW w:w="3057" w:type="dxa"/>
            <w:shd w:val="clear" w:color="auto" w:fill="B8B8B8"/>
            <w:vAlign w:val="center"/>
          </w:tcPr>
          <w:p w14:paraId="2FE30DB2"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349124D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6244B55E" w14:textId="77777777" w:rsidTr="003D15BC">
        <w:trPr>
          <w:trHeight w:val="344"/>
        </w:trPr>
        <w:tc>
          <w:tcPr>
            <w:tcW w:w="10790" w:type="dxa"/>
            <w:gridSpan w:val="2"/>
            <w:shd w:val="clear" w:color="auto" w:fill="B8B8B8"/>
            <w:vAlign w:val="center"/>
          </w:tcPr>
          <w:p w14:paraId="6787DD61"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#8</w:t>
            </w:r>
          </w:p>
        </w:tc>
      </w:tr>
      <w:tr w:rsidR="004C6388" w:rsidRPr="007B4A0C" w14:paraId="45671123" w14:textId="77777777" w:rsidTr="003D15BC">
        <w:trPr>
          <w:trHeight w:val="344"/>
        </w:trPr>
        <w:tc>
          <w:tcPr>
            <w:tcW w:w="3057" w:type="dxa"/>
            <w:shd w:val="clear" w:color="auto" w:fill="B8B8B8"/>
            <w:vAlign w:val="center"/>
          </w:tcPr>
          <w:p w14:paraId="00EEBCE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61D1B70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CDE729F" w14:textId="77777777" w:rsidTr="003D15BC">
        <w:trPr>
          <w:trHeight w:val="344"/>
        </w:trPr>
        <w:tc>
          <w:tcPr>
            <w:tcW w:w="3057" w:type="dxa"/>
            <w:shd w:val="clear" w:color="auto" w:fill="B8B8B8"/>
            <w:vAlign w:val="center"/>
          </w:tcPr>
          <w:p w14:paraId="1E09343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6226282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B4621F2" w14:textId="77777777" w:rsidTr="003D15BC">
        <w:trPr>
          <w:trHeight w:val="344"/>
        </w:trPr>
        <w:tc>
          <w:tcPr>
            <w:tcW w:w="3057" w:type="dxa"/>
            <w:shd w:val="clear" w:color="auto" w:fill="B8B8B8"/>
            <w:vAlign w:val="center"/>
          </w:tcPr>
          <w:p w14:paraId="2CE02889"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E7FE37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FBDAEAC" w14:textId="77777777" w:rsidTr="003D15BC">
        <w:trPr>
          <w:trHeight w:val="344"/>
        </w:trPr>
        <w:tc>
          <w:tcPr>
            <w:tcW w:w="3057" w:type="dxa"/>
            <w:shd w:val="clear" w:color="auto" w:fill="B8B8B8"/>
            <w:vAlign w:val="center"/>
          </w:tcPr>
          <w:p w14:paraId="4C91395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A50FB1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68D81BC2" w14:textId="77777777" w:rsidTr="003D15BC">
        <w:trPr>
          <w:trHeight w:val="344"/>
        </w:trPr>
        <w:tc>
          <w:tcPr>
            <w:tcW w:w="10790" w:type="dxa"/>
            <w:gridSpan w:val="2"/>
            <w:shd w:val="clear" w:color="auto" w:fill="B8B8B8"/>
            <w:vAlign w:val="center"/>
          </w:tcPr>
          <w:p w14:paraId="7AE2C623"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#9</w:t>
            </w:r>
          </w:p>
        </w:tc>
      </w:tr>
      <w:tr w:rsidR="004C6388" w:rsidRPr="007B4A0C" w14:paraId="3877C98A" w14:textId="77777777" w:rsidTr="003D15BC">
        <w:trPr>
          <w:trHeight w:val="344"/>
        </w:trPr>
        <w:tc>
          <w:tcPr>
            <w:tcW w:w="3057" w:type="dxa"/>
            <w:shd w:val="clear" w:color="auto" w:fill="B8B8B8"/>
            <w:vAlign w:val="center"/>
          </w:tcPr>
          <w:p w14:paraId="45ADC2C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617572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EC1FDA4" w14:textId="77777777" w:rsidTr="003D15BC">
        <w:trPr>
          <w:trHeight w:val="344"/>
        </w:trPr>
        <w:tc>
          <w:tcPr>
            <w:tcW w:w="3057" w:type="dxa"/>
            <w:shd w:val="clear" w:color="auto" w:fill="B8B8B8"/>
            <w:vAlign w:val="center"/>
          </w:tcPr>
          <w:p w14:paraId="667B807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AFBF3B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8CCAE26" w14:textId="77777777" w:rsidTr="003D15BC">
        <w:trPr>
          <w:trHeight w:val="344"/>
        </w:trPr>
        <w:tc>
          <w:tcPr>
            <w:tcW w:w="3057" w:type="dxa"/>
            <w:shd w:val="clear" w:color="auto" w:fill="B8B8B8"/>
            <w:vAlign w:val="center"/>
          </w:tcPr>
          <w:p w14:paraId="132C329B"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19E165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5A79CDC" w14:textId="77777777" w:rsidTr="003D15BC">
        <w:trPr>
          <w:trHeight w:val="344"/>
        </w:trPr>
        <w:tc>
          <w:tcPr>
            <w:tcW w:w="3057" w:type="dxa"/>
            <w:shd w:val="clear" w:color="auto" w:fill="B8B8B8"/>
            <w:vAlign w:val="center"/>
          </w:tcPr>
          <w:p w14:paraId="6F41C2C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8D9C6A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3ABFD1D5" w14:textId="77777777" w:rsidTr="003D15BC">
        <w:trPr>
          <w:trHeight w:val="344"/>
        </w:trPr>
        <w:tc>
          <w:tcPr>
            <w:tcW w:w="10790" w:type="dxa"/>
            <w:gridSpan w:val="2"/>
            <w:shd w:val="clear" w:color="auto" w:fill="B8B8B8"/>
            <w:vAlign w:val="center"/>
          </w:tcPr>
          <w:p w14:paraId="6A397EBC"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r>
              <w:rPr>
                <w:rFonts w:ascii="Avenir Next LT Pro" w:hAnsi="Avenir Next LT Pro"/>
                <w:b/>
                <w:bCs/>
                <w:color w:val="000000" w:themeColor="text1"/>
                <w:sz w:val="18"/>
                <w:szCs w:val="18"/>
              </w:rPr>
              <w:t>0</w:t>
            </w:r>
          </w:p>
        </w:tc>
      </w:tr>
      <w:tr w:rsidR="004C6388" w:rsidRPr="007B4A0C" w14:paraId="32E85FC5" w14:textId="77777777" w:rsidTr="003D15BC">
        <w:trPr>
          <w:trHeight w:val="344"/>
        </w:trPr>
        <w:tc>
          <w:tcPr>
            <w:tcW w:w="3057" w:type="dxa"/>
            <w:shd w:val="clear" w:color="auto" w:fill="B8B8B8"/>
            <w:vAlign w:val="center"/>
          </w:tcPr>
          <w:p w14:paraId="6BE1A28E"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4A261B0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E0EC39B" w14:textId="77777777" w:rsidTr="003D15BC">
        <w:trPr>
          <w:trHeight w:val="344"/>
        </w:trPr>
        <w:tc>
          <w:tcPr>
            <w:tcW w:w="3057" w:type="dxa"/>
            <w:shd w:val="clear" w:color="auto" w:fill="B8B8B8"/>
            <w:vAlign w:val="center"/>
          </w:tcPr>
          <w:p w14:paraId="17AEDC3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A41EC3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A103E0E" w14:textId="77777777" w:rsidTr="003D15BC">
        <w:trPr>
          <w:trHeight w:val="344"/>
        </w:trPr>
        <w:tc>
          <w:tcPr>
            <w:tcW w:w="3057" w:type="dxa"/>
            <w:shd w:val="clear" w:color="auto" w:fill="B8B8B8"/>
            <w:vAlign w:val="center"/>
          </w:tcPr>
          <w:p w14:paraId="5772E6CD"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E0D29F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85ED081" w14:textId="77777777" w:rsidTr="003D15BC">
        <w:trPr>
          <w:trHeight w:val="344"/>
        </w:trPr>
        <w:tc>
          <w:tcPr>
            <w:tcW w:w="3057" w:type="dxa"/>
            <w:shd w:val="clear" w:color="auto" w:fill="B8B8B8"/>
            <w:vAlign w:val="center"/>
          </w:tcPr>
          <w:p w14:paraId="2C2957A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4914A731" w14:textId="77777777" w:rsidR="004C6388" w:rsidRPr="007B4A0C" w:rsidRDefault="004C6388" w:rsidP="003D15BC">
            <w:pPr>
              <w:spacing w:before="120" w:after="120" w:line="240" w:lineRule="auto"/>
              <w:rPr>
                <w:rFonts w:ascii="AvenirNext LT Pro Regular" w:hAnsi="AvenirNext LT Pro Regular"/>
                <w:b/>
                <w:sz w:val="18"/>
                <w:szCs w:val="18"/>
              </w:rPr>
            </w:pPr>
          </w:p>
        </w:tc>
      </w:tr>
    </w:tbl>
    <w:p w14:paraId="2871A634" w14:textId="77777777" w:rsidR="004C6388" w:rsidRDefault="004C6388" w:rsidP="004C6388">
      <w:pPr>
        <w:pStyle w:val="MediumShading1-Accent11"/>
        <w:spacing w:before="120" w:after="120"/>
        <w:rPr>
          <w:rFonts w:ascii="AvenirNext LT Pro Regular" w:hAnsi="AvenirNext LT Pro Regular"/>
          <w:b/>
          <w:color w:val="auto"/>
          <w:sz w:val="19"/>
          <w:szCs w:val="19"/>
        </w:rPr>
      </w:pPr>
    </w:p>
    <w:tbl>
      <w:tblPr>
        <w:tblStyle w:val="Tablaconcuadrcula"/>
        <w:tblpPr w:leftFromText="187" w:rightFromText="187" w:vertAnchor="text" w:horzAnchor="margin" w:tblpY="1"/>
        <w:tblW w:w="0" w:type="auto"/>
        <w:tblLook w:val="04A0" w:firstRow="1" w:lastRow="0" w:firstColumn="1" w:lastColumn="0" w:noHBand="0" w:noVBand="1"/>
      </w:tblPr>
      <w:tblGrid>
        <w:gridCol w:w="3057"/>
        <w:gridCol w:w="7733"/>
      </w:tblGrid>
      <w:tr w:rsidR="004C6388" w:rsidRPr="00535941" w14:paraId="654422CF" w14:textId="77777777" w:rsidTr="003D15BC">
        <w:trPr>
          <w:trHeight w:val="695"/>
        </w:trPr>
        <w:tc>
          <w:tcPr>
            <w:tcW w:w="10790" w:type="dxa"/>
            <w:gridSpan w:val="2"/>
            <w:shd w:val="clear" w:color="auto" w:fill="B8B8B8"/>
            <w:vAlign w:val="center"/>
          </w:tcPr>
          <w:p w14:paraId="2B01DB5B" w14:textId="77777777" w:rsidR="004C6388" w:rsidRPr="00DB64BB" w:rsidRDefault="004C6388" w:rsidP="003D15BC">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lastRenderedPageBreak/>
              <w:t>SECONDARY INDIVIDUAL CREDITS</w:t>
            </w:r>
          </w:p>
          <w:p w14:paraId="0148E9F6" w14:textId="1999C294" w:rsidR="004C6388" w:rsidRPr="009778D8" w:rsidRDefault="00FE35EA" w:rsidP="003D15BC">
            <w:pPr>
              <w:spacing w:after="0" w:line="240" w:lineRule="auto"/>
              <w:rPr>
                <w:rFonts w:ascii="AvenirNext LT Pro Regular" w:hAnsi="AvenirNext LT Pro Regular"/>
                <w:i/>
                <w:sz w:val="17"/>
                <w:szCs w:val="17"/>
                <w:lang w:val="es-PE"/>
              </w:rPr>
            </w:pPr>
            <w:r>
              <w:rPr>
                <w:rFonts w:ascii="AvenirNext LT Pro Regular" w:hAnsi="AvenirNext LT Pro Regular"/>
                <w:i/>
                <w:sz w:val="17"/>
                <w:szCs w:val="17"/>
                <w:lang w:val="es-PE"/>
              </w:rPr>
              <w:t>P</w:t>
            </w:r>
            <w:r w:rsidR="004C6388" w:rsidRPr="009C3FC6">
              <w:rPr>
                <w:rFonts w:ascii="AvenirNext LT Pro Regular" w:hAnsi="AvenirNext LT Pro Regular"/>
                <w:i/>
                <w:sz w:val="17"/>
                <w:szCs w:val="17"/>
                <w:lang w:val="es-PE"/>
              </w:rPr>
              <w:t xml:space="preserve">ersonas </w:t>
            </w:r>
            <w:r>
              <w:rPr>
                <w:rFonts w:ascii="AvenirNext LT Pro Regular" w:hAnsi="AvenirNext LT Pro Regular"/>
                <w:i/>
                <w:sz w:val="17"/>
                <w:szCs w:val="17"/>
                <w:lang w:val="es-PE"/>
              </w:rPr>
              <w:t xml:space="preserve">que </w:t>
            </w:r>
            <w:r w:rsidR="004C6388" w:rsidRPr="009C3FC6">
              <w:rPr>
                <w:rFonts w:ascii="AvenirNext LT Pro Regular" w:hAnsi="AvenirNext LT Pro Regular"/>
                <w:i/>
                <w:sz w:val="17"/>
                <w:szCs w:val="17"/>
                <w:lang w:val="es-PE"/>
              </w:rPr>
              <w:t xml:space="preserve">solo aparecen en la base de datos de casos y no aparecen en ningún otro lugar. Se pueden </w:t>
            </w:r>
            <w:r>
              <w:rPr>
                <w:rFonts w:ascii="AvenirNext LT Pro Regular" w:hAnsi="AvenirNext LT Pro Regular"/>
                <w:i/>
                <w:sz w:val="17"/>
                <w:szCs w:val="17"/>
                <w:lang w:val="es-PE"/>
              </w:rPr>
              <w:t>ingresar</w:t>
            </w:r>
            <w:r w:rsidR="004C6388" w:rsidRPr="009C3FC6">
              <w:rPr>
                <w:rFonts w:ascii="AvenirNext LT Pro Regular" w:hAnsi="AvenirNext LT Pro Regular"/>
                <w:i/>
                <w:sz w:val="17"/>
                <w:szCs w:val="17"/>
                <w:lang w:val="es-PE"/>
              </w:rPr>
              <w:t xml:space="preserve"> hasta 10 créditos secundarios de cualquiera de las empresas acreditadas.</w:t>
            </w:r>
          </w:p>
        </w:tc>
      </w:tr>
      <w:tr w:rsidR="004C6388" w:rsidRPr="007B4A0C" w14:paraId="2E6E46B4" w14:textId="77777777" w:rsidTr="003D15BC">
        <w:trPr>
          <w:trHeight w:val="344"/>
        </w:trPr>
        <w:tc>
          <w:tcPr>
            <w:tcW w:w="10790" w:type="dxa"/>
            <w:gridSpan w:val="2"/>
            <w:shd w:val="clear" w:color="auto" w:fill="B8B8B8"/>
            <w:vAlign w:val="center"/>
          </w:tcPr>
          <w:p w14:paraId="01F851FF"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p>
        </w:tc>
      </w:tr>
      <w:tr w:rsidR="004C6388" w:rsidRPr="007B4A0C" w14:paraId="4C74730F" w14:textId="77777777" w:rsidTr="003D15BC">
        <w:trPr>
          <w:trHeight w:val="344"/>
        </w:trPr>
        <w:tc>
          <w:tcPr>
            <w:tcW w:w="3057" w:type="dxa"/>
            <w:shd w:val="clear" w:color="auto" w:fill="B8B8B8"/>
            <w:vAlign w:val="center"/>
          </w:tcPr>
          <w:p w14:paraId="579B418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A2DDC9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193FE88" w14:textId="77777777" w:rsidTr="003D15BC">
        <w:trPr>
          <w:trHeight w:val="344"/>
        </w:trPr>
        <w:tc>
          <w:tcPr>
            <w:tcW w:w="3057" w:type="dxa"/>
            <w:shd w:val="clear" w:color="auto" w:fill="B8B8B8"/>
            <w:vAlign w:val="center"/>
          </w:tcPr>
          <w:p w14:paraId="2A6ED70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93AD89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BC1F302" w14:textId="77777777" w:rsidTr="003D15BC">
        <w:trPr>
          <w:trHeight w:val="344"/>
        </w:trPr>
        <w:tc>
          <w:tcPr>
            <w:tcW w:w="3057" w:type="dxa"/>
            <w:shd w:val="clear" w:color="auto" w:fill="B8B8B8"/>
            <w:vAlign w:val="center"/>
          </w:tcPr>
          <w:p w14:paraId="059893FB"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4971BF3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62536F1" w14:textId="77777777" w:rsidTr="003D15BC">
        <w:trPr>
          <w:trHeight w:val="344"/>
        </w:trPr>
        <w:tc>
          <w:tcPr>
            <w:tcW w:w="3057" w:type="dxa"/>
            <w:shd w:val="clear" w:color="auto" w:fill="B8B8B8"/>
            <w:vAlign w:val="center"/>
          </w:tcPr>
          <w:p w14:paraId="4A944C8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36487E6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63241759" w14:textId="77777777" w:rsidTr="003D15BC">
        <w:trPr>
          <w:trHeight w:val="344"/>
        </w:trPr>
        <w:tc>
          <w:tcPr>
            <w:tcW w:w="10790" w:type="dxa"/>
            <w:gridSpan w:val="2"/>
            <w:shd w:val="clear" w:color="auto" w:fill="B8B8B8"/>
            <w:vAlign w:val="center"/>
          </w:tcPr>
          <w:p w14:paraId="2CB97E04"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#2</w:t>
            </w:r>
          </w:p>
        </w:tc>
      </w:tr>
      <w:tr w:rsidR="004C6388" w:rsidRPr="007B4A0C" w14:paraId="796C0635" w14:textId="77777777" w:rsidTr="003D15BC">
        <w:trPr>
          <w:trHeight w:val="344"/>
        </w:trPr>
        <w:tc>
          <w:tcPr>
            <w:tcW w:w="3057" w:type="dxa"/>
            <w:shd w:val="clear" w:color="auto" w:fill="B8B8B8"/>
            <w:vAlign w:val="center"/>
          </w:tcPr>
          <w:p w14:paraId="7AA09E80"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EED874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371D45C" w14:textId="77777777" w:rsidTr="003D15BC">
        <w:trPr>
          <w:trHeight w:val="344"/>
        </w:trPr>
        <w:tc>
          <w:tcPr>
            <w:tcW w:w="3057" w:type="dxa"/>
            <w:shd w:val="clear" w:color="auto" w:fill="B8B8B8"/>
            <w:vAlign w:val="center"/>
          </w:tcPr>
          <w:p w14:paraId="403727D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1F008EC5"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564FD29" w14:textId="77777777" w:rsidTr="003D15BC">
        <w:trPr>
          <w:trHeight w:val="344"/>
        </w:trPr>
        <w:tc>
          <w:tcPr>
            <w:tcW w:w="3057" w:type="dxa"/>
            <w:shd w:val="clear" w:color="auto" w:fill="B8B8B8"/>
            <w:vAlign w:val="center"/>
          </w:tcPr>
          <w:p w14:paraId="70ECC17C"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45C799D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B8EA2DB" w14:textId="77777777" w:rsidTr="003D15BC">
        <w:trPr>
          <w:trHeight w:val="344"/>
        </w:trPr>
        <w:tc>
          <w:tcPr>
            <w:tcW w:w="3057" w:type="dxa"/>
            <w:shd w:val="clear" w:color="auto" w:fill="B8B8B8"/>
            <w:vAlign w:val="center"/>
          </w:tcPr>
          <w:p w14:paraId="5E50C8A3"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5C2DFEA3"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6461011F" w14:textId="77777777" w:rsidTr="003D15BC">
        <w:trPr>
          <w:trHeight w:val="344"/>
        </w:trPr>
        <w:tc>
          <w:tcPr>
            <w:tcW w:w="10790" w:type="dxa"/>
            <w:gridSpan w:val="2"/>
            <w:shd w:val="clear" w:color="auto" w:fill="B8B8B8"/>
            <w:vAlign w:val="center"/>
          </w:tcPr>
          <w:p w14:paraId="5A0A9E1F"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#3</w:t>
            </w:r>
          </w:p>
        </w:tc>
      </w:tr>
      <w:tr w:rsidR="004C6388" w:rsidRPr="007B4A0C" w14:paraId="5CF93104" w14:textId="77777777" w:rsidTr="003D15BC">
        <w:trPr>
          <w:trHeight w:val="344"/>
        </w:trPr>
        <w:tc>
          <w:tcPr>
            <w:tcW w:w="3057" w:type="dxa"/>
            <w:shd w:val="clear" w:color="auto" w:fill="B8B8B8"/>
            <w:vAlign w:val="center"/>
          </w:tcPr>
          <w:p w14:paraId="7874F7B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3A51536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58D91C1" w14:textId="77777777" w:rsidTr="003D15BC">
        <w:trPr>
          <w:trHeight w:val="344"/>
        </w:trPr>
        <w:tc>
          <w:tcPr>
            <w:tcW w:w="3057" w:type="dxa"/>
            <w:shd w:val="clear" w:color="auto" w:fill="B8B8B8"/>
            <w:vAlign w:val="center"/>
          </w:tcPr>
          <w:p w14:paraId="5EDA52C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78A74EF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D451C55" w14:textId="77777777" w:rsidTr="003D15BC">
        <w:trPr>
          <w:trHeight w:val="344"/>
        </w:trPr>
        <w:tc>
          <w:tcPr>
            <w:tcW w:w="3057" w:type="dxa"/>
            <w:shd w:val="clear" w:color="auto" w:fill="B8B8B8"/>
            <w:vAlign w:val="center"/>
          </w:tcPr>
          <w:p w14:paraId="631D7725"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7C70C51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A879D8D" w14:textId="77777777" w:rsidTr="003D15BC">
        <w:trPr>
          <w:trHeight w:val="344"/>
        </w:trPr>
        <w:tc>
          <w:tcPr>
            <w:tcW w:w="3057" w:type="dxa"/>
            <w:shd w:val="clear" w:color="auto" w:fill="B8B8B8"/>
            <w:vAlign w:val="center"/>
          </w:tcPr>
          <w:p w14:paraId="2F5CA5C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051507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11E2927D" w14:textId="77777777" w:rsidTr="003D15BC">
        <w:trPr>
          <w:trHeight w:val="344"/>
        </w:trPr>
        <w:tc>
          <w:tcPr>
            <w:tcW w:w="10790" w:type="dxa"/>
            <w:gridSpan w:val="2"/>
            <w:shd w:val="clear" w:color="auto" w:fill="B8B8B8"/>
            <w:vAlign w:val="center"/>
          </w:tcPr>
          <w:p w14:paraId="5FB3DAED"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#4</w:t>
            </w:r>
          </w:p>
        </w:tc>
      </w:tr>
      <w:tr w:rsidR="004C6388" w:rsidRPr="007B4A0C" w14:paraId="03003230" w14:textId="77777777" w:rsidTr="003D15BC">
        <w:trPr>
          <w:trHeight w:val="344"/>
        </w:trPr>
        <w:tc>
          <w:tcPr>
            <w:tcW w:w="3057" w:type="dxa"/>
            <w:shd w:val="clear" w:color="auto" w:fill="B8B8B8"/>
            <w:vAlign w:val="center"/>
          </w:tcPr>
          <w:p w14:paraId="3C1A777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5E65D098"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057B2F0" w14:textId="77777777" w:rsidTr="003D15BC">
        <w:trPr>
          <w:trHeight w:val="344"/>
        </w:trPr>
        <w:tc>
          <w:tcPr>
            <w:tcW w:w="3057" w:type="dxa"/>
            <w:shd w:val="clear" w:color="auto" w:fill="B8B8B8"/>
            <w:vAlign w:val="center"/>
          </w:tcPr>
          <w:p w14:paraId="3991FC2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0845904"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A3A7347" w14:textId="77777777" w:rsidTr="003D15BC">
        <w:trPr>
          <w:trHeight w:val="344"/>
        </w:trPr>
        <w:tc>
          <w:tcPr>
            <w:tcW w:w="3057" w:type="dxa"/>
            <w:shd w:val="clear" w:color="auto" w:fill="B8B8B8"/>
            <w:vAlign w:val="center"/>
          </w:tcPr>
          <w:p w14:paraId="1F787BC7"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C314BE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2460598" w14:textId="77777777" w:rsidTr="003D15BC">
        <w:trPr>
          <w:trHeight w:val="344"/>
        </w:trPr>
        <w:tc>
          <w:tcPr>
            <w:tcW w:w="3057" w:type="dxa"/>
            <w:shd w:val="clear" w:color="auto" w:fill="B8B8B8"/>
            <w:vAlign w:val="center"/>
          </w:tcPr>
          <w:p w14:paraId="6F653CD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19DBD9FA"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1113DA5D" w14:textId="77777777" w:rsidTr="003D15BC">
        <w:trPr>
          <w:trHeight w:val="344"/>
        </w:trPr>
        <w:tc>
          <w:tcPr>
            <w:tcW w:w="10790" w:type="dxa"/>
            <w:gridSpan w:val="2"/>
            <w:shd w:val="clear" w:color="auto" w:fill="B8B8B8"/>
            <w:vAlign w:val="center"/>
          </w:tcPr>
          <w:p w14:paraId="73514D6A"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#5</w:t>
            </w:r>
          </w:p>
        </w:tc>
      </w:tr>
      <w:tr w:rsidR="004C6388" w:rsidRPr="007B4A0C" w14:paraId="01217C66" w14:textId="77777777" w:rsidTr="003D15BC">
        <w:trPr>
          <w:trHeight w:val="344"/>
        </w:trPr>
        <w:tc>
          <w:tcPr>
            <w:tcW w:w="3057" w:type="dxa"/>
            <w:shd w:val="clear" w:color="auto" w:fill="B8B8B8"/>
            <w:vAlign w:val="center"/>
          </w:tcPr>
          <w:p w14:paraId="41ACE931"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17ADA9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7C628C2" w14:textId="77777777" w:rsidTr="003D15BC">
        <w:trPr>
          <w:trHeight w:val="344"/>
        </w:trPr>
        <w:tc>
          <w:tcPr>
            <w:tcW w:w="3057" w:type="dxa"/>
            <w:shd w:val="clear" w:color="auto" w:fill="B8B8B8"/>
            <w:vAlign w:val="center"/>
          </w:tcPr>
          <w:p w14:paraId="7CAE13D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3D3C278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0B3C137" w14:textId="77777777" w:rsidTr="003D15BC">
        <w:trPr>
          <w:trHeight w:val="344"/>
        </w:trPr>
        <w:tc>
          <w:tcPr>
            <w:tcW w:w="3057" w:type="dxa"/>
            <w:shd w:val="clear" w:color="auto" w:fill="B8B8B8"/>
            <w:vAlign w:val="center"/>
          </w:tcPr>
          <w:p w14:paraId="181680D5"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32592380"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254C55F" w14:textId="77777777" w:rsidTr="003D15BC">
        <w:trPr>
          <w:trHeight w:val="344"/>
        </w:trPr>
        <w:tc>
          <w:tcPr>
            <w:tcW w:w="3057" w:type="dxa"/>
            <w:shd w:val="clear" w:color="auto" w:fill="B8B8B8"/>
            <w:vAlign w:val="center"/>
          </w:tcPr>
          <w:p w14:paraId="2B081B0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1025A7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5A696515" w14:textId="77777777" w:rsidTr="003D15BC">
        <w:trPr>
          <w:trHeight w:val="344"/>
        </w:trPr>
        <w:tc>
          <w:tcPr>
            <w:tcW w:w="10790" w:type="dxa"/>
            <w:gridSpan w:val="2"/>
            <w:shd w:val="clear" w:color="auto" w:fill="B8B8B8"/>
            <w:vAlign w:val="center"/>
          </w:tcPr>
          <w:p w14:paraId="09248E07"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#6</w:t>
            </w:r>
          </w:p>
        </w:tc>
      </w:tr>
      <w:tr w:rsidR="004C6388" w:rsidRPr="007B4A0C" w14:paraId="4F20E5B3" w14:textId="77777777" w:rsidTr="003D15BC">
        <w:trPr>
          <w:trHeight w:val="344"/>
        </w:trPr>
        <w:tc>
          <w:tcPr>
            <w:tcW w:w="3057" w:type="dxa"/>
            <w:shd w:val="clear" w:color="auto" w:fill="B8B8B8"/>
            <w:vAlign w:val="center"/>
          </w:tcPr>
          <w:p w14:paraId="1857AC7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7681081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CFD80EE" w14:textId="77777777" w:rsidTr="003D15BC">
        <w:trPr>
          <w:trHeight w:val="344"/>
        </w:trPr>
        <w:tc>
          <w:tcPr>
            <w:tcW w:w="3057" w:type="dxa"/>
            <w:shd w:val="clear" w:color="auto" w:fill="B8B8B8"/>
            <w:vAlign w:val="center"/>
          </w:tcPr>
          <w:p w14:paraId="3C18E17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lastRenderedPageBreak/>
              <w:t>Title:</w:t>
            </w:r>
          </w:p>
        </w:tc>
        <w:tc>
          <w:tcPr>
            <w:tcW w:w="7733" w:type="dxa"/>
          </w:tcPr>
          <w:p w14:paraId="218E591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160EF0B" w14:textId="77777777" w:rsidTr="003D15BC">
        <w:trPr>
          <w:trHeight w:val="344"/>
        </w:trPr>
        <w:tc>
          <w:tcPr>
            <w:tcW w:w="3057" w:type="dxa"/>
            <w:shd w:val="clear" w:color="auto" w:fill="B8B8B8"/>
            <w:vAlign w:val="center"/>
          </w:tcPr>
          <w:p w14:paraId="54480AAB"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ACE24A6"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70792A9" w14:textId="77777777" w:rsidTr="003D15BC">
        <w:trPr>
          <w:trHeight w:val="344"/>
        </w:trPr>
        <w:tc>
          <w:tcPr>
            <w:tcW w:w="3057" w:type="dxa"/>
            <w:shd w:val="clear" w:color="auto" w:fill="B8B8B8"/>
            <w:vAlign w:val="center"/>
          </w:tcPr>
          <w:p w14:paraId="7EBF1A7C"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4680EAC"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487E1716" w14:textId="77777777" w:rsidTr="003D15BC">
        <w:trPr>
          <w:trHeight w:val="344"/>
        </w:trPr>
        <w:tc>
          <w:tcPr>
            <w:tcW w:w="10790" w:type="dxa"/>
            <w:gridSpan w:val="2"/>
            <w:shd w:val="clear" w:color="auto" w:fill="B8B8B8"/>
            <w:vAlign w:val="center"/>
          </w:tcPr>
          <w:p w14:paraId="68921D62"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#7</w:t>
            </w:r>
          </w:p>
        </w:tc>
      </w:tr>
      <w:tr w:rsidR="004C6388" w:rsidRPr="007B4A0C" w14:paraId="0AAA4C62" w14:textId="77777777" w:rsidTr="003D15BC">
        <w:trPr>
          <w:trHeight w:val="344"/>
        </w:trPr>
        <w:tc>
          <w:tcPr>
            <w:tcW w:w="3057" w:type="dxa"/>
            <w:shd w:val="clear" w:color="auto" w:fill="B8B8B8"/>
            <w:vAlign w:val="center"/>
          </w:tcPr>
          <w:p w14:paraId="284882B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00CB19D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20936AF8" w14:textId="77777777" w:rsidTr="003D15BC">
        <w:trPr>
          <w:trHeight w:val="344"/>
        </w:trPr>
        <w:tc>
          <w:tcPr>
            <w:tcW w:w="3057" w:type="dxa"/>
            <w:shd w:val="clear" w:color="auto" w:fill="B8B8B8"/>
            <w:vAlign w:val="center"/>
          </w:tcPr>
          <w:p w14:paraId="4240FCD5"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230435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E41EE5E" w14:textId="77777777" w:rsidTr="003D15BC">
        <w:trPr>
          <w:trHeight w:val="344"/>
        </w:trPr>
        <w:tc>
          <w:tcPr>
            <w:tcW w:w="3057" w:type="dxa"/>
            <w:shd w:val="clear" w:color="auto" w:fill="B8B8B8"/>
            <w:vAlign w:val="center"/>
          </w:tcPr>
          <w:p w14:paraId="527B7F30"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66CB3F22"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3390F1B0" w14:textId="77777777" w:rsidTr="003D15BC">
        <w:trPr>
          <w:trHeight w:val="344"/>
        </w:trPr>
        <w:tc>
          <w:tcPr>
            <w:tcW w:w="3057" w:type="dxa"/>
            <w:shd w:val="clear" w:color="auto" w:fill="B8B8B8"/>
            <w:vAlign w:val="center"/>
          </w:tcPr>
          <w:p w14:paraId="62625F0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72E4189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17641FEF" w14:textId="77777777" w:rsidTr="003D15BC">
        <w:trPr>
          <w:trHeight w:val="344"/>
        </w:trPr>
        <w:tc>
          <w:tcPr>
            <w:tcW w:w="10790" w:type="dxa"/>
            <w:gridSpan w:val="2"/>
            <w:shd w:val="clear" w:color="auto" w:fill="B8B8B8"/>
            <w:vAlign w:val="center"/>
          </w:tcPr>
          <w:p w14:paraId="5A94BEAF"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#8</w:t>
            </w:r>
          </w:p>
        </w:tc>
      </w:tr>
      <w:tr w:rsidR="004C6388" w:rsidRPr="007B4A0C" w14:paraId="0849CC51" w14:textId="77777777" w:rsidTr="003D15BC">
        <w:trPr>
          <w:trHeight w:val="344"/>
        </w:trPr>
        <w:tc>
          <w:tcPr>
            <w:tcW w:w="3057" w:type="dxa"/>
            <w:shd w:val="clear" w:color="auto" w:fill="B8B8B8"/>
            <w:vAlign w:val="center"/>
          </w:tcPr>
          <w:p w14:paraId="7729DDE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1C33BF9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495EF109" w14:textId="77777777" w:rsidTr="003D15BC">
        <w:trPr>
          <w:trHeight w:val="344"/>
        </w:trPr>
        <w:tc>
          <w:tcPr>
            <w:tcW w:w="3057" w:type="dxa"/>
            <w:shd w:val="clear" w:color="auto" w:fill="B8B8B8"/>
            <w:vAlign w:val="center"/>
          </w:tcPr>
          <w:p w14:paraId="122FE558"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527E10F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9D62ACB" w14:textId="77777777" w:rsidTr="003D15BC">
        <w:trPr>
          <w:trHeight w:val="344"/>
        </w:trPr>
        <w:tc>
          <w:tcPr>
            <w:tcW w:w="3057" w:type="dxa"/>
            <w:shd w:val="clear" w:color="auto" w:fill="B8B8B8"/>
            <w:vAlign w:val="center"/>
          </w:tcPr>
          <w:p w14:paraId="5A51BD69"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0CDC4881"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04C5F64C" w14:textId="77777777" w:rsidTr="003D15BC">
        <w:trPr>
          <w:trHeight w:val="344"/>
        </w:trPr>
        <w:tc>
          <w:tcPr>
            <w:tcW w:w="3057" w:type="dxa"/>
            <w:shd w:val="clear" w:color="auto" w:fill="B8B8B8"/>
            <w:vAlign w:val="center"/>
          </w:tcPr>
          <w:p w14:paraId="283494D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043F2047"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78B94278" w14:textId="77777777" w:rsidTr="003D15BC">
        <w:trPr>
          <w:trHeight w:val="344"/>
        </w:trPr>
        <w:tc>
          <w:tcPr>
            <w:tcW w:w="10790" w:type="dxa"/>
            <w:gridSpan w:val="2"/>
            <w:shd w:val="clear" w:color="auto" w:fill="B8B8B8"/>
            <w:vAlign w:val="center"/>
          </w:tcPr>
          <w:p w14:paraId="3986856C"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#9</w:t>
            </w:r>
          </w:p>
        </w:tc>
      </w:tr>
      <w:tr w:rsidR="004C6388" w:rsidRPr="007B4A0C" w14:paraId="12F0060C" w14:textId="77777777" w:rsidTr="003D15BC">
        <w:trPr>
          <w:trHeight w:val="344"/>
        </w:trPr>
        <w:tc>
          <w:tcPr>
            <w:tcW w:w="3057" w:type="dxa"/>
            <w:shd w:val="clear" w:color="auto" w:fill="B8B8B8"/>
            <w:vAlign w:val="center"/>
          </w:tcPr>
          <w:p w14:paraId="7637E54F"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5965014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65FFB06" w14:textId="77777777" w:rsidTr="003D15BC">
        <w:trPr>
          <w:trHeight w:val="344"/>
        </w:trPr>
        <w:tc>
          <w:tcPr>
            <w:tcW w:w="3057" w:type="dxa"/>
            <w:shd w:val="clear" w:color="auto" w:fill="B8B8B8"/>
            <w:vAlign w:val="center"/>
          </w:tcPr>
          <w:p w14:paraId="1D24C5BD"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6C2B329"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CDB6B6C" w14:textId="77777777" w:rsidTr="003D15BC">
        <w:trPr>
          <w:trHeight w:val="344"/>
        </w:trPr>
        <w:tc>
          <w:tcPr>
            <w:tcW w:w="3057" w:type="dxa"/>
            <w:shd w:val="clear" w:color="auto" w:fill="B8B8B8"/>
            <w:vAlign w:val="center"/>
          </w:tcPr>
          <w:p w14:paraId="7B2DC176"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2563B31F"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708F61A9" w14:textId="77777777" w:rsidTr="003D15BC">
        <w:trPr>
          <w:trHeight w:val="344"/>
        </w:trPr>
        <w:tc>
          <w:tcPr>
            <w:tcW w:w="3057" w:type="dxa"/>
            <w:shd w:val="clear" w:color="auto" w:fill="B8B8B8"/>
            <w:vAlign w:val="center"/>
          </w:tcPr>
          <w:p w14:paraId="08B5132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25ACC85D"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F94870" w14:paraId="4321C8DD" w14:textId="77777777" w:rsidTr="003D15BC">
        <w:trPr>
          <w:trHeight w:val="344"/>
        </w:trPr>
        <w:tc>
          <w:tcPr>
            <w:tcW w:w="10790" w:type="dxa"/>
            <w:gridSpan w:val="2"/>
            <w:shd w:val="clear" w:color="auto" w:fill="B8B8B8"/>
            <w:vAlign w:val="center"/>
          </w:tcPr>
          <w:p w14:paraId="47A29458" w14:textId="77777777" w:rsidR="004C6388" w:rsidRPr="00F94870" w:rsidRDefault="004C6388" w:rsidP="003D15BC">
            <w:pPr>
              <w:spacing w:before="120" w:after="120" w:line="240" w:lineRule="auto"/>
              <w:rPr>
                <w:rFonts w:ascii="Avenir Next LT Pro" w:hAnsi="Avenir Next LT Pro"/>
                <w:b/>
                <w:bCs/>
                <w:sz w:val="18"/>
                <w:szCs w:val="18"/>
              </w:rPr>
            </w:pPr>
            <w:r w:rsidRPr="00F94870">
              <w:rPr>
                <w:rFonts w:ascii="Avenir Next LT Pro" w:hAnsi="Avenir Next LT Pro"/>
                <w:b/>
                <w:bCs/>
                <w:color w:val="000000" w:themeColor="text1"/>
                <w:sz w:val="18"/>
                <w:szCs w:val="18"/>
              </w:rPr>
              <w:t xml:space="preserve">INDIVIDUAL CREDIT </w:t>
            </w:r>
            <w:r>
              <w:rPr>
                <w:rFonts w:ascii="Avenir Next LT Pro" w:hAnsi="Avenir Next LT Pro"/>
                <w:b/>
                <w:bCs/>
                <w:color w:val="000000" w:themeColor="text1"/>
                <w:sz w:val="18"/>
                <w:szCs w:val="18"/>
              </w:rPr>
              <w:t>#</w:t>
            </w:r>
            <w:r w:rsidRPr="00F94870">
              <w:rPr>
                <w:rFonts w:ascii="Avenir Next LT Pro" w:hAnsi="Avenir Next LT Pro"/>
                <w:b/>
                <w:bCs/>
                <w:color w:val="000000" w:themeColor="text1"/>
                <w:sz w:val="18"/>
                <w:szCs w:val="18"/>
              </w:rPr>
              <w:t>1</w:t>
            </w:r>
            <w:r>
              <w:rPr>
                <w:rFonts w:ascii="Avenir Next LT Pro" w:hAnsi="Avenir Next LT Pro"/>
                <w:b/>
                <w:bCs/>
                <w:color w:val="000000" w:themeColor="text1"/>
                <w:sz w:val="18"/>
                <w:szCs w:val="18"/>
              </w:rPr>
              <w:t>0</w:t>
            </w:r>
          </w:p>
        </w:tc>
      </w:tr>
      <w:tr w:rsidR="004C6388" w:rsidRPr="007B4A0C" w14:paraId="0A904B44" w14:textId="77777777" w:rsidTr="003D15BC">
        <w:trPr>
          <w:trHeight w:val="344"/>
        </w:trPr>
        <w:tc>
          <w:tcPr>
            <w:tcW w:w="3057" w:type="dxa"/>
            <w:shd w:val="clear" w:color="auto" w:fill="B8B8B8"/>
            <w:vAlign w:val="center"/>
          </w:tcPr>
          <w:p w14:paraId="02239869"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Full Name:</w:t>
            </w:r>
          </w:p>
        </w:tc>
        <w:tc>
          <w:tcPr>
            <w:tcW w:w="7733" w:type="dxa"/>
          </w:tcPr>
          <w:p w14:paraId="2A9AAA9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4FAC3B4" w14:textId="77777777" w:rsidTr="003D15BC">
        <w:trPr>
          <w:trHeight w:val="344"/>
        </w:trPr>
        <w:tc>
          <w:tcPr>
            <w:tcW w:w="3057" w:type="dxa"/>
            <w:shd w:val="clear" w:color="auto" w:fill="B8B8B8"/>
            <w:vAlign w:val="center"/>
          </w:tcPr>
          <w:p w14:paraId="5CA42E57"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Title:</w:t>
            </w:r>
          </w:p>
        </w:tc>
        <w:tc>
          <w:tcPr>
            <w:tcW w:w="7733" w:type="dxa"/>
          </w:tcPr>
          <w:p w14:paraId="2192BA1E"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65EF3FA6" w14:textId="77777777" w:rsidTr="003D15BC">
        <w:trPr>
          <w:trHeight w:val="344"/>
        </w:trPr>
        <w:tc>
          <w:tcPr>
            <w:tcW w:w="3057" w:type="dxa"/>
            <w:shd w:val="clear" w:color="auto" w:fill="B8B8B8"/>
            <w:vAlign w:val="center"/>
          </w:tcPr>
          <w:p w14:paraId="733289B5" w14:textId="77777777" w:rsidR="004C6388" w:rsidRDefault="004C6388" w:rsidP="003D15BC">
            <w:pPr>
              <w:spacing w:after="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 xml:space="preserve">Organization: </w:t>
            </w:r>
            <w:r>
              <w:rPr>
                <w:rFonts w:ascii="AvenirNext LT Pro Regular" w:hAnsi="AvenirNext LT Pro Regular" w:cs="Tahoma"/>
                <w:b/>
                <w:color w:val="auto"/>
                <w:sz w:val="19"/>
                <w:szCs w:val="19"/>
              </w:rPr>
              <w:br/>
            </w:r>
            <w:r w:rsidRPr="00F94870">
              <w:rPr>
                <w:rFonts w:ascii="AvenirNext LT Pro Regular" w:hAnsi="AvenirNext LT Pro Regular" w:cs="Tahoma"/>
                <w:bCs/>
                <w:i/>
                <w:iCs/>
                <w:color w:val="auto"/>
                <w:sz w:val="16"/>
                <w:szCs w:val="16"/>
              </w:rPr>
              <w:t xml:space="preserve">(must be listed as a company </w:t>
            </w:r>
            <w:r>
              <w:rPr>
                <w:rFonts w:ascii="AvenirNext LT Pro Regular" w:hAnsi="AvenirNext LT Pro Regular" w:cs="Tahoma"/>
                <w:bCs/>
                <w:i/>
                <w:iCs/>
                <w:color w:val="auto"/>
                <w:sz w:val="16"/>
                <w:szCs w:val="16"/>
              </w:rPr>
              <w:t>credit above, i.e. agency, client or contributing company</w:t>
            </w:r>
            <w:r w:rsidRPr="00F94870">
              <w:rPr>
                <w:rFonts w:ascii="AvenirNext LT Pro Regular" w:hAnsi="AvenirNext LT Pro Regular" w:cs="Tahoma"/>
                <w:bCs/>
                <w:i/>
                <w:iCs/>
                <w:color w:val="auto"/>
                <w:sz w:val="16"/>
                <w:szCs w:val="16"/>
              </w:rPr>
              <w:t>)</w:t>
            </w:r>
          </w:p>
        </w:tc>
        <w:tc>
          <w:tcPr>
            <w:tcW w:w="7733" w:type="dxa"/>
          </w:tcPr>
          <w:p w14:paraId="74D9E33B" w14:textId="77777777" w:rsidR="004C6388" w:rsidRPr="007B4A0C" w:rsidRDefault="004C6388" w:rsidP="003D15BC">
            <w:pPr>
              <w:spacing w:before="120" w:after="120" w:line="240" w:lineRule="auto"/>
              <w:rPr>
                <w:rFonts w:ascii="AvenirNext LT Pro Regular" w:hAnsi="AvenirNext LT Pro Regular"/>
                <w:b/>
                <w:sz w:val="18"/>
                <w:szCs w:val="18"/>
              </w:rPr>
            </w:pPr>
          </w:p>
        </w:tc>
      </w:tr>
      <w:tr w:rsidR="004C6388" w:rsidRPr="007B4A0C" w14:paraId="1849DE20" w14:textId="77777777" w:rsidTr="003D15BC">
        <w:trPr>
          <w:trHeight w:val="344"/>
        </w:trPr>
        <w:tc>
          <w:tcPr>
            <w:tcW w:w="3057" w:type="dxa"/>
            <w:shd w:val="clear" w:color="auto" w:fill="B8B8B8"/>
            <w:vAlign w:val="center"/>
          </w:tcPr>
          <w:p w14:paraId="2669AED4" w14:textId="77777777" w:rsidR="004C6388" w:rsidRDefault="004C6388" w:rsidP="003D15BC">
            <w:pPr>
              <w:spacing w:before="120" w:after="120" w:line="240" w:lineRule="auto"/>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Email:</w:t>
            </w:r>
          </w:p>
        </w:tc>
        <w:tc>
          <w:tcPr>
            <w:tcW w:w="7733" w:type="dxa"/>
          </w:tcPr>
          <w:p w14:paraId="3F64C798" w14:textId="77777777" w:rsidR="004C6388" w:rsidRPr="007B4A0C" w:rsidRDefault="004C6388" w:rsidP="003D15BC">
            <w:pPr>
              <w:spacing w:before="120" w:after="120" w:line="240" w:lineRule="auto"/>
              <w:rPr>
                <w:rFonts w:ascii="AvenirNext LT Pro Regular" w:hAnsi="AvenirNext LT Pro Regular"/>
                <w:b/>
                <w:sz w:val="18"/>
                <w:szCs w:val="18"/>
              </w:rPr>
            </w:pPr>
          </w:p>
        </w:tc>
      </w:tr>
    </w:tbl>
    <w:p w14:paraId="64DB252C" w14:textId="77777777" w:rsidR="004C6388" w:rsidRDefault="004C6388" w:rsidP="004C6388">
      <w:pPr>
        <w:pStyle w:val="MediumShading1-Accent11"/>
        <w:spacing w:before="120" w:after="120"/>
        <w:rPr>
          <w:rFonts w:ascii="AvenirNext LT Pro Regular" w:hAnsi="AvenirNext LT Pro Regular"/>
          <w:b/>
          <w:color w:val="auto"/>
          <w:sz w:val="19"/>
          <w:szCs w:val="19"/>
        </w:rPr>
      </w:pPr>
    </w:p>
    <w:p w14:paraId="462E07FD" w14:textId="77777777" w:rsidR="004C6388" w:rsidRDefault="004C6388" w:rsidP="004C6388">
      <w:pPr>
        <w:spacing w:before="120" w:after="120" w:line="240" w:lineRule="auto"/>
        <w:rPr>
          <w:rFonts w:ascii="AvenirNext LT Pro Regular" w:hAnsi="AvenirNext LT Pro Regular"/>
          <w:b/>
          <w:color w:val="auto"/>
          <w:sz w:val="19"/>
          <w:szCs w:val="19"/>
        </w:rPr>
      </w:pPr>
      <w:r>
        <w:rPr>
          <w:rFonts w:ascii="AvenirNext LT Pro Regular" w:hAnsi="AvenirNext LT Pro Regular"/>
          <w:b/>
          <w:color w:val="auto"/>
          <w:sz w:val="19"/>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C6388" w:rsidRPr="00535941" w14:paraId="459188DA" w14:textId="77777777" w:rsidTr="003D15BC">
        <w:trPr>
          <w:trHeight w:val="621"/>
        </w:trPr>
        <w:tc>
          <w:tcPr>
            <w:tcW w:w="10790" w:type="dxa"/>
            <w:tcBorders>
              <w:top w:val="nil"/>
              <w:left w:val="nil"/>
              <w:bottom w:val="nil"/>
              <w:right w:val="nil"/>
            </w:tcBorders>
            <w:shd w:val="clear" w:color="auto" w:fill="B4975A" w:themeFill="accent1"/>
            <w:vAlign w:val="center"/>
          </w:tcPr>
          <w:p w14:paraId="6EF54A2D" w14:textId="77777777" w:rsidR="004C6388" w:rsidRPr="00DB64BB" w:rsidRDefault="004C6388" w:rsidP="003D15BC">
            <w:pPr>
              <w:pStyle w:val="MediumShading1-Accent11"/>
              <w:spacing w:before="120" w:after="120"/>
              <w:rPr>
                <w:rFonts w:ascii="AvenirNext LT Pro Bold" w:hAnsi="AvenirNext LT Pro Bold"/>
                <w:b/>
                <w:color w:val="FFFFFF"/>
                <w:sz w:val="28"/>
                <w:szCs w:val="19"/>
                <w:lang w:val="es-PE"/>
              </w:rPr>
            </w:pPr>
            <w:r w:rsidRPr="00DB64BB">
              <w:rPr>
                <w:rFonts w:ascii="AvenirNext LT Pro Regular" w:hAnsi="AvenirNext LT Pro Regular"/>
                <w:lang w:val="es-PE"/>
              </w:rPr>
              <w:lastRenderedPageBreak/>
              <w:br w:type="page"/>
            </w:r>
            <w:r w:rsidRPr="00DB64BB">
              <w:rPr>
                <w:rFonts w:ascii="AvenirNext LT Pro Bold" w:hAnsi="AvenirNext LT Pro Bold"/>
                <w:b/>
                <w:color w:val="FFFFFF"/>
                <w:sz w:val="28"/>
                <w:szCs w:val="19"/>
                <w:lang w:val="es-PE"/>
              </w:rPr>
              <w:t xml:space="preserve">PERMISSIONS &amp; AUTHORIZATION </w:t>
            </w:r>
          </w:p>
          <w:p w14:paraId="532B954F" w14:textId="6EDBF2CD" w:rsidR="004C6388" w:rsidRPr="00B30468" w:rsidRDefault="004C6388" w:rsidP="003D15BC">
            <w:pPr>
              <w:pStyle w:val="MediumShading1-Accent11"/>
              <w:spacing w:before="120" w:after="120"/>
              <w:rPr>
                <w:rFonts w:ascii="Avenir Next LT Pro" w:hAnsi="Avenir Next LT Pro"/>
                <w:bCs/>
                <w:color w:val="FFFFFF"/>
                <w:sz w:val="18"/>
                <w:szCs w:val="18"/>
                <w:lang w:val="es-PE"/>
              </w:rPr>
            </w:pPr>
            <w:r w:rsidRPr="00B30468">
              <w:rPr>
                <w:rFonts w:ascii="Avenir Next LT Pro" w:hAnsi="Avenir Next LT Pro"/>
                <w:bCs/>
                <w:color w:val="FFFFFF"/>
                <w:sz w:val="18"/>
                <w:szCs w:val="18"/>
                <w:lang w:val="es-PE"/>
              </w:rPr>
              <w:t>Effie Worldwide es una organización sin fines de lucro que representa la eficacia en las comunicaciones de marketing, destacando las ideas de marketing que funcionan y fomentando un diálogo reflexivo sobre los impulsores de la eficacia del marketing. Con el fin de ayudar a cumplir esta misión y proporcionar aprendizaje a la industria, Effie confía en la disposición de los participantes para compartir sus estudios de caso finalistas y ganadores con la industria.</w:t>
            </w:r>
          </w:p>
          <w:p w14:paraId="4A0BE65E" w14:textId="77777777" w:rsidR="004C6388" w:rsidRPr="004C15E0" w:rsidRDefault="004C6388" w:rsidP="003D15BC">
            <w:pPr>
              <w:pStyle w:val="MediumShading1-Accent11"/>
              <w:spacing w:before="120" w:after="120"/>
              <w:rPr>
                <w:rFonts w:ascii="AvenirNext LT Pro Regular" w:hAnsi="AvenirNext LT Pro Regular"/>
                <w:b/>
                <w:color w:val="FFFFFF"/>
                <w:sz w:val="19"/>
                <w:szCs w:val="19"/>
                <w:lang w:val="es-PE"/>
              </w:rPr>
            </w:pPr>
            <w:r w:rsidRPr="00B30468">
              <w:rPr>
                <w:rFonts w:ascii="Avenir Next LT Pro" w:hAnsi="Avenir Next LT Pro"/>
                <w:bCs/>
                <w:color w:val="FFFFFF"/>
                <w:sz w:val="18"/>
                <w:szCs w:val="18"/>
                <w:lang w:val="es-PE"/>
              </w:rPr>
              <w:t xml:space="preserve">Tenga en cuenta: La configuración de permisos de publicación solo se aplica al caso escrito. Los materiales de publicidad, incluido el resumen de casos públicos y la declaración de efectividad, y el </w:t>
            </w:r>
            <w:r>
              <w:rPr>
                <w:rFonts w:ascii="Avenir Next LT Pro" w:hAnsi="Avenir Next LT Pro"/>
                <w:bCs/>
                <w:color w:val="FFFFFF"/>
                <w:sz w:val="18"/>
                <w:szCs w:val="18"/>
                <w:lang w:val="es-PE"/>
              </w:rPr>
              <w:t>reel</w:t>
            </w:r>
            <w:r w:rsidRPr="00B30468">
              <w:rPr>
                <w:rFonts w:ascii="Avenir Next LT Pro" w:hAnsi="Avenir Next LT Pro"/>
                <w:bCs/>
                <w:color w:val="FFFFFF"/>
                <w:sz w:val="18"/>
                <w:szCs w:val="18"/>
                <w:lang w:val="es-PE"/>
              </w:rPr>
              <w:t xml:space="preserve"> creativo deben presentarse sin información confidencial. Los materiales creativos se publicarán si su esfuerzo es finalista o ganador. Consulte un resumen completo de las Políticas de Publicación y Confidencialidad de Effie para obtener detalles completos.</w:t>
            </w:r>
          </w:p>
        </w:tc>
      </w:tr>
      <w:tr w:rsidR="004C6388" w:rsidRPr="00535941" w14:paraId="45B93BAA" w14:textId="77777777" w:rsidTr="003D15BC">
        <w:trPr>
          <w:trHeight w:val="261"/>
        </w:trPr>
        <w:tc>
          <w:tcPr>
            <w:tcW w:w="10790" w:type="dxa"/>
            <w:tcBorders>
              <w:top w:val="nil"/>
              <w:left w:val="nil"/>
              <w:bottom w:val="nil"/>
              <w:right w:val="nil"/>
            </w:tcBorders>
            <w:shd w:val="clear" w:color="auto" w:fill="auto"/>
          </w:tcPr>
          <w:p w14:paraId="7B3BF1D4" w14:textId="77777777" w:rsidR="004C6388" w:rsidRPr="004C15E0" w:rsidRDefault="004C6388" w:rsidP="003D15BC">
            <w:pPr>
              <w:pStyle w:val="MediumShading1-Accent11"/>
              <w:spacing w:before="120" w:after="120"/>
              <w:rPr>
                <w:rFonts w:ascii="AvenirNext LT Pro Regular" w:hAnsi="AvenirNext LT Pro Regular"/>
                <w:sz w:val="16"/>
                <w:szCs w:val="16"/>
                <w:lang w:val="es-PE"/>
              </w:rPr>
            </w:pPr>
          </w:p>
        </w:tc>
      </w:tr>
    </w:tbl>
    <w:tbl>
      <w:tblPr>
        <w:tblStyle w:val="Tablaconcuadrcula"/>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4C6388" w:rsidRPr="007B4A0C" w14:paraId="2D0CB17F" w14:textId="77777777" w:rsidTr="003D15BC">
        <w:trPr>
          <w:trHeight w:val="664"/>
        </w:trPr>
        <w:tc>
          <w:tcPr>
            <w:tcW w:w="10790" w:type="dxa"/>
            <w:gridSpan w:val="5"/>
            <w:shd w:val="clear" w:color="auto" w:fill="B8B8B8"/>
            <w:vAlign w:val="center"/>
          </w:tcPr>
          <w:p w14:paraId="6E32C717" w14:textId="77777777" w:rsidR="004C6388" w:rsidRPr="007B4A0C" w:rsidRDefault="004C6388" w:rsidP="00296BE7">
            <w:pPr>
              <w:spacing w:after="0" w:line="240" w:lineRule="auto"/>
              <w:rPr>
                <w:rFonts w:ascii="AvenirNext LT Pro Regular" w:hAnsi="AvenirNext LT Pro Regular"/>
                <w:b/>
                <w:sz w:val="18"/>
                <w:szCs w:val="18"/>
              </w:rPr>
            </w:pPr>
            <w:r>
              <w:rPr>
                <w:rFonts w:ascii="AvenirNext LT Pro Bold" w:hAnsi="AvenirNext LT Pro Bold"/>
                <w:b/>
                <w:color w:val="auto"/>
                <w:sz w:val="22"/>
                <w:szCs w:val="22"/>
              </w:rPr>
              <w:t>PUBLICATION PERMISSION SETTINGS</w:t>
            </w:r>
            <w:r>
              <w:rPr>
                <w:rFonts w:ascii="AvenirNext LT Pro Bold" w:hAnsi="AvenirNext LT Pro Bold"/>
                <w:color w:val="auto"/>
                <w:sz w:val="20"/>
              </w:rPr>
              <w:br/>
            </w:r>
            <w:r w:rsidRPr="005D1748">
              <w:rPr>
                <w:rFonts w:ascii="AvenirNext LT Pro Regular" w:hAnsi="AvenirNext LT Pro Regular"/>
              </w:rPr>
              <w:t xml:space="preserve"> </w:t>
            </w:r>
            <w:r w:rsidRPr="005D1748">
              <w:rPr>
                <w:rFonts w:ascii="AvenirNext LT Pro Regular" w:hAnsi="AvenirNext LT Pro Regular"/>
                <w:i/>
                <w:sz w:val="17"/>
                <w:szCs w:val="17"/>
              </w:rPr>
              <w:t>Select publication permission settings for your written entry</w:t>
            </w:r>
            <w:r>
              <w:rPr>
                <w:rFonts w:ascii="AvenirNext LT Pro Regular" w:hAnsi="AvenirNext LT Pro Regular"/>
                <w:i/>
                <w:sz w:val="17"/>
                <w:szCs w:val="17"/>
              </w:rPr>
              <w:t xml:space="preserve"> (choose one)</w:t>
            </w:r>
            <w:r w:rsidRPr="005D1748">
              <w:rPr>
                <w:rFonts w:ascii="AvenirNext LT Pro Regular" w:hAnsi="AvenirNext LT Pro Regular"/>
                <w:i/>
                <w:sz w:val="17"/>
                <w:szCs w:val="17"/>
              </w:rPr>
              <w:t xml:space="preserve">.  </w:t>
            </w:r>
          </w:p>
        </w:tc>
      </w:tr>
      <w:tr w:rsidR="004C6388" w:rsidRPr="00535941" w14:paraId="1882F111" w14:textId="77777777" w:rsidTr="00296BE7">
        <w:trPr>
          <w:trHeight w:val="734"/>
        </w:trPr>
        <w:tc>
          <w:tcPr>
            <w:tcW w:w="2700" w:type="dxa"/>
            <w:gridSpan w:val="2"/>
            <w:shd w:val="clear" w:color="auto" w:fill="auto"/>
            <w:vAlign w:val="center"/>
          </w:tcPr>
          <w:p w14:paraId="5B021D97" w14:textId="77777777" w:rsidR="004C6388" w:rsidRPr="00430544" w:rsidRDefault="004C6388" w:rsidP="00296BE7">
            <w:pPr>
              <w:spacing w:after="0" w:line="240" w:lineRule="auto"/>
              <w:rPr>
                <w:rFonts w:ascii="AvenirNext LT Pro Regular" w:hAnsi="AvenirNext LT Pro Regular"/>
                <w:b/>
                <w:color w:val="000000" w:themeColor="text1"/>
                <w:sz w:val="18"/>
                <w:szCs w:val="18"/>
                <w:lang w:val="es-PE"/>
              </w:rPr>
            </w:pPr>
            <w:r w:rsidRPr="00430544">
              <w:rPr>
                <w:rFonts w:ascii="AvenirNext LT Pro Regular" w:hAnsi="AvenirNext LT Pro Regular"/>
                <w:b/>
                <w:color w:val="000000" w:themeColor="text1"/>
                <w:sz w:val="18"/>
                <w:szCs w:val="18"/>
                <w:lang w:val="es-PE"/>
              </w:rPr>
              <w:t>Publicar el caso escrito tal cual fue enviado</w:t>
            </w:r>
          </w:p>
        </w:tc>
        <w:tc>
          <w:tcPr>
            <w:tcW w:w="2700" w:type="dxa"/>
            <w:shd w:val="clear" w:color="auto" w:fill="auto"/>
            <w:vAlign w:val="center"/>
          </w:tcPr>
          <w:p w14:paraId="7B361C7E" w14:textId="77777777" w:rsidR="004C6388" w:rsidRPr="00DB4F81" w:rsidRDefault="004C6388" w:rsidP="00296BE7">
            <w:pPr>
              <w:spacing w:after="0" w:line="240" w:lineRule="auto"/>
              <w:rPr>
                <w:rFonts w:ascii="AvenirNext LT Pro Regular" w:hAnsi="AvenirNext LT Pro Regular"/>
                <w:b/>
                <w:color w:val="000000" w:themeColor="text1"/>
                <w:sz w:val="18"/>
                <w:szCs w:val="18"/>
                <w:lang w:val="es-PE"/>
              </w:rPr>
            </w:pPr>
            <w:r w:rsidRPr="00DB4F81">
              <w:rPr>
                <w:rFonts w:ascii="AvenirNext LT Pro Regular" w:hAnsi="AvenirNext LT Pro Regular"/>
                <w:b/>
                <w:color w:val="000000" w:themeColor="text1"/>
                <w:sz w:val="18"/>
                <w:szCs w:val="18"/>
                <w:lang w:val="es-PE"/>
              </w:rPr>
              <w:t>Publicar una versión editada del caso escrito</w:t>
            </w:r>
          </w:p>
        </w:tc>
        <w:tc>
          <w:tcPr>
            <w:tcW w:w="2700" w:type="dxa"/>
            <w:shd w:val="clear" w:color="auto" w:fill="auto"/>
            <w:vAlign w:val="center"/>
          </w:tcPr>
          <w:p w14:paraId="65F00A87" w14:textId="77777777" w:rsidR="004C6388" w:rsidRPr="004C54A8" w:rsidRDefault="004C6388" w:rsidP="00296BE7">
            <w:pPr>
              <w:spacing w:after="0" w:line="240" w:lineRule="auto"/>
              <w:rPr>
                <w:rFonts w:ascii="AvenirNext LT Pro Regular" w:hAnsi="AvenirNext LT Pro Regular"/>
                <w:b/>
                <w:color w:val="000000" w:themeColor="text1"/>
                <w:sz w:val="18"/>
                <w:szCs w:val="18"/>
                <w:lang w:val="es-PE"/>
              </w:rPr>
            </w:pPr>
            <w:r w:rsidRPr="004C54A8">
              <w:rPr>
                <w:rFonts w:ascii="AvenirNext LT Pro Regular" w:hAnsi="AvenirNext LT Pro Regular"/>
                <w:b/>
                <w:color w:val="000000" w:themeColor="text1"/>
                <w:sz w:val="18"/>
                <w:szCs w:val="18"/>
                <w:lang w:val="es-PE"/>
              </w:rPr>
              <w:t>Después de 3 años, publicar el caso escrito como fue enviado</w:t>
            </w:r>
          </w:p>
        </w:tc>
        <w:tc>
          <w:tcPr>
            <w:tcW w:w="2690" w:type="dxa"/>
            <w:shd w:val="clear" w:color="auto" w:fill="auto"/>
            <w:vAlign w:val="center"/>
          </w:tcPr>
          <w:p w14:paraId="44D0C784" w14:textId="77777777" w:rsidR="004C6388" w:rsidRPr="004C54A8" w:rsidRDefault="004C6388" w:rsidP="00296BE7">
            <w:pPr>
              <w:spacing w:after="0" w:line="240" w:lineRule="auto"/>
              <w:rPr>
                <w:rFonts w:ascii="AvenirNext LT Pro Regular" w:hAnsi="AvenirNext LT Pro Regular"/>
                <w:b/>
                <w:color w:val="000000" w:themeColor="text1"/>
                <w:sz w:val="18"/>
                <w:szCs w:val="18"/>
                <w:lang w:val="es-PE"/>
              </w:rPr>
            </w:pPr>
            <w:r w:rsidRPr="004C54A8">
              <w:rPr>
                <w:rFonts w:ascii="AvenirNext LT Pro Regular" w:hAnsi="AvenirNext LT Pro Regular"/>
                <w:b/>
                <w:color w:val="000000" w:themeColor="text1"/>
                <w:sz w:val="18"/>
                <w:szCs w:val="18"/>
                <w:lang w:val="es-PE"/>
              </w:rPr>
              <w:t>Después de 3 años, publicar una versión editada del caso escrito.</w:t>
            </w:r>
          </w:p>
        </w:tc>
      </w:tr>
      <w:tr w:rsidR="004C6388" w:rsidRPr="00535941" w14:paraId="05094F47" w14:textId="77777777" w:rsidTr="003D15BC">
        <w:trPr>
          <w:trHeight w:val="575"/>
        </w:trPr>
        <w:tc>
          <w:tcPr>
            <w:tcW w:w="10790" w:type="dxa"/>
            <w:gridSpan w:val="5"/>
            <w:shd w:val="clear" w:color="auto" w:fill="B8B8B8"/>
          </w:tcPr>
          <w:p w14:paraId="7266D20B" w14:textId="77777777" w:rsidR="004C6388" w:rsidRPr="00DB64BB" w:rsidRDefault="004C6388" w:rsidP="003D15BC">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OTHER MATERIALS CHECKLIST</w:t>
            </w:r>
          </w:p>
          <w:p w14:paraId="6D94EB07" w14:textId="77777777" w:rsidR="004C6388" w:rsidRPr="00FB1DD9" w:rsidRDefault="004C6388" w:rsidP="003D15BC">
            <w:pPr>
              <w:spacing w:after="0" w:line="240" w:lineRule="auto"/>
              <w:rPr>
                <w:rFonts w:ascii="AvenirNext LT Pro Regular" w:hAnsi="AvenirNext LT Pro Regular"/>
                <w:i/>
                <w:sz w:val="17"/>
                <w:szCs w:val="17"/>
                <w:lang w:val="es-PE"/>
              </w:rPr>
            </w:pPr>
            <w:r w:rsidRPr="00FB1DD9">
              <w:rPr>
                <w:rFonts w:ascii="AvenirNext LT Pro Regular" w:hAnsi="AvenirNext LT Pro Regular"/>
                <w:i/>
                <w:sz w:val="17"/>
                <w:szCs w:val="17"/>
                <w:lang w:val="es-PE"/>
              </w:rPr>
              <w:t>Los siguientes materiales también tendrán que ser completados en el portal de entrada</w:t>
            </w:r>
          </w:p>
        </w:tc>
      </w:tr>
      <w:tr w:rsidR="004C6388" w:rsidRPr="00535941" w14:paraId="16F5EB2C" w14:textId="77777777" w:rsidTr="003D15BC">
        <w:trPr>
          <w:trHeight w:val="701"/>
        </w:trPr>
        <w:tc>
          <w:tcPr>
            <w:tcW w:w="445" w:type="dxa"/>
            <w:shd w:val="clear" w:color="auto" w:fill="auto"/>
          </w:tcPr>
          <w:p w14:paraId="51330147" w14:textId="77777777" w:rsidR="004C6388" w:rsidRPr="00FB1DD9" w:rsidRDefault="004C6388" w:rsidP="003D15BC">
            <w:pPr>
              <w:spacing w:before="120" w:after="120" w:line="240" w:lineRule="auto"/>
              <w:rPr>
                <w:rFonts w:ascii="AvenirNext LT Pro Bold" w:hAnsi="AvenirNext LT Pro Bold"/>
                <w:b/>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70528" behindDoc="0" locked="0" layoutInCell="1" allowOverlap="1" wp14:anchorId="5B734EB0" wp14:editId="719E8A4E">
                      <wp:simplePos x="0" y="0"/>
                      <wp:positionH relativeFrom="column">
                        <wp:posOffset>-17145</wp:posOffset>
                      </wp:positionH>
                      <wp:positionV relativeFrom="paragraph">
                        <wp:posOffset>119360</wp:posOffset>
                      </wp:positionV>
                      <wp:extent cx="165600" cy="180000"/>
                      <wp:effectExtent l="0" t="0" r="25400" b="10795"/>
                      <wp:wrapNone/>
                      <wp:docPr id="10" name="Rectangle 10"/>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66E0B" id="Rectangle 10" o:spid="_x0000_s1026" style="position:absolute;margin-left:-1.35pt;margin-top:9.4pt;width:13.0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xHmA13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45" w:type="dxa"/>
            <w:gridSpan w:val="4"/>
            <w:tcBorders>
              <w:bottom w:val="single" w:sz="4" w:space="0" w:color="auto"/>
            </w:tcBorders>
            <w:shd w:val="clear" w:color="auto" w:fill="B8B8B8"/>
          </w:tcPr>
          <w:p w14:paraId="2CC4DA42" w14:textId="5F6F1608" w:rsidR="004C6388" w:rsidRPr="004F7A82" w:rsidRDefault="004C6388" w:rsidP="003D15BC">
            <w:pPr>
              <w:spacing w:before="120" w:after="120" w:line="240" w:lineRule="auto"/>
              <w:rPr>
                <w:rFonts w:ascii="AvenirNext LT Pro Regular" w:hAnsi="AvenirNext LT Pro Regular" w:cs="Tahoma"/>
                <w:b/>
                <w:i/>
                <w:color w:val="auto"/>
                <w:sz w:val="19"/>
                <w:szCs w:val="19"/>
                <w:lang w:val="es-PE"/>
              </w:rPr>
            </w:pPr>
            <w:r w:rsidRPr="00DB64BB">
              <w:rPr>
                <w:rFonts w:ascii="AvenirNext LT Pro Regular" w:hAnsi="AvenirNext LT Pro Regular" w:cs="Tahoma"/>
                <w:b/>
                <w:color w:val="auto"/>
                <w:sz w:val="19"/>
                <w:szCs w:val="19"/>
                <w:lang w:val="es-PE"/>
              </w:rPr>
              <w:t>Formulario de autorización y verificación: descargue este formulario en el portal de entrada una vez que haya completado la configuración de permiso de publicación y créditos individuales de la empresa.</w:t>
            </w:r>
            <w:r>
              <w:rPr>
                <w:lang w:val="es"/>
              </w:rPr>
              <w:t xml:space="preserve"> </w:t>
            </w:r>
            <w:r w:rsidRPr="002F5C2A">
              <w:rPr>
                <w:i/>
                <w:sz w:val="17"/>
                <w:szCs w:val="17"/>
                <w:lang w:val="es"/>
              </w:rPr>
              <w:br/>
            </w:r>
            <w:r w:rsidRPr="004F7A82">
              <w:rPr>
                <w:rFonts w:ascii="AvenirNext LT Pro Regular" w:hAnsi="AvenirNext LT Pro Regular"/>
                <w:i/>
                <w:sz w:val="17"/>
                <w:szCs w:val="17"/>
                <w:lang w:val="es-PE"/>
              </w:rPr>
              <w:t>Descargue y firme el Formulario de Autorización y Verificación, confirmando la exactitud de la información de entrada y la autorización del envío.  Este formulario garantiza que la empresa y los créditos individuales han sido revisados minuciosamente por los altos directivos para garantizar que todos los socios estratégicos integrales se acreditan adecuadamente para el Effie</w:t>
            </w:r>
            <w:r w:rsidR="00E00C9F">
              <w:rPr>
                <w:rFonts w:ascii="AvenirNext LT Pro Regular" w:hAnsi="AvenirNext LT Pro Regular"/>
                <w:i/>
                <w:sz w:val="17"/>
                <w:szCs w:val="17"/>
                <w:lang w:val="es-PE"/>
              </w:rPr>
              <w:t xml:space="preserve"> Index</w:t>
            </w:r>
            <w:r w:rsidRPr="004F7A82">
              <w:rPr>
                <w:rFonts w:ascii="AvenirNext LT Pro Regular" w:hAnsi="AvenirNext LT Pro Regular"/>
                <w:i/>
                <w:sz w:val="17"/>
                <w:szCs w:val="17"/>
                <w:lang w:val="es-PE"/>
              </w:rPr>
              <w:t xml:space="preserve"> y el reconocimiento de premios. </w:t>
            </w:r>
            <w:r w:rsidRPr="004F7A82">
              <w:rPr>
                <w:rFonts w:ascii="AvenirNext LT Pro Regular" w:hAnsi="AvenirNext LT Pro Regular"/>
                <w:i/>
                <w:sz w:val="17"/>
                <w:szCs w:val="17"/>
                <w:lang w:val="es-PE"/>
              </w:rPr>
              <w:br/>
              <w:t xml:space="preserve">El formulario de Autorización y Verificación debe ser firmado por una agencia o ejecutivo cliente en un puesto de </w:t>
            </w:r>
            <w:r w:rsidR="00CD440B">
              <w:rPr>
                <w:rFonts w:ascii="AvenirNext LT Pro Regular" w:hAnsi="AvenirNext LT Pro Regular"/>
                <w:i/>
                <w:sz w:val="17"/>
                <w:szCs w:val="17"/>
                <w:lang w:val="es-PE"/>
              </w:rPr>
              <w:t>res</w:t>
            </w:r>
            <w:r w:rsidR="009A2CF3">
              <w:rPr>
                <w:rFonts w:ascii="AvenirNext LT Pro Regular" w:hAnsi="AvenirNext LT Pro Regular"/>
                <w:i/>
                <w:sz w:val="17"/>
                <w:szCs w:val="17"/>
                <w:lang w:val="es-PE"/>
              </w:rPr>
              <w:t>ponsabilidad</w:t>
            </w:r>
            <w:r w:rsidRPr="004F7A82">
              <w:rPr>
                <w:rFonts w:ascii="AvenirNext LT Pro Regular" w:hAnsi="AvenirNext LT Pro Regular"/>
                <w:i/>
                <w:sz w:val="17"/>
                <w:szCs w:val="17"/>
                <w:lang w:val="es-PE"/>
              </w:rPr>
              <w:t xml:space="preserve"> (por ejemplo, Jefe de Planificación de Cuentas, Jefe de Servicios al Cliente, Director de Cuentas de Grupo, etc.). Este documento debe ser cuidadosamente revisado en su totalidad y firmado en el espacio designado al final del documento. </w:t>
            </w:r>
            <w:r w:rsidRPr="004F7A82">
              <w:rPr>
                <w:rFonts w:ascii="AvenirNext LT Pro Regular" w:hAnsi="AvenirNext LT Pro Regular"/>
                <w:i/>
                <w:sz w:val="17"/>
                <w:szCs w:val="17"/>
                <w:lang w:val="es-PE"/>
              </w:rPr>
              <w:br/>
              <w:t xml:space="preserve">Se debe cargar un formulario independiente para cada </w:t>
            </w:r>
            <w:r w:rsidR="0034779B">
              <w:rPr>
                <w:rFonts w:ascii="AvenirNext LT Pro Regular" w:hAnsi="AvenirNext LT Pro Regular"/>
                <w:i/>
                <w:sz w:val="17"/>
                <w:szCs w:val="17"/>
                <w:lang w:val="es-PE"/>
              </w:rPr>
              <w:t>caso / inscripción</w:t>
            </w:r>
            <w:r w:rsidRPr="004F7A82">
              <w:rPr>
                <w:rFonts w:ascii="AvenirNext LT Pro Regular" w:hAnsi="AvenirNext LT Pro Regular"/>
                <w:i/>
                <w:sz w:val="17"/>
                <w:szCs w:val="17"/>
                <w:lang w:val="es-PE"/>
              </w:rPr>
              <w:t>. Una vez firmado, deberá cargarlo en el portal de entrada.</w:t>
            </w:r>
          </w:p>
        </w:tc>
      </w:tr>
      <w:tr w:rsidR="004C6388" w:rsidRPr="00535941" w14:paraId="151DC630" w14:textId="77777777" w:rsidTr="003D15BC">
        <w:trPr>
          <w:trHeight w:val="701"/>
        </w:trPr>
        <w:tc>
          <w:tcPr>
            <w:tcW w:w="445" w:type="dxa"/>
            <w:shd w:val="clear" w:color="auto" w:fill="auto"/>
          </w:tcPr>
          <w:p w14:paraId="734BBE9D" w14:textId="77777777" w:rsidR="004C6388" w:rsidRPr="004F7A82" w:rsidRDefault="004C6388" w:rsidP="003D15BC">
            <w:pPr>
              <w:spacing w:before="120" w:after="120" w:line="240" w:lineRule="auto"/>
              <w:rPr>
                <w:rFonts w:ascii="AvenirNext LT Pro Bold" w:hAnsi="AvenirNext LT Pro Bold"/>
                <w:b/>
                <w:noProof/>
                <w:color w:val="auto"/>
                <w:sz w:val="22"/>
                <w:szCs w:val="22"/>
                <w:lang w:val="es-PE"/>
              </w:rPr>
            </w:pPr>
            <w:r>
              <w:rPr>
                <w:rFonts w:ascii="AvenirNext LT Pro Bold" w:hAnsi="AvenirNext LT Pro Bold"/>
                <w:b/>
                <w:noProof/>
                <w:color w:val="auto"/>
                <w:sz w:val="22"/>
                <w:szCs w:val="22"/>
                <w:lang w:val="es-ES" w:eastAsia="es-ES"/>
              </w:rPr>
              <mc:AlternateContent>
                <mc:Choice Requires="wps">
                  <w:drawing>
                    <wp:anchor distT="0" distB="0" distL="114300" distR="114300" simplePos="0" relativeHeight="251671552" behindDoc="0" locked="0" layoutInCell="1" allowOverlap="1" wp14:anchorId="6A2CC067" wp14:editId="51DE292D">
                      <wp:simplePos x="0" y="0"/>
                      <wp:positionH relativeFrom="column">
                        <wp:posOffset>-13335</wp:posOffset>
                      </wp:positionH>
                      <wp:positionV relativeFrom="paragraph">
                        <wp:posOffset>118930</wp:posOffset>
                      </wp:positionV>
                      <wp:extent cx="165600" cy="180000"/>
                      <wp:effectExtent l="0" t="0" r="25400" b="10795"/>
                      <wp:wrapNone/>
                      <wp:docPr id="13" name="Rectangle 13"/>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83AC9" id="Rectangle 13" o:spid="_x0000_s1026" style="position:absolute;margin-left:-1.05pt;margin-top:9.35pt;width:13.05pt;height:14.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Ey5NzR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tcBorders>
              <w:bottom w:val="single" w:sz="4" w:space="0" w:color="auto"/>
            </w:tcBorders>
            <w:shd w:val="clear" w:color="auto" w:fill="B8B8B8"/>
            <w:vAlign w:val="center"/>
          </w:tcPr>
          <w:p w14:paraId="3BDC7FC0" w14:textId="77777777" w:rsidR="004C6388" w:rsidRPr="00483CDA" w:rsidRDefault="004C6388" w:rsidP="003D15BC">
            <w:pPr>
              <w:spacing w:before="120" w:after="120" w:line="240" w:lineRule="auto"/>
              <w:rPr>
                <w:rFonts w:ascii="AvenirNext LT Pro Regular" w:hAnsi="AvenirNext LT Pro Regular" w:cs="Tahoma"/>
                <w:b/>
                <w:color w:val="auto"/>
                <w:sz w:val="19"/>
                <w:szCs w:val="19"/>
                <w:lang w:val="es-PE"/>
              </w:rPr>
            </w:pPr>
            <w:r w:rsidRPr="00483CDA">
              <w:rPr>
                <w:rFonts w:ascii="AvenirNext LT Pro Regular" w:hAnsi="AvenirNext LT Pro Regular" w:cs="Tahoma"/>
                <w:b/>
                <w:color w:val="auto"/>
                <w:sz w:val="19"/>
                <w:szCs w:val="19"/>
                <w:lang w:val="es-PE"/>
              </w:rPr>
              <w:t>Competition Terms &amp; Rules</w:t>
            </w:r>
            <w:r w:rsidRPr="00483CDA">
              <w:rPr>
                <w:rFonts w:ascii="AvenirNext LT Pro Regular" w:hAnsi="AvenirNext LT Pro Regular" w:cs="Tahoma"/>
                <w:b/>
                <w:i/>
                <w:color w:val="auto"/>
                <w:sz w:val="19"/>
                <w:szCs w:val="19"/>
                <w:lang w:val="es-PE"/>
              </w:rPr>
              <w:t xml:space="preserve"> </w:t>
            </w:r>
            <w:r w:rsidRPr="00483CDA">
              <w:rPr>
                <w:rFonts w:ascii="AvenirNext LT Pro Regular" w:hAnsi="AvenirNext LT Pro Regular" w:cs="Tahoma"/>
                <w:b/>
                <w:i/>
                <w:color w:val="auto"/>
                <w:sz w:val="19"/>
                <w:szCs w:val="19"/>
                <w:lang w:val="es-PE"/>
              </w:rPr>
              <w:br/>
            </w:r>
            <w:r w:rsidRPr="00483CDA">
              <w:rPr>
                <w:lang w:val="es-PE"/>
              </w:rPr>
              <w:t xml:space="preserve"> </w:t>
            </w:r>
            <w:r w:rsidRPr="00483CDA">
              <w:rPr>
                <w:rFonts w:ascii="AvenirNext LT Pro Regular" w:hAnsi="AvenirNext LT Pro Regular"/>
                <w:i/>
                <w:sz w:val="17"/>
                <w:szCs w:val="17"/>
                <w:lang w:val="es-PE"/>
              </w:rPr>
              <w:t>Acepte los términos y las reglas de la competencia</w:t>
            </w:r>
            <w:r>
              <w:rPr>
                <w:rFonts w:ascii="AvenirNext LT Pro Regular" w:hAnsi="AvenirNext LT Pro Regular"/>
                <w:i/>
                <w:sz w:val="17"/>
                <w:szCs w:val="17"/>
                <w:lang w:val="es-PE"/>
              </w:rPr>
              <w:t>.</w:t>
            </w:r>
          </w:p>
        </w:tc>
      </w:tr>
    </w:tbl>
    <w:p w14:paraId="13141775" w14:textId="7A19AAC0" w:rsidR="0034779B" w:rsidRDefault="0034779B">
      <w:pPr>
        <w:spacing w:after="0" w:line="240" w:lineRule="auto"/>
        <w:rPr>
          <w:rFonts w:ascii="AvenirNext LT Pro Regular" w:eastAsiaTheme="minorHAnsi" w:hAnsi="AvenirNext LT Pro Regular" w:cstheme="minorBidi"/>
          <w:color w:val="auto"/>
          <w:sz w:val="22"/>
          <w:szCs w:val="22"/>
          <w:lang w:val="es-PE" w:eastAsia="en-US"/>
        </w:rPr>
      </w:pPr>
    </w:p>
    <w:p w14:paraId="45B8891D" w14:textId="507DDDA9" w:rsidR="00296BE7" w:rsidRDefault="00296BE7">
      <w:pPr>
        <w:spacing w:after="0" w:line="240" w:lineRule="auto"/>
        <w:rPr>
          <w:rFonts w:ascii="AvenirNext LT Pro Regular" w:eastAsiaTheme="minorHAnsi" w:hAnsi="AvenirNext LT Pro Regular" w:cstheme="minorBidi"/>
          <w:color w:val="auto"/>
          <w:sz w:val="22"/>
          <w:szCs w:val="22"/>
          <w:lang w:val="es-PE" w:eastAsia="en-US"/>
        </w:rPr>
      </w:pPr>
    </w:p>
    <w:p w14:paraId="07AD756A" w14:textId="247E0EE5" w:rsidR="00154A18" w:rsidRDefault="00154A18">
      <w:pPr>
        <w:spacing w:after="0" w:line="240" w:lineRule="auto"/>
        <w:rPr>
          <w:rFonts w:ascii="AvenirNext LT Pro Regular" w:eastAsiaTheme="minorHAnsi" w:hAnsi="AvenirNext LT Pro Regular" w:cstheme="minorBidi"/>
          <w:color w:val="auto"/>
          <w:sz w:val="22"/>
          <w:szCs w:val="22"/>
          <w:lang w:val="es-PE" w:eastAsia="en-US"/>
        </w:rPr>
      </w:pPr>
    </w:p>
    <w:p w14:paraId="130E2130" w14:textId="77777777" w:rsidR="00154A18" w:rsidRDefault="00154A18">
      <w:pPr>
        <w:spacing w:after="0" w:line="240" w:lineRule="auto"/>
        <w:rPr>
          <w:rFonts w:ascii="AvenirNext LT Pro Regular" w:eastAsiaTheme="minorHAnsi" w:hAnsi="AvenirNext LT Pro Regular" w:cstheme="minorBidi"/>
          <w:color w:val="auto"/>
          <w:sz w:val="22"/>
          <w:szCs w:val="22"/>
          <w:lang w:val="es-PE" w:eastAsia="en-US"/>
        </w:rPr>
      </w:pPr>
    </w:p>
    <w:tbl>
      <w:tblPr>
        <w:tblStyle w:val="Tablaconcuadrcula"/>
        <w:tblpPr w:leftFromText="187" w:rightFromText="187" w:vertAnchor="text" w:horzAnchor="margin" w:tblpY="1"/>
        <w:tblW w:w="0" w:type="auto"/>
        <w:tblLook w:val="04A0" w:firstRow="1" w:lastRow="0" w:firstColumn="1" w:lastColumn="0" w:noHBand="0" w:noVBand="1"/>
      </w:tblPr>
      <w:tblGrid>
        <w:gridCol w:w="3060"/>
        <w:gridCol w:w="59"/>
        <w:gridCol w:w="481"/>
        <w:gridCol w:w="2212"/>
        <w:gridCol w:w="1388"/>
        <w:gridCol w:w="880"/>
        <w:gridCol w:w="2720"/>
      </w:tblGrid>
      <w:tr w:rsidR="00F87DAF" w:rsidRPr="002A0736" w14:paraId="746CDF45" w14:textId="77777777" w:rsidTr="008D5FD0">
        <w:trPr>
          <w:trHeight w:val="714"/>
        </w:trPr>
        <w:tc>
          <w:tcPr>
            <w:tcW w:w="10800" w:type="dxa"/>
            <w:gridSpan w:val="7"/>
            <w:tcBorders>
              <w:top w:val="nil"/>
              <w:left w:val="nil"/>
              <w:bottom w:val="nil"/>
              <w:right w:val="nil"/>
            </w:tcBorders>
            <w:shd w:val="clear" w:color="auto" w:fill="B4975A" w:themeFill="accent1"/>
            <w:vAlign w:val="center"/>
          </w:tcPr>
          <w:p w14:paraId="25EF9D28" w14:textId="12DA9C1F" w:rsidR="00F87DAF" w:rsidRPr="002A0736" w:rsidRDefault="00F87DAF" w:rsidP="008312A1">
            <w:pPr>
              <w:pStyle w:val="Sinespaciado"/>
              <w:spacing w:before="120" w:after="120"/>
              <w:rPr>
                <w:rFonts w:ascii="AvenirNext LT Pro Regular" w:hAnsi="AvenirNext LT Pro Regular"/>
                <w:lang w:val="es-PE"/>
              </w:rPr>
            </w:pPr>
            <w:r w:rsidRPr="00BD5E3E">
              <w:rPr>
                <w:rFonts w:ascii="AvenirNext LT Pro Bold" w:hAnsi="AvenirNext LT Pro Bold"/>
                <w:b/>
                <w:color w:val="FFFFFF" w:themeColor="background1"/>
                <w:sz w:val="28"/>
                <w:szCs w:val="18"/>
                <w:lang w:val="es-PE"/>
              </w:rPr>
              <w:t>CASE BACKGROUND</w:t>
            </w:r>
            <w:r w:rsidRPr="00BD5E3E">
              <w:rPr>
                <w:rFonts w:ascii="AvenirNext LT Pro Bold" w:hAnsi="AvenirNext LT Pro Bold"/>
                <w:b/>
                <w:color w:val="FFFFFF" w:themeColor="background1"/>
                <w:sz w:val="28"/>
                <w:szCs w:val="18"/>
                <w:lang w:val="es-PE"/>
              </w:rPr>
              <w:br/>
            </w:r>
            <w:r w:rsidR="00BD5E3E" w:rsidRPr="00606A32">
              <w:rPr>
                <w:color w:val="FFFFFF" w:themeColor="background1"/>
                <w:sz w:val="18"/>
                <w:szCs w:val="18"/>
                <w:lang w:val="es"/>
              </w:rPr>
              <w:t xml:space="preserve">Esta información es para fines de investigación y base de datos.  Estas respuestas no son </w:t>
            </w:r>
            <w:r w:rsidR="00A14950">
              <w:rPr>
                <w:color w:val="FFFFFF" w:themeColor="background1"/>
                <w:sz w:val="18"/>
                <w:szCs w:val="18"/>
                <w:lang w:val="es"/>
              </w:rPr>
              <w:t>vistas</w:t>
            </w:r>
            <w:r w:rsidR="00BD5E3E" w:rsidRPr="00606A32">
              <w:rPr>
                <w:color w:val="FFFFFF" w:themeColor="background1"/>
                <w:sz w:val="18"/>
                <w:szCs w:val="18"/>
                <w:lang w:val="es"/>
              </w:rPr>
              <w:t xml:space="preserve"> por los jueces.</w:t>
            </w:r>
          </w:p>
        </w:tc>
      </w:tr>
      <w:tr w:rsidR="00F87DAF" w:rsidRPr="002A0736" w14:paraId="12E20EAE" w14:textId="77777777" w:rsidTr="008312A1">
        <w:trPr>
          <w:trHeight w:val="225"/>
        </w:trPr>
        <w:tc>
          <w:tcPr>
            <w:tcW w:w="10800" w:type="dxa"/>
            <w:gridSpan w:val="7"/>
            <w:tcBorders>
              <w:top w:val="nil"/>
              <w:left w:val="nil"/>
              <w:bottom w:val="single" w:sz="4" w:space="0" w:color="auto"/>
              <w:right w:val="nil"/>
            </w:tcBorders>
            <w:shd w:val="clear" w:color="auto" w:fill="auto"/>
          </w:tcPr>
          <w:p w14:paraId="0FBE4ECF" w14:textId="77777777" w:rsidR="00F87DAF" w:rsidRPr="002A0736" w:rsidRDefault="00F87DAF" w:rsidP="002A0736">
            <w:pPr>
              <w:spacing w:after="0" w:line="240" w:lineRule="auto"/>
              <w:rPr>
                <w:rFonts w:ascii="AvenirNext LT Pro Bold" w:hAnsi="AvenirNext LT Pro Bold"/>
                <w:b/>
                <w:color w:val="FFFFFF" w:themeColor="background1"/>
                <w:sz w:val="18"/>
                <w:szCs w:val="18"/>
                <w:lang w:val="es-PE"/>
              </w:rPr>
            </w:pPr>
          </w:p>
        </w:tc>
      </w:tr>
      <w:tr w:rsidR="00F87DAF" w:rsidRPr="00535941" w14:paraId="623ACBB4" w14:textId="77777777" w:rsidTr="008A72B8">
        <w:trPr>
          <w:trHeight w:val="282"/>
        </w:trPr>
        <w:tc>
          <w:tcPr>
            <w:tcW w:w="10800" w:type="dxa"/>
            <w:gridSpan w:val="7"/>
            <w:tcBorders>
              <w:top w:val="single" w:sz="4" w:space="0" w:color="auto"/>
            </w:tcBorders>
            <w:shd w:val="clear" w:color="auto" w:fill="B8B8B8"/>
            <w:vAlign w:val="center"/>
          </w:tcPr>
          <w:p w14:paraId="0559D486" w14:textId="20F7031E" w:rsidR="00F87DAF" w:rsidRPr="000B071B" w:rsidRDefault="00F87DAF" w:rsidP="008A72B8">
            <w:pPr>
              <w:spacing w:after="0" w:line="240" w:lineRule="auto"/>
              <w:rPr>
                <w:rFonts w:ascii="AvenirNext LT Pro Regular" w:hAnsi="AvenirNext LT Pro Regular"/>
                <w:b/>
                <w:color w:val="808080"/>
                <w:sz w:val="18"/>
                <w:szCs w:val="18"/>
                <w:lang w:val="es-PE"/>
              </w:rPr>
            </w:pPr>
            <w:r w:rsidRPr="000B071B">
              <w:rPr>
                <w:rFonts w:ascii="AvenirNext LT Pro Bold" w:hAnsi="AvenirNext LT Pro Bold"/>
                <w:b/>
                <w:color w:val="auto"/>
                <w:sz w:val="22"/>
                <w:szCs w:val="22"/>
                <w:lang w:val="es-PE"/>
              </w:rPr>
              <w:t>INDUSTRY SECTOR</w:t>
            </w:r>
            <w:r w:rsidRPr="000B071B">
              <w:rPr>
                <w:rFonts w:ascii="AvenirNext LT Pro Regular" w:hAnsi="AvenirNext LT Pro Regular"/>
                <w:i/>
                <w:sz w:val="16"/>
                <w:szCs w:val="18"/>
                <w:lang w:val="es-PE"/>
              </w:rPr>
              <w:br/>
            </w:r>
            <w:r w:rsidR="000B071B" w:rsidRPr="008A72B8">
              <w:rPr>
                <w:rFonts w:ascii="AvenirNext LT Pro Regular" w:hAnsi="AvenirNext LT Pro Regular"/>
                <w:i/>
                <w:sz w:val="17"/>
                <w:szCs w:val="17"/>
                <w:lang w:val="es-PE"/>
              </w:rPr>
              <w:t xml:space="preserve">Seleccione el sector industrial de su marca (elija uno).  </w:t>
            </w:r>
            <w:r w:rsidR="000B071B" w:rsidRPr="00DB64BB">
              <w:rPr>
                <w:rFonts w:ascii="AvenirNext LT Pro Regular" w:hAnsi="AvenirNext LT Pro Regular"/>
                <w:i/>
                <w:sz w:val="17"/>
                <w:szCs w:val="17"/>
                <w:lang w:val="es-PE"/>
              </w:rPr>
              <w:t xml:space="preserve">Para obtener más información, consulte las </w:t>
            </w:r>
            <w:hyperlink r:id="rId33" w:history="1">
              <w:r w:rsidR="000B071B" w:rsidRPr="00DB64BB">
                <w:rPr>
                  <w:rFonts w:ascii="AvenirNext LT Pro Regular" w:hAnsi="AvenirNext LT Pro Regular"/>
                  <w:i/>
                  <w:sz w:val="17"/>
                  <w:szCs w:val="17"/>
                  <w:lang w:val="es-PE"/>
                </w:rPr>
                <w:t>definiciones del sector industrial del índice Effie</w:t>
              </w:r>
            </w:hyperlink>
            <w:r w:rsidR="00DE4444">
              <w:rPr>
                <w:rFonts w:ascii="AvenirNext LT Pro Regular" w:hAnsi="AvenirNext LT Pro Regular"/>
                <w:i/>
                <w:sz w:val="17"/>
                <w:szCs w:val="17"/>
                <w:lang w:val="es-PE"/>
              </w:rPr>
              <w:t xml:space="preserve"> </w:t>
            </w:r>
            <w:r w:rsidR="000B071B" w:rsidRPr="00DB64BB">
              <w:rPr>
                <w:rFonts w:ascii="AvenirNext LT Pro Regular" w:hAnsi="AvenirNext LT Pro Regular"/>
                <w:i/>
                <w:sz w:val="17"/>
                <w:szCs w:val="17"/>
                <w:lang w:val="es-PE"/>
              </w:rPr>
              <w:t>.</w:t>
            </w:r>
          </w:p>
        </w:tc>
      </w:tr>
      <w:tr w:rsidR="00F87DAF" w:rsidRPr="007B4A0C" w14:paraId="3482C499" w14:textId="77777777" w:rsidTr="008900B2">
        <w:trPr>
          <w:trHeight w:val="278"/>
        </w:trPr>
        <w:tc>
          <w:tcPr>
            <w:tcW w:w="3119" w:type="dxa"/>
            <w:gridSpan w:val="2"/>
            <w:shd w:val="clear" w:color="auto" w:fill="auto"/>
            <w:vAlign w:val="center"/>
          </w:tcPr>
          <w:p w14:paraId="04A5ACFC"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Business &amp; Industrial</w:t>
            </w:r>
          </w:p>
        </w:tc>
        <w:tc>
          <w:tcPr>
            <w:tcW w:w="2693" w:type="dxa"/>
            <w:gridSpan w:val="2"/>
            <w:shd w:val="clear" w:color="auto" w:fill="auto"/>
            <w:vAlign w:val="center"/>
          </w:tcPr>
          <w:p w14:paraId="62E9E4EF"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Drink &amp; Beverage</w:t>
            </w:r>
          </w:p>
        </w:tc>
        <w:tc>
          <w:tcPr>
            <w:tcW w:w="2268" w:type="dxa"/>
            <w:gridSpan w:val="2"/>
            <w:shd w:val="clear" w:color="auto" w:fill="auto"/>
            <w:vAlign w:val="center"/>
          </w:tcPr>
          <w:p w14:paraId="4200972A"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Financial Services</w:t>
            </w:r>
          </w:p>
        </w:tc>
        <w:tc>
          <w:tcPr>
            <w:tcW w:w="2720" w:type="dxa"/>
            <w:shd w:val="clear" w:color="auto" w:fill="auto"/>
            <w:vAlign w:val="center"/>
          </w:tcPr>
          <w:p w14:paraId="2BB40724"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Food</w:t>
            </w:r>
          </w:p>
        </w:tc>
      </w:tr>
      <w:tr w:rsidR="00F87DAF" w:rsidRPr="007B4A0C" w14:paraId="5B16E934" w14:textId="77777777" w:rsidTr="008900B2">
        <w:trPr>
          <w:trHeight w:val="340"/>
        </w:trPr>
        <w:tc>
          <w:tcPr>
            <w:tcW w:w="3119" w:type="dxa"/>
            <w:gridSpan w:val="2"/>
            <w:shd w:val="clear" w:color="auto" w:fill="auto"/>
            <w:vAlign w:val="center"/>
          </w:tcPr>
          <w:p w14:paraId="17BCF73A"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Government &amp; Non-Profit</w:t>
            </w:r>
          </w:p>
        </w:tc>
        <w:tc>
          <w:tcPr>
            <w:tcW w:w="2693" w:type="dxa"/>
            <w:gridSpan w:val="2"/>
            <w:shd w:val="clear" w:color="auto" w:fill="auto"/>
            <w:vAlign w:val="center"/>
          </w:tcPr>
          <w:p w14:paraId="47653726"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Household &amp; Domestic</w:t>
            </w:r>
          </w:p>
        </w:tc>
        <w:tc>
          <w:tcPr>
            <w:tcW w:w="2268" w:type="dxa"/>
            <w:gridSpan w:val="2"/>
            <w:shd w:val="clear" w:color="auto" w:fill="auto"/>
            <w:vAlign w:val="center"/>
          </w:tcPr>
          <w:p w14:paraId="110186CC"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Leisure &amp; Entertainment</w:t>
            </w:r>
          </w:p>
        </w:tc>
        <w:tc>
          <w:tcPr>
            <w:tcW w:w="2720" w:type="dxa"/>
            <w:shd w:val="clear" w:color="auto" w:fill="auto"/>
            <w:vAlign w:val="center"/>
          </w:tcPr>
          <w:p w14:paraId="029CF95C"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Media &amp; Publishing</w:t>
            </w:r>
          </w:p>
        </w:tc>
      </w:tr>
      <w:tr w:rsidR="00F87DAF" w:rsidRPr="007B4A0C" w14:paraId="01C0AC0A" w14:textId="77777777" w:rsidTr="008900B2">
        <w:trPr>
          <w:trHeight w:val="349"/>
        </w:trPr>
        <w:tc>
          <w:tcPr>
            <w:tcW w:w="3119" w:type="dxa"/>
            <w:gridSpan w:val="2"/>
            <w:shd w:val="clear" w:color="auto" w:fill="auto"/>
            <w:vAlign w:val="center"/>
          </w:tcPr>
          <w:p w14:paraId="18FD653C"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Motor &amp; Auto</w:t>
            </w:r>
          </w:p>
        </w:tc>
        <w:tc>
          <w:tcPr>
            <w:tcW w:w="2693" w:type="dxa"/>
            <w:gridSpan w:val="2"/>
            <w:shd w:val="clear" w:color="auto" w:fill="auto"/>
            <w:vAlign w:val="center"/>
          </w:tcPr>
          <w:p w14:paraId="4C216425"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Pharmaceutical &amp; Healthcare</w:t>
            </w:r>
          </w:p>
        </w:tc>
        <w:tc>
          <w:tcPr>
            <w:tcW w:w="2268" w:type="dxa"/>
            <w:gridSpan w:val="2"/>
            <w:shd w:val="clear" w:color="auto" w:fill="auto"/>
            <w:vAlign w:val="center"/>
          </w:tcPr>
          <w:p w14:paraId="380BC5DF"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Retail</w:t>
            </w:r>
          </w:p>
        </w:tc>
        <w:tc>
          <w:tcPr>
            <w:tcW w:w="2720" w:type="dxa"/>
            <w:shd w:val="clear" w:color="auto" w:fill="auto"/>
            <w:vAlign w:val="center"/>
          </w:tcPr>
          <w:p w14:paraId="36B2BB1A"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Telecoms</w:t>
            </w:r>
          </w:p>
        </w:tc>
      </w:tr>
      <w:tr w:rsidR="00F87DAF" w:rsidRPr="007B4A0C" w14:paraId="3DD0EFB3" w14:textId="77777777" w:rsidTr="008900B2">
        <w:trPr>
          <w:trHeight w:val="358"/>
        </w:trPr>
        <w:tc>
          <w:tcPr>
            <w:tcW w:w="3119" w:type="dxa"/>
            <w:gridSpan w:val="2"/>
            <w:shd w:val="clear" w:color="auto" w:fill="auto"/>
            <w:vAlign w:val="center"/>
          </w:tcPr>
          <w:p w14:paraId="5794BC12"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Toiletries &amp; Cosmetics</w:t>
            </w:r>
          </w:p>
        </w:tc>
        <w:tc>
          <w:tcPr>
            <w:tcW w:w="2693" w:type="dxa"/>
            <w:gridSpan w:val="2"/>
            <w:shd w:val="clear" w:color="auto" w:fill="auto"/>
            <w:vAlign w:val="center"/>
          </w:tcPr>
          <w:p w14:paraId="7FFFE078"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Travel, Transport &amp; Tourism</w:t>
            </w:r>
          </w:p>
        </w:tc>
        <w:tc>
          <w:tcPr>
            <w:tcW w:w="2268" w:type="dxa"/>
            <w:gridSpan w:val="2"/>
            <w:shd w:val="clear" w:color="auto" w:fill="auto"/>
            <w:vAlign w:val="center"/>
          </w:tcPr>
          <w:p w14:paraId="16535BF3"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Utilities &amp; Services</w:t>
            </w:r>
          </w:p>
        </w:tc>
        <w:tc>
          <w:tcPr>
            <w:tcW w:w="2720" w:type="dxa"/>
            <w:shd w:val="clear" w:color="auto" w:fill="auto"/>
            <w:vAlign w:val="center"/>
          </w:tcPr>
          <w:p w14:paraId="16FB329A" w14:textId="77777777" w:rsidR="00F87DAF" w:rsidRPr="00CB3294" w:rsidRDefault="00F87DAF" w:rsidP="00CB3294">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Wearing Apparel</w:t>
            </w:r>
          </w:p>
        </w:tc>
      </w:tr>
      <w:tr w:rsidR="00F87DAF" w:rsidRPr="007B4A0C" w14:paraId="745F532F" w14:textId="77777777" w:rsidTr="008A72B8">
        <w:trPr>
          <w:trHeight w:val="325"/>
        </w:trPr>
        <w:tc>
          <w:tcPr>
            <w:tcW w:w="10800" w:type="dxa"/>
            <w:gridSpan w:val="7"/>
            <w:shd w:val="clear" w:color="auto" w:fill="B8B8B8"/>
            <w:vAlign w:val="center"/>
          </w:tcPr>
          <w:p w14:paraId="138870E2" w14:textId="0394CF67" w:rsidR="00F87DAF" w:rsidRPr="007B4A0C" w:rsidRDefault="00F87DAF" w:rsidP="008A72B8">
            <w:pPr>
              <w:spacing w:after="0" w:line="240" w:lineRule="auto"/>
              <w:rPr>
                <w:rFonts w:ascii="AvenirNext LT Pro Regular" w:hAnsi="AvenirNext LT Pro Regular"/>
                <w:b/>
                <w:sz w:val="18"/>
                <w:szCs w:val="18"/>
              </w:rPr>
            </w:pPr>
            <w:r w:rsidRPr="008605E3">
              <w:rPr>
                <w:rFonts w:ascii="AvenirNext LT Pro Bold" w:hAnsi="AvenirNext LT Pro Bold"/>
                <w:b/>
                <w:color w:val="auto"/>
                <w:sz w:val="22"/>
                <w:szCs w:val="22"/>
              </w:rPr>
              <w:t>TYPE OF EFFORT</w:t>
            </w:r>
            <w:r w:rsidRPr="008605E3">
              <w:rPr>
                <w:rFonts w:ascii="AvenirNext LT Pro Bold" w:hAnsi="AvenirNext LT Pro Bold"/>
                <w:color w:val="auto"/>
                <w:sz w:val="20"/>
              </w:rPr>
              <w:br/>
            </w:r>
            <w:r w:rsidR="00F0412C" w:rsidRPr="008605E3">
              <w:rPr>
                <w:rFonts w:ascii="AvenirNext LT Pro Regular" w:hAnsi="AvenirNext LT Pro Regular"/>
                <w:i/>
                <w:sz w:val="17"/>
                <w:szCs w:val="17"/>
              </w:rPr>
              <w:t>Seleccione uno</w:t>
            </w:r>
            <w:r w:rsidRPr="00F82752">
              <w:rPr>
                <w:rFonts w:ascii="AvenirNext LT Pro Regular" w:hAnsi="AvenirNext LT Pro Regular"/>
                <w:i/>
                <w:sz w:val="17"/>
                <w:szCs w:val="17"/>
              </w:rPr>
              <w:t>.</w:t>
            </w:r>
          </w:p>
        </w:tc>
      </w:tr>
      <w:tr w:rsidR="00F87DAF" w:rsidRPr="007B4A0C" w14:paraId="55E78221" w14:textId="77777777" w:rsidTr="008312A1">
        <w:trPr>
          <w:trHeight w:val="349"/>
        </w:trPr>
        <w:tc>
          <w:tcPr>
            <w:tcW w:w="3600" w:type="dxa"/>
            <w:gridSpan w:val="3"/>
            <w:shd w:val="clear" w:color="auto" w:fill="auto"/>
            <w:vAlign w:val="center"/>
          </w:tcPr>
          <w:p w14:paraId="08071E0D" w14:textId="77777777" w:rsidR="00F87DAF" w:rsidRPr="00CB3294" w:rsidRDefault="00F87DAF" w:rsidP="00E85F27">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Business to Business</w:t>
            </w:r>
          </w:p>
        </w:tc>
        <w:tc>
          <w:tcPr>
            <w:tcW w:w="3600" w:type="dxa"/>
            <w:gridSpan w:val="2"/>
            <w:shd w:val="clear" w:color="auto" w:fill="auto"/>
            <w:vAlign w:val="center"/>
          </w:tcPr>
          <w:p w14:paraId="14188276" w14:textId="77777777" w:rsidR="00F87DAF" w:rsidRPr="00CB3294" w:rsidRDefault="00F87DAF" w:rsidP="00E85F27">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Business to Consumer</w:t>
            </w:r>
          </w:p>
        </w:tc>
        <w:tc>
          <w:tcPr>
            <w:tcW w:w="3600" w:type="dxa"/>
            <w:gridSpan w:val="2"/>
            <w:shd w:val="clear" w:color="auto" w:fill="auto"/>
            <w:vAlign w:val="center"/>
          </w:tcPr>
          <w:p w14:paraId="0B51A304" w14:textId="77777777" w:rsidR="00F87DAF" w:rsidRPr="00CB3294" w:rsidRDefault="00F87DAF" w:rsidP="00E85F27">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Both B2B &amp; B2C</w:t>
            </w:r>
          </w:p>
        </w:tc>
      </w:tr>
      <w:tr w:rsidR="00F87DAF" w:rsidRPr="00533795" w14:paraId="72F9EB5D" w14:textId="77777777" w:rsidTr="008A72B8">
        <w:trPr>
          <w:trHeight w:val="369"/>
        </w:trPr>
        <w:tc>
          <w:tcPr>
            <w:tcW w:w="10800" w:type="dxa"/>
            <w:gridSpan w:val="7"/>
            <w:shd w:val="clear" w:color="auto" w:fill="B8B8B8"/>
            <w:vAlign w:val="center"/>
          </w:tcPr>
          <w:p w14:paraId="2D78163D" w14:textId="207F7A6E" w:rsidR="00F87DAF" w:rsidRPr="00533795" w:rsidRDefault="00F87DAF" w:rsidP="008A72B8">
            <w:pPr>
              <w:spacing w:after="0" w:line="240" w:lineRule="auto"/>
              <w:rPr>
                <w:rFonts w:ascii="AvenirNext LT Pro Regular" w:hAnsi="AvenirNext LT Pro Regular"/>
                <w:b/>
                <w:sz w:val="18"/>
                <w:szCs w:val="18"/>
                <w:lang w:val="es-PE"/>
              </w:rPr>
            </w:pPr>
            <w:r w:rsidRPr="00533795">
              <w:rPr>
                <w:rFonts w:ascii="AvenirNext LT Pro Bold" w:hAnsi="AvenirNext LT Pro Bold"/>
                <w:b/>
                <w:color w:val="auto"/>
                <w:sz w:val="22"/>
                <w:szCs w:val="22"/>
                <w:lang w:val="es-PE"/>
              </w:rPr>
              <w:t>SPONSORSHIP</w:t>
            </w:r>
            <w:r w:rsidRPr="00533795">
              <w:rPr>
                <w:rFonts w:ascii="AvenirNext LT Pro Bold" w:hAnsi="AvenirNext LT Pro Bold"/>
                <w:sz w:val="20"/>
                <w:lang w:val="es-PE"/>
              </w:rPr>
              <w:br/>
            </w:r>
            <w:r w:rsidR="00533795" w:rsidRPr="008A72B8">
              <w:rPr>
                <w:rFonts w:ascii="AvenirNext LT Pro Regular" w:hAnsi="AvenirNext LT Pro Regular"/>
                <w:i/>
                <w:sz w:val="17"/>
                <w:szCs w:val="17"/>
                <w:lang w:val="es-PE"/>
              </w:rPr>
              <w:t xml:space="preserve">Seleccione los tipos de patrocinio utilizados en su caso. </w:t>
            </w:r>
            <w:r w:rsidR="008605E3" w:rsidRPr="008A33CF">
              <w:rPr>
                <w:rFonts w:ascii="AvenirNext LT Pro Regular" w:hAnsi="AvenirNext LT Pro Regular"/>
                <w:i/>
                <w:sz w:val="17"/>
                <w:szCs w:val="17"/>
                <w:lang w:val="es-PE"/>
              </w:rPr>
              <w:t>Seleccione</w:t>
            </w:r>
            <w:r w:rsidR="00533795" w:rsidRPr="008A33CF">
              <w:rPr>
                <w:rFonts w:ascii="AvenirNext LT Pro Regular" w:hAnsi="AvenirNext LT Pro Regular"/>
                <w:i/>
                <w:sz w:val="17"/>
                <w:szCs w:val="17"/>
                <w:lang w:val="es-PE"/>
              </w:rPr>
              <w:t xml:space="preserve"> todos los que se apli</w:t>
            </w:r>
            <w:r w:rsidR="008A33CF" w:rsidRPr="008A33CF">
              <w:rPr>
                <w:rFonts w:ascii="AvenirNext LT Pro Regular" w:hAnsi="AvenirNext LT Pro Regular"/>
                <w:i/>
                <w:sz w:val="17"/>
                <w:szCs w:val="17"/>
                <w:lang w:val="es-PE"/>
              </w:rPr>
              <w:t>quen</w:t>
            </w:r>
            <w:r w:rsidRPr="00533795">
              <w:rPr>
                <w:rFonts w:ascii="AvenirNext LT Pro Regular" w:hAnsi="AvenirNext LT Pro Regular"/>
                <w:i/>
                <w:sz w:val="17"/>
                <w:szCs w:val="17"/>
              </w:rPr>
              <w:t>.</w:t>
            </w:r>
          </w:p>
        </w:tc>
      </w:tr>
      <w:tr w:rsidR="00F87DAF" w:rsidRPr="007B4A0C" w14:paraId="5172A5AA" w14:textId="77777777" w:rsidTr="008900B2">
        <w:trPr>
          <w:trHeight w:val="363"/>
        </w:trPr>
        <w:tc>
          <w:tcPr>
            <w:tcW w:w="3119" w:type="dxa"/>
            <w:gridSpan w:val="2"/>
            <w:shd w:val="clear" w:color="auto" w:fill="auto"/>
            <w:vAlign w:val="center"/>
          </w:tcPr>
          <w:p w14:paraId="78C73A61" w14:textId="77777777"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Product Placement – Occasional</w:t>
            </w:r>
          </w:p>
        </w:tc>
        <w:tc>
          <w:tcPr>
            <w:tcW w:w="2693" w:type="dxa"/>
            <w:gridSpan w:val="2"/>
            <w:shd w:val="clear" w:color="auto" w:fill="auto"/>
            <w:vAlign w:val="center"/>
          </w:tcPr>
          <w:p w14:paraId="0E179526" w14:textId="77777777"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Product Placement – Ongoing</w:t>
            </w:r>
          </w:p>
        </w:tc>
        <w:tc>
          <w:tcPr>
            <w:tcW w:w="2268" w:type="dxa"/>
            <w:gridSpan w:val="2"/>
            <w:shd w:val="clear" w:color="auto" w:fill="auto"/>
            <w:vAlign w:val="center"/>
          </w:tcPr>
          <w:p w14:paraId="39C19AA9" w14:textId="311A9053"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Sports Sponsorship – At Venue</w:t>
            </w:r>
          </w:p>
        </w:tc>
        <w:tc>
          <w:tcPr>
            <w:tcW w:w="2720" w:type="dxa"/>
            <w:shd w:val="clear" w:color="auto" w:fill="auto"/>
            <w:vAlign w:val="center"/>
          </w:tcPr>
          <w:p w14:paraId="535726A7" w14:textId="77777777"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 xml:space="preserve">Sports Sponsorship – </w:t>
            </w:r>
            <w:r w:rsidRPr="00CB3294">
              <w:rPr>
                <w:rFonts w:ascii="AvenirNext LT Pro Regular" w:hAnsi="AvenirNext LT Pro Regular"/>
                <w:bCs/>
                <w:color w:val="000000" w:themeColor="text1"/>
                <w:sz w:val="18"/>
                <w:szCs w:val="18"/>
              </w:rPr>
              <w:br/>
              <w:t>Live Activation</w:t>
            </w:r>
          </w:p>
        </w:tc>
      </w:tr>
      <w:tr w:rsidR="00F87DAF" w:rsidRPr="007B4A0C" w14:paraId="7647CF49" w14:textId="77777777" w:rsidTr="008900B2">
        <w:trPr>
          <w:trHeight w:val="329"/>
        </w:trPr>
        <w:tc>
          <w:tcPr>
            <w:tcW w:w="3119" w:type="dxa"/>
            <w:gridSpan w:val="2"/>
            <w:shd w:val="clear" w:color="auto" w:fill="auto"/>
            <w:vAlign w:val="center"/>
          </w:tcPr>
          <w:p w14:paraId="364A5229" w14:textId="4546DEB4"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Sports Sponsorship – Player/Car</w:t>
            </w:r>
          </w:p>
        </w:tc>
        <w:tc>
          <w:tcPr>
            <w:tcW w:w="2693" w:type="dxa"/>
            <w:gridSpan w:val="2"/>
            <w:shd w:val="clear" w:color="auto" w:fill="auto"/>
            <w:vAlign w:val="center"/>
          </w:tcPr>
          <w:p w14:paraId="5C3EBBD8" w14:textId="77777777"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Unique Opportunity</w:t>
            </w:r>
          </w:p>
        </w:tc>
        <w:tc>
          <w:tcPr>
            <w:tcW w:w="4988" w:type="dxa"/>
            <w:gridSpan w:val="3"/>
            <w:shd w:val="clear" w:color="auto" w:fill="auto"/>
            <w:vAlign w:val="center"/>
          </w:tcPr>
          <w:p w14:paraId="6DB93C36" w14:textId="77777777" w:rsidR="00F87DAF" w:rsidRPr="00CB3294" w:rsidRDefault="00F87DAF" w:rsidP="001001C6">
            <w:pPr>
              <w:spacing w:after="0" w:line="240" w:lineRule="auto"/>
              <w:rPr>
                <w:rFonts w:ascii="AvenirNext LT Pro Regular" w:hAnsi="AvenirNext LT Pro Regular"/>
                <w:bCs/>
                <w:color w:val="000000" w:themeColor="text1"/>
                <w:sz w:val="18"/>
                <w:szCs w:val="18"/>
              </w:rPr>
            </w:pPr>
            <w:r w:rsidRPr="00CB3294">
              <w:rPr>
                <w:rFonts w:ascii="AvenirNext LT Pro Regular" w:hAnsi="AvenirNext LT Pro Regular"/>
                <w:bCs/>
                <w:color w:val="000000" w:themeColor="text1"/>
                <w:sz w:val="18"/>
                <w:szCs w:val="18"/>
              </w:rPr>
              <w:t>Not Applicable</w:t>
            </w:r>
          </w:p>
        </w:tc>
      </w:tr>
      <w:tr w:rsidR="00F87DAF" w:rsidRPr="00535941" w14:paraId="544230E7" w14:textId="77777777" w:rsidTr="008A72B8">
        <w:trPr>
          <w:trHeight w:val="799"/>
        </w:trPr>
        <w:tc>
          <w:tcPr>
            <w:tcW w:w="10800" w:type="dxa"/>
            <w:gridSpan w:val="7"/>
            <w:shd w:val="clear" w:color="auto" w:fill="B8B8B8"/>
            <w:vAlign w:val="center"/>
          </w:tcPr>
          <w:p w14:paraId="3BE82479" w14:textId="77777777" w:rsidR="00F87DAF" w:rsidRPr="00DB64BB" w:rsidRDefault="00F87DAF" w:rsidP="008A72B8">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SUSTAINABLE DEVELOPMENT GOALS</w:t>
            </w:r>
          </w:p>
          <w:p w14:paraId="53CC00A9" w14:textId="378BB897" w:rsidR="00F87DAF" w:rsidRPr="00A05543" w:rsidRDefault="00A05543" w:rsidP="008A72B8">
            <w:pPr>
              <w:spacing w:after="0" w:line="240" w:lineRule="auto"/>
              <w:rPr>
                <w:rFonts w:ascii="AvenirNext LT Pro Regular" w:hAnsi="AvenirNext LT Pro Regular"/>
                <w:i/>
                <w:sz w:val="17"/>
                <w:szCs w:val="17"/>
                <w:lang w:val="es-PE"/>
              </w:rPr>
            </w:pPr>
            <w:r w:rsidRPr="00DB64BB">
              <w:rPr>
                <w:rFonts w:ascii="AvenirNext LT Pro Regular" w:hAnsi="AvenirNext LT Pro Regular"/>
                <w:i/>
                <w:sz w:val="17"/>
                <w:szCs w:val="17"/>
                <w:lang w:val="es-PE"/>
              </w:rPr>
              <w:lastRenderedPageBreak/>
              <w:t xml:space="preserve">Effie se ha asociado con la Fundación PVBLIC para apoyar la </w:t>
            </w:r>
            <w:hyperlink r:id="rId34" w:history="1">
              <w:r w:rsidRPr="00DB64BB">
                <w:rPr>
                  <w:rFonts w:ascii="AvenirNext LT Pro Regular" w:hAnsi="AvenirNext LT Pro Regular"/>
                  <w:i/>
                  <w:sz w:val="17"/>
                  <w:szCs w:val="17"/>
                  <w:lang w:val="es-PE"/>
                </w:rPr>
                <w:t>Agenda 2030</w:t>
              </w:r>
            </w:hyperlink>
            <w:r w:rsidRPr="00DB64BB">
              <w:rPr>
                <w:rFonts w:ascii="AvenirNext LT Pro Regular" w:hAnsi="AvenirNext LT Pro Regular"/>
                <w:i/>
                <w:sz w:val="17"/>
                <w:szCs w:val="17"/>
                <w:lang w:val="es-PE"/>
              </w:rPr>
              <w:t xml:space="preserve"> para el Desarrollo Sostenible de las Naciones Unidas y sus 17 Objetivos de Desarrollo </w:t>
            </w:r>
            <w:hyperlink r:id="rId35" w:history="1">
              <w:r w:rsidRPr="00DB64BB">
                <w:rPr>
                  <w:rFonts w:ascii="AvenirNext LT Pro Regular" w:hAnsi="AvenirNext LT Pro Regular"/>
                  <w:i/>
                  <w:sz w:val="17"/>
                  <w:szCs w:val="17"/>
                  <w:lang w:val="es-PE"/>
                </w:rPr>
                <w:t>Sostenible (ODS).</w:t>
              </w:r>
            </w:hyperlink>
            <w:r w:rsidRPr="00DB64BB">
              <w:rPr>
                <w:rFonts w:ascii="AvenirNext LT Pro Regular" w:hAnsi="AvenirNext LT Pro Regular"/>
                <w:i/>
                <w:sz w:val="17"/>
                <w:szCs w:val="17"/>
                <w:lang w:val="es-PE"/>
              </w:rPr>
              <w:t xml:space="preserve"> Por favor, ayúdenos a reconocer los logros de nuestra industria en la creación de cambios positivos proporcionando la siguiente información.</w:t>
            </w:r>
          </w:p>
        </w:tc>
      </w:tr>
      <w:tr w:rsidR="00F87DAF" w:rsidRPr="008404DA" w14:paraId="606DA1A0" w14:textId="77777777" w:rsidTr="008312A1">
        <w:trPr>
          <w:trHeight w:val="340"/>
        </w:trPr>
        <w:tc>
          <w:tcPr>
            <w:tcW w:w="10800" w:type="dxa"/>
            <w:gridSpan w:val="7"/>
            <w:shd w:val="clear" w:color="auto" w:fill="B8B8B8"/>
            <w:vAlign w:val="center"/>
          </w:tcPr>
          <w:p w14:paraId="0A5B0223" w14:textId="7A2B82F2" w:rsidR="00F87DAF" w:rsidRPr="006E6BCA" w:rsidRDefault="00A07276" w:rsidP="008312A1">
            <w:pPr>
              <w:spacing w:before="120" w:after="120" w:line="240" w:lineRule="auto"/>
              <w:rPr>
                <w:rFonts w:ascii="Avenir Next LT Pro" w:hAnsi="Avenir Next LT Pro"/>
                <w:b/>
                <w:color w:val="auto"/>
                <w:sz w:val="18"/>
                <w:szCs w:val="18"/>
                <w:lang w:val="es-PE"/>
              </w:rPr>
            </w:pPr>
            <w:r w:rsidRPr="006E6BCA">
              <w:rPr>
                <w:rFonts w:ascii="Avenir Next LT Pro" w:hAnsi="Avenir Next LT Pro"/>
                <w:b/>
                <w:color w:val="auto"/>
                <w:sz w:val="18"/>
                <w:szCs w:val="18"/>
                <w:lang w:val="es"/>
              </w:rPr>
              <w:lastRenderedPageBreak/>
              <w:t>Seleccione el Objetivo de Desarrollo Sostenible más estrechamente alineado con su esfuerzo. Elija uno</w:t>
            </w:r>
            <w:r w:rsidR="009E150D">
              <w:rPr>
                <w:rFonts w:ascii="Avenir Next LT Pro" w:hAnsi="Avenir Next LT Pro"/>
                <w:b/>
                <w:color w:val="auto"/>
                <w:sz w:val="18"/>
                <w:szCs w:val="18"/>
                <w:lang w:val="es"/>
              </w:rPr>
              <w:t xml:space="preserve"> solo</w:t>
            </w:r>
            <w:r w:rsidR="008404DA">
              <w:rPr>
                <w:rFonts w:ascii="Avenir Next LT Pro" w:hAnsi="Avenir Next LT Pro"/>
                <w:b/>
                <w:color w:val="auto"/>
                <w:sz w:val="18"/>
                <w:szCs w:val="18"/>
                <w:lang w:val="es"/>
              </w:rPr>
              <w:t xml:space="preserve">. Puede ver </w:t>
            </w:r>
            <w:r w:rsidR="002A0736">
              <w:rPr>
                <w:rFonts w:ascii="Avenir Next LT Pro" w:hAnsi="Avenir Next LT Pro"/>
                <w:b/>
                <w:color w:val="auto"/>
                <w:sz w:val="18"/>
                <w:szCs w:val="18"/>
                <w:lang w:val="es"/>
              </w:rPr>
              <w:t>más</w:t>
            </w:r>
            <w:r w:rsidR="008404DA">
              <w:rPr>
                <w:rFonts w:ascii="Avenir Next LT Pro" w:hAnsi="Avenir Next LT Pro"/>
                <w:b/>
                <w:color w:val="auto"/>
                <w:sz w:val="18"/>
                <w:szCs w:val="18"/>
                <w:lang w:val="es"/>
              </w:rPr>
              <w:t xml:space="preserve"> sobre los ODS en </w:t>
            </w:r>
            <w:r w:rsidR="00C45EB0" w:rsidRPr="00C45EB0">
              <w:rPr>
                <w:lang w:val="es-PE"/>
              </w:rPr>
              <w:t xml:space="preserve"> </w:t>
            </w:r>
            <w:hyperlink r:id="rId36" w:history="1">
              <w:r w:rsidR="00C45EB0" w:rsidRPr="00C45EB0">
                <w:rPr>
                  <w:rStyle w:val="Hipervnculo"/>
                  <w:rFonts w:ascii="Avenir Next LT Pro" w:hAnsi="Avenir Next LT Pro"/>
                  <w:bCs/>
                  <w:sz w:val="18"/>
                  <w:szCs w:val="18"/>
                  <w:lang w:val="es-PE"/>
                </w:rPr>
                <w:t>https://www.un.org/sustainabledevelopment/sustainable-development-goals/</w:t>
              </w:r>
            </w:hyperlink>
          </w:p>
        </w:tc>
      </w:tr>
      <w:tr w:rsidR="00F87DAF" w:rsidRPr="007B4A0C" w14:paraId="4753808F" w14:textId="77777777" w:rsidTr="008900B2">
        <w:trPr>
          <w:trHeight w:val="401"/>
        </w:trPr>
        <w:tc>
          <w:tcPr>
            <w:tcW w:w="3119" w:type="dxa"/>
            <w:gridSpan w:val="2"/>
            <w:shd w:val="clear" w:color="auto" w:fill="auto"/>
            <w:vAlign w:val="center"/>
          </w:tcPr>
          <w:p w14:paraId="68DE57B5"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Affordable &amp; Clean Energy</w:t>
            </w:r>
          </w:p>
        </w:tc>
        <w:tc>
          <w:tcPr>
            <w:tcW w:w="2693" w:type="dxa"/>
            <w:gridSpan w:val="2"/>
            <w:shd w:val="clear" w:color="auto" w:fill="auto"/>
            <w:vAlign w:val="center"/>
          </w:tcPr>
          <w:p w14:paraId="34D799C4"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Clean Water &amp; Sanitation</w:t>
            </w:r>
          </w:p>
        </w:tc>
        <w:tc>
          <w:tcPr>
            <w:tcW w:w="2268" w:type="dxa"/>
            <w:gridSpan w:val="2"/>
            <w:shd w:val="clear" w:color="auto" w:fill="auto"/>
            <w:vAlign w:val="center"/>
          </w:tcPr>
          <w:p w14:paraId="4E32B3F7"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Climate Action</w:t>
            </w:r>
          </w:p>
        </w:tc>
        <w:tc>
          <w:tcPr>
            <w:tcW w:w="2720" w:type="dxa"/>
            <w:shd w:val="clear" w:color="auto" w:fill="auto"/>
            <w:vAlign w:val="center"/>
          </w:tcPr>
          <w:p w14:paraId="0A2EFAAD"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 xml:space="preserve">Decent Work &amp; </w:t>
            </w:r>
            <w:r w:rsidRPr="00594069">
              <w:rPr>
                <w:rFonts w:ascii="AvenirNext LT Pro Regular" w:hAnsi="AvenirNext LT Pro Regular"/>
                <w:bCs/>
                <w:color w:val="000000" w:themeColor="text1"/>
                <w:sz w:val="18"/>
                <w:szCs w:val="18"/>
              </w:rPr>
              <w:br/>
              <w:t>Economic Growth</w:t>
            </w:r>
          </w:p>
        </w:tc>
      </w:tr>
      <w:tr w:rsidR="00F87DAF" w:rsidRPr="007B4A0C" w14:paraId="30E16825" w14:textId="77777777" w:rsidTr="008900B2">
        <w:trPr>
          <w:trHeight w:val="409"/>
        </w:trPr>
        <w:tc>
          <w:tcPr>
            <w:tcW w:w="3119" w:type="dxa"/>
            <w:gridSpan w:val="2"/>
            <w:shd w:val="clear" w:color="auto" w:fill="auto"/>
            <w:vAlign w:val="center"/>
          </w:tcPr>
          <w:p w14:paraId="6977D340"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Gender Equality</w:t>
            </w:r>
          </w:p>
        </w:tc>
        <w:tc>
          <w:tcPr>
            <w:tcW w:w="2693" w:type="dxa"/>
            <w:gridSpan w:val="2"/>
            <w:shd w:val="clear" w:color="auto" w:fill="auto"/>
            <w:vAlign w:val="center"/>
          </w:tcPr>
          <w:p w14:paraId="34F02E45"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Good Health &amp; Well-Being</w:t>
            </w:r>
          </w:p>
        </w:tc>
        <w:tc>
          <w:tcPr>
            <w:tcW w:w="2268" w:type="dxa"/>
            <w:gridSpan w:val="2"/>
            <w:shd w:val="clear" w:color="auto" w:fill="auto"/>
            <w:vAlign w:val="center"/>
          </w:tcPr>
          <w:p w14:paraId="7D2BD5BE"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Industry, Innovation &amp; Infrastructure</w:t>
            </w:r>
          </w:p>
        </w:tc>
        <w:tc>
          <w:tcPr>
            <w:tcW w:w="2720" w:type="dxa"/>
            <w:shd w:val="clear" w:color="auto" w:fill="auto"/>
            <w:vAlign w:val="center"/>
          </w:tcPr>
          <w:p w14:paraId="15B3E192"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Life Below Water</w:t>
            </w:r>
          </w:p>
        </w:tc>
      </w:tr>
      <w:tr w:rsidR="00F87DAF" w:rsidRPr="007B4A0C" w14:paraId="6A2C49F3" w14:textId="77777777" w:rsidTr="008900B2">
        <w:trPr>
          <w:trHeight w:val="330"/>
        </w:trPr>
        <w:tc>
          <w:tcPr>
            <w:tcW w:w="3119" w:type="dxa"/>
            <w:gridSpan w:val="2"/>
            <w:shd w:val="clear" w:color="auto" w:fill="auto"/>
            <w:vAlign w:val="center"/>
          </w:tcPr>
          <w:p w14:paraId="52651F91"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Life on Land</w:t>
            </w:r>
          </w:p>
        </w:tc>
        <w:tc>
          <w:tcPr>
            <w:tcW w:w="2693" w:type="dxa"/>
            <w:gridSpan w:val="2"/>
            <w:shd w:val="clear" w:color="auto" w:fill="auto"/>
            <w:vAlign w:val="center"/>
          </w:tcPr>
          <w:p w14:paraId="0C78EC80"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No Poverty</w:t>
            </w:r>
          </w:p>
        </w:tc>
        <w:tc>
          <w:tcPr>
            <w:tcW w:w="2268" w:type="dxa"/>
            <w:gridSpan w:val="2"/>
            <w:shd w:val="clear" w:color="auto" w:fill="auto"/>
            <w:vAlign w:val="center"/>
          </w:tcPr>
          <w:p w14:paraId="1615906B"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Partnerships for the Goals</w:t>
            </w:r>
          </w:p>
        </w:tc>
        <w:tc>
          <w:tcPr>
            <w:tcW w:w="2720" w:type="dxa"/>
            <w:shd w:val="clear" w:color="auto" w:fill="auto"/>
            <w:vAlign w:val="center"/>
          </w:tcPr>
          <w:p w14:paraId="545208E6"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Peace, Justice &amp; Strong Institutions</w:t>
            </w:r>
          </w:p>
        </w:tc>
      </w:tr>
      <w:tr w:rsidR="00F87DAF" w:rsidRPr="007B4A0C" w14:paraId="4A6105D5" w14:textId="77777777" w:rsidTr="008900B2">
        <w:trPr>
          <w:trHeight w:val="397"/>
        </w:trPr>
        <w:tc>
          <w:tcPr>
            <w:tcW w:w="3119" w:type="dxa"/>
            <w:gridSpan w:val="2"/>
            <w:shd w:val="clear" w:color="auto" w:fill="auto"/>
            <w:vAlign w:val="center"/>
          </w:tcPr>
          <w:p w14:paraId="401DECC8"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Quality Education</w:t>
            </w:r>
          </w:p>
        </w:tc>
        <w:tc>
          <w:tcPr>
            <w:tcW w:w="2693" w:type="dxa"/>
            <w:gridSpan w:val="2"/>
            <w:shd w:val="clear" w:color="auto" w:fill="auto"/>
            <w:vAlign w:val="center"/>
          </w:tcPr>
          <w:p w14:paraId="57119803"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Reduced Inequalities</w:t>
            </w:r>
          </w:p>
        </w:tc>
        <w:tc>
          <w:tcPr>
            <w:tcW w:w="2268" w:type="dxa"/>
            <w:gridSpan w:val="2"/>
            <w:shd w:val="clear" w:color="auto" w:fill="auto"/>
            <w:vAlign w:val="center"/>
          </w:tcPr>
          <w:p w14:paraId="59017F62"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Responsible Consumption &amp; Production</w:t>
            </w:r>
          </w:p>
        </w:tc>
        <w:tc>
          <w:tcPr>
            <w:tcW w:w="2720" w:type="dxa"/>
            <w:shd w:val="clear" w:color="auto" w:fill="auto"/>
            <w:vAlign w:val="center"/>
          </w:tcPr>
          <w:p w14:paraId="2980B9B4"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Sustainable Cities &amp; Communities</w:t>
            </w:r>
          </w:p>
        </w:tc>
      </w:tr>
      <w:tr w:rsidR="00F87DAF" w:rsidRPr="007B4A0C" w14:paraId="3B977644" w14:textId="77777777" w:rsidTr="008900B2">
        <w:trPr>
          <w:trHeight w:val="427"/>
        </w:trPr>
        <w:tc>
          <w:tcPr>
            <w:tcW w:w="5812" w:type="dxa"/>
            <w:gridSpan w:val="4"/>
            <w:shd w:val="clear" w:color="auto" w:fill="auto"/>
            <w:vAlign w:val="center"/>
          </w:tcPr>
          <w:p w14:paraId="0729953F"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Zero Hunger</w:t>
            </w:r>
          </w:p>
        </w:tc>
        <w:tc>
          <w:tcPr>
            <w:tcW w:w="4988" w:type="dxa"/>
            <w:gridSpan w:val="3"/>
            <w:shd w:val="clear" w:color="auto" w:fill="auto"/>
            <w:vAlign w:val="center"/>
          </w:tcPr>
          <w:p w14:paraId="614F55B2" w14:textId="77777777" w:rsidR="00F87DAF" w:rsidRPr="00594069" w:rsidRDefault="00F87DAF" w:rsidP="006E6BCA">
            <w:pPr>
              <w:spacing w:after="0" w:line="240" w:lineRule="auto"/>
              <w:rPr>
                <w:rFonts w:ascii="AvenirNext LT Pro Regular" w:hAnsi="AvenirNext LT Pro Regular"/>
                <w:bCs/>
                <w:color w:val="000000" w:themeColor="text1"/>
                <w:sz w:val="18"/>
                <w:szCs w:val="18"/>
              </w:rPr>
            </w:pPr>
            <w:r w:rsidRPr="00594069">
              <w:rPr>
                <w:rFonts w:ascii="AvenirNext LT Pro Regular" w:hAnsi="AvenirNext LT Pro Regular"/>
                <w:bCs/>
                <w:color w:val="000000" w:themeColor="text1"/>
                <w:sz w:val="18"/>
                <w:szCs w:val="18"/>
              </w:rPr>
              <w:t>Not Applicable</w:t>
            </w:r>
          </w:p>
        </w:tc>
      </w:tr>
      <w:tr w:rsidR="00F87DAF" w:rsidRPr="00535941" w14:paraId="018D8AA0" w14:textId="77777777" w:rsidTr="008312A1">
        <w:trPr>
          <w:trHeight w:val="353"/>
        </w:trPr>
        <w:tc>
          <w:tcPr>
            <w:tcW w:w="10800" w:type="dxa"/>
            <w:gridSpan w:val="7"/>
            <w:shd w:val="clear" w:color="auto" w:fill="B8B8B8"/>
            <w:vAlign w:val="center"/>
          </w:tcPr>
          <w:p w14:paraId="3CA0D80F" w14:textId="42BD552C" w:rsidR="00F87DAF" w:rsidRPr="006E6BCA" w:rsidRDefault="006E6BCA" w:rsidP="008312A1">
            <w:pPr>
              <w:spacing w:before="120" w:after="120" w:line="240" w:lineRule="auto"/>
              <w:rPr>
                <w:rFonts w:ascii="Avenir Next LT Pro" w:hAnsi="Avenir Next LT Pro"/>
                <w:b/>
                <w:bCs/>
                <w:sz w:val="19"/>
                <w:szCs w:val="19"/>
                <w:lang w:val="es-PE"/>
              </w:rPr>
            </w:pPr>
            <w:r w:rsidRPr="006E6BCA">
              <w:rPr>
                <w:rFonts w:ascii="Avenir Next LT Pro" w:hAnsi="Avenir Next LT Pro"/>
                <w:b/>
                <w:color w:val="auto"/>
                <w:sz w:val="18"/>
                <w:szCs w:val="18"/>
                <w:lang w:val="es"/>
              </w:rPr>
              <w:t>Seleccione todos los Objetivos de Desarrollo Sostenible alineados con su esfuerzo:</w:t>
            </w:r>
          </w:p>
        </w:tc>
      </w:tr>
      <w:tr w:rsidR="00F87DAF" w:rsidRPr="007B4A0C" w14:paraId="42150A0E" w14:textId="77777777" w:rsidTr="008900B2">
        <w:trPr>
          <w:trHeight w:val="383"/>
        </w:trPr>
        <w:tc>
          <w:tcPr>
            <w:tcW w:w="3119" w:type="dxa"/>
            <w:gridSpan w:val="2"/>
            <w:shd w:val="clear" w:color="auto" w:fill="auto"/>
            <w:vAlign w:val="center"/>
          </w:tcPr>
          <w:p w14:paraId="2E0BC111"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Affordable &amp; Clean Energy</w:t>
            </w:r>
          </w:p>
        </w:tc>
        <w:tc>
          <w:tcPr>
            <w:tcW w:w="2693" w:type="dxa"/>
            <w:gridSpan w:val="2"/>
            <w:shd w:val="clear" w:color="auto" w:fill="auto"/>
            <w:vAlign w:val="center"/>
          </w:tcPr>
          <w:p w14:paraId="13FA71B6"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Clean Water &amp; Sanitation</w:t>
            </w:r>
          </w:p>
        </w:tc>
        <w:tc>
          <w:tcPr>
            <w:tcW w:w="2268" w:type="dxa"/>
            <w:gridSpan w:val="2"/>
            <w:shd w:val="clear" w:color="auto" w:fill="auto"/>
            <w:vAlign w:val="center"/>
          </w:tcPr>
          <w:p w14:paraId="09E90B81"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Climate Action</w:t>
            </w:r>
          </w:p>
        </w:tc>
        <w:tc>
          <w:tcPr>
            <w:tcW w:w="2720" w:type="dxa"/>
            <w:shd w:val="clear" w:color="auto" w:fill="auto"/>
            <w:vAlign w:val="center"/>
          </w:tcPr>
          <w:p w14:paraId="4C6B0E6B"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 xml:space="preserve">Decent Work &amp; </w:t>
            </w:r>
            <w:r w:rsidRPr="00D32571">
              <w:rPr>
                <w:rFonts w:ascii="AvenirNext LT Pro Regular" w:hAnsi="AvenirNext LT Pro Regular"/>
                <w:bCs/>
                <w:color w:val="000000" w:themeColor="text1"/>
                <w:sz w:val="18"/>
                <w:szCs w:val="18"/>
              </w:rPr>
              <w:br/>
              <w:t>Economic Growth</w:t>
            </w:r>
          </w:p>
        </w:tc>
      </w:tr>
      <w:tr w:rsidR="00F87DAF" w:rsidRPr="007B4A0C" w14:paraId="2EE9CA19" w14:textId="77777777" w:rsidTr="008900B2">
        <w:trPr>
          <w:trHeight w:val="362"/>
        </w:trPr>
        <w:tc>
          <w:tcPr>
            <w:tcW w:w="3119" w:type="dxa"/>
            <w:gridSpan w:val="2"/>
            <w:shd w:val="clear" w:color="auto" w:fill="auto"/>
            <w:vAlign w:val="center"/>
          </w:tcPr>
          <w:p w14:paraId="3C2FA1E3"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Gender Equality</w:t>
            </w:r>
          </w:p>
        </w:tc>
        <w:tc>
          <w:tcPr>
            <w:tcW w:w="2693" w:type="dxa"/>
            <w:gridSpan w:val="2"/>
            <w:shd w:val="clear" w:color="auto" w:fill="auto"/>
            <w:vAlign w:val="center"/>
          </w:tcPr>
          <w:p w14:paraId="0A626366"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Good Health &amp; Well-Being</w:t>
            </w:r>
          </w:p>
        </w:tc>
        <w:tc>
          <w:tcPr>
            <w:tcW w:w="2268" w:type="dxa"/>
            <w:gridSpan w:val="2"/>
            <w:shd w:val="clear" w:color="auto" w:fill="auto"/>
            <w:vAlign w:val="center"/>
          </w:tcPr>
          <w:p w14:paraId="7B8C030A"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Industry, Innovation &amp; Infrastructure</w:t>
            </w:r>
          </w:p>
        </w:tc>
        <w:tc>
          <w:tcPr>
            <w:tcW w:w="2720" w:type="dxa"/>
            <w:shd w:val="clear" w:color="auto" w:fill="auto"/>
            <w:vAlign w:val="center"/>
          </w:tcPr>
          <w:p w14:paraId="455D7F4F"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Life Below Water</w:t>
            </w:r>
          </w:p>
        </w:tc>
      </w:tr>
      <w:tr w:rsidR="00F87DAF" w:rsidRPr="007B4A0C" w14:paraId="32A5358D" w14:textId="77777777" w:rsidTr="008900B2">
        <w:trPr>
          <w:trHeight w:val="325"/>
        </w:trPr>
        <w:tc>
          <w:tcPr>
            <w:tcW w:w="3119" w:type="dxa"/>
            <w:gridSpan w:val="2"/>
            <w:shd w:val="clear" w:color="auto" w:fill="auto"/>
            <w:vAlign w:val="center"/>
          </w:tcPr>
          <w:p w14:paraId="59FAF719"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Life on Land</w:t>
            </w:r>
          </w:p>
        </w:tc>
        <w:tc>
          <w:tcPr>
            <w:tcW w:w="2693" w:type="dxa"/>
            <w:gridSpan w:val="2"/>
            <w:shd w:val="clear" w:color="auto" w:fill="auto"/>
            <w:vAlign w:val="center"/>
          </w:tcPr>
          <w:p w14:paraId="0BE66801"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No Poverty</w:t>
            </w:r>
          </w:p>
        </w:tc>
        <w:tc>
          <w:tcPr>
            <w:tcW w:w="2268" w:type="dxa"/>
            <w:gridSpan w:val="2"/>
            <w:shd w:val="clear" w:color="auto" w:fill="auto"/>
            <w:vAlign w:val="center"/>
          </w:tcPr>
          <w:p w14:paraId="2130B3C0"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Partnerships for the Goals</w:t>
            </w:r>
          </w:p>
        </w:tc>
        <w:tc>
          <w:tcPr>
            <w:tcW w:w="2720" w:type="dxa"/>
            <w:shd w:val="clear" w:color="auto" w:fill="auto"/>
            <w:vAlign w:val="center"/>
          </w:tcPr>
          <w:p w14:paraId="646C87DE"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Peace, Justice &amp; Strong Institutions</w:t>
            </w:r>
          </w:p>
        </w:tc>
      </w:tr>
      <w:tr w:rsidR="00F87DAF" w:rsidRPr="007B4A0C" w14:paraId="03013DAB" w14:textId="77777777" w:rsidTr="008900B2">
        <w:trPr>
          <w:trHeight w:val="303"/>
        </w:trPr>
        <w:tc>
          <w:tcPr>
            <w:tcW w:w="3119" w:type="dxa"/>
            <w:gridSpan w:val="2"/>
            <w:shd w:val="clear" w:color="auto" w:fill="auto"/>
            <w:vAlign w:val="center"/>
          </w:tcPr>
          <w:p w14:paraId="07043D44"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Quality Education</w:t>
            </w:r>
          </w:p>
        </w:tc>
        <w:tc>
          <w:tcPr>
            <w:tcW w:w="2693" w:type="dxa"/>
            <w:gridSpan w:val="2"/>
            <w:shd w:val="clear" w:color="auto" w:fill="auto"/>
            <w:vAlign w:val="center"/>
          </w:tcPr>
          <w:p w14:paraId="48AF016A"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Reduced Inequalities</w:t>
            </w:r>
          </w:p>
        </w:tc>
        <w:tc>
          <w:tcPr>
            <w:tcW w:w="2268" w:type="dxa"/>
            <w:gridSpan w:val="2"/>
            <w:shd w:val="clear" w:color="auto" w:fill="auto"/>
            <w:vAlign w:val="center"/>
          </w:tcPr>
          <w:p w14:paraId="7CD623AF"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Responsible Consumption &amp; Production</w:t>
            </w:r>
          </w:p>
        </w:tc>
        <w:tc>
          <w:tcPr>
            <w:tcW w:w="2720" w:type="dxa"/>
            <w:shd w:val="clear" w:color="auto" w:fill="auto"/>
            <w:vAlign w:val="center"/>
          </w:tcPr>
          <w:p w14:paraId="3E23EB28"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Sustainable Cities &amp; Communities</w:t>
            </w:r>
          </w:p>
        </w:tc>
      </w:tr>
      <w:tr w:rsidR="00F87DAF" w:rsidRPr="007B4A0C" w14:paraId="04CCF07F" w14:textId="77777777" w:rsidTr="008900B2">
        <w:trPr>
          <w:trHeight w:val="281"/>
        </w:trPr>
        <w:tc>
          <w:tcPr>
            <w:tcW w:w="5812" w:type="dxa"/>
            <w:gridSpan w:val="4"/>
            <w:shd w:val="clear" w:color="auto" w:fill="auto"/>
            <w:vAlign w:val="center"/>
          </w:tcPr>
          <w:p w14:paraId="61A77E52"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Zero Hunger</w:t>
            </w:r>
          </w:p>
        </w:tc>
        <w:tc>
          <w:tcPr>
            <w:tcW w:w="4988" w:type="dxa"/>
            <w:gridSpan w:val="3"/>
            <w:shd w:val="clear" w:color="auto" w:fill="auto"/>
            <w:vAlign w:val="center"/>
          </w:tcPr>
          <w:p w14:paraId="71A5E847" w14:textId="77777777" w:rsidR="00F87DAF" w:rsidRPr="00D32571" w:rsidRDefault="00F87DAF" w:rsidP="006E6BCA">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Not Applicable</w:t>
            </w:r>
          </w:p>
        </w:tc>
      </w:tr>
      <w:tr w:rsidR="00F87DAF" w:rsidRPr="00AB7E8D" w14:paraId="31E345A3" w14:textId="77777777" w:rsidTr="008A72B8">
        <w:trPr>
          <w:trHeight w:val="639"/>
        </w:trPr>
        <w:tc>
          <w:tcPr>
            <w:tcW w:w="10800" w:type="dxa"/>
            <w:gridSpan w:val="7"/>
            <w:shd w:val="clear" w:color="auto" w:fill="B8B8B8"/>
            <w:vAlign w:val="center"/>
          </w:tcPr>
          <w:p w14:paraId="4532DFA0" w14:textId="77777777" w:rsidR="00F87DAF" w:rsidRPr="00647552" w:rsidRDefault="00F87DAF" w:rsidP="008A72B8">
            <w:pPr>
              <w:spacing w:after="0" w:line="240" w:lineRule="auto"/>
              <w:rPr>
                <w:rFonts w:ascii="AvenirNext LT Pro Bold" w:hAnsi="AvenirNext LT Pro Bold"/>
                <w:b/>
                <w:color w:val="auto"/>
                <w:sz w:val="22"/>
                <w:szCs w:val="22"/>
                <w:lang w:val="es-PE"/>
              </w:rPr>
            </w:pPr>
            <w:r w:rsidRPr="00647552">
              <w:rPr>
                <w:rFonts w:ascii="AvenirNext LT Pro Bold" w:hAnsi="AvenirNext LT Pro Bold"/>
                <w:b/>
                <w:color w:val="auto"/>
                <w:sz w:val="22"/>
                <w:szCs w:val="22"/>
                <w:lang w:val="es-PE"/>
              </w:rPr>
              <w:t>COMPETITOR BRANDS</w:t>
            </w:r>
          </w:p>
          <w:p w14:paraId="4BB9CC66" w14:textId="22DFDC5B" w:rsidR="00F87DAF" w:rsidRPr="00647552" w:rsidRDefault="00647552" w:rsidP="008A72B8">
            <w:pPr>
              <w:spacing w:after="0" w:line="240" w:lineRule="auto"/>
              <w:rPr>
                <w:rFonts w:ascii="AvenirNext LT Pro Regular" w:hAnsi="AvenirNext LT Pro Regular"/>
                <w:b/>
                <w:sz w:val="17"/>
                <w:szCs w:val="17"/>
                <w:lang w:val="es-PE"/>
              </w:rPr>
            </w:pPr>
            <w:r w:rsidRPr="00647552">
              <w:rPr>
                <w:rFonts w:ascii="AvenirNext LT Pro Regular" w:hAnsi="AvenirNext LT Pro Regular"/>
                <w:i/>
                <w:sz w:val="17"/>
                <w:szCs w:val="17"/>
                <w:lang w:val="es-PE"/>
              </w:rPr>
              <w:t xml:space="preserve">Proporcione las principales marcas de la competencia </w:t>
            </w:r>
            <w:r w:rsidR="00892B06">
              <w:rPr>
                <w:rFonts w:ascii="AvenirNext LT Pro Regular" w:hAnsi="AvenirNext LT Pro Regular"/>
                <w:i/>
                <w:sz w:val="17"/>
                <w:szCs w:val="17"/>
                <w:lang w:val="es-PE"/>
              </w:rPr>
              <w:t>para</w:t>
            </w:r>
            <w:r w:rsidRPr="00647552">
              <w:rPr>
                <w:rFonts w:ascii="AvenirNext LT Pro Regular" w:hAnsi="AvenirNext LT Pro Regular"/>
                <w:i/>
                <w:sz w:val="17"/>
                <w:szCs w:val="17"/>
                <w:lang w:val="es-PE"/>
              </w:rPr>
              <w:t xml:space="preserve"> su caso. Esto ayuda a garantizar que los jueces que trabajan en marcas de la competencia no se les asigne su caso. Puede proporcionar hasta seis marcas de la competencia</w:t>
            </w:r>
            <w:r w:rsidR="00BA783A">
              <w:rPr>
                <w:rFonts w:ascii="AvenirNext LT Pro Regular" w:hAnsi="AvenirNext LT Pro Regular"/>
                <w:i/>
                <w:sz w:val="17"/>
                <w:szCs w:val="17"/>
                <w:lang w:val="es-PE"/>
              </w:rPr>
              <w:t>.</w:t>
            </w:r>
          </w:p>
        </w:tc>
      </w:tr>
      <w:tr w:rsidR="00F87DAF" w:rsidRPr="007B4A0C" w14:paraId="14539066" w14:textId="77777777" w:rsidTr="002A0736">
        <w:trPr>
          <w:trHeight w:val="334"/>
        </w:trPr>
        <w:tc>
          <w:tcPr>
            <w:tcW w:w="3060" w:type="dxa"/>
            <w:shd w:val="clear" w:color="auto" w:fill="B8B8B8"/>
            <w:vAlign w:val="center"/>
          </w:tcPr>
          <w:p w14:paraId="76F35D39"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1 (Required):</w:t>
            </w:r>
          </w:p>
        </w:tc>
        <w:tc>
          <w:tcPr>
            <w:tcW w:w="7740" w:type="dxa"/>
            <w:gridSpan w:val="6"/>
          </w:tcPr>
          <w:p w14:paraId="714C39D5"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0DF5849B" w14:textId="77777777" w:rsidTr="008312A1">
        <w:trPr>
          <w:trHeight w:val="317"/>
        </w:trPr>
        <w:tc>
          <w:tcPr>
            <w:tcW w:w="3060" w:type="dxa"/>
            <w:shd w:val="clear" w:color="auto" w:fill="B8B8B8"/>
            <w:vAlign w:val="center"/>
          </w:tcPr>
          <w:p w14:paraId="64D761CF"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2 (Optional):</w:t>
            </w:r>
          </w:p>
        </w:tc>
        <w:tc>
          <w:tcPr>
            <w:tcW w:w="7740" w:type="dxa"/>
            <w:gridSpan w:val="6"/>
          </w:tcPr>
          <w:p w14:paraId="35D02A5A"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32C3E857" w14:textId="77777777" w:rsidTr="008312A1">
        <w:trPr>
          <w:trHeight w:val="326"/>
        </w:trPr>
        <w:tc>
          <w:tcPr>
            <w:tcW w:w="3060" w:type="dxa"/>
            <w:shd w:val="clear" w:color="auto" w:fill="B8B8B8"/>
            <w:vAlign w:val="center"/>
          </w:tcPr>
          <w:p w14:paraId="1EECF3D8"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3 (Optional):</w:t>
            </w:r>
          </w:p>
        </w:tc>
        <w:tc>
          <w:tcPr>
            <w:tcW w:w="7740" w:type="dxa"/>
            <w:gridSpan w:val="6"/>
          </w:tcPr>
          <w:p w14:paraId="03536E87"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1FCE0CD7" w14:textId="77777777" w:rsidTr="008312A1">
        <w:trPr>
          <w:trHeight w:val="371"/>
        </w:trPr>
        <w:tc>
          <w:tcPr>
            <w:tcW w:w="3060" w:type="dxa"/>
            <w:shd w:val="clear" w:color="auto" w:fill="B8B8B8"/>
            <w:vAlign w:val="center"/>
          </w:tcPr>
          <w:p w14:paraId="20B52D66"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4 (Optional):</w:t>
            </w:r>
          </w:p>
        </w:tc>
        <w:tc>
          <w:tcPr>
            <w:tcW w:w="7740" w:type="dxa"/>
            <w:gridSpan w:val="6"/>
          </w:tcPr>
          <w:p w14:paraId="619B59BA"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77BDF764" w14:textId="77777777" w:rsidTr="008312A1">
        <w:trPr>
          <w:trHeight w:val="335"/>
        </w:trPr>
        <w:tc>
          <w:tcPr>
            <w:tcW w:w="3060" w:type="dxa"/>
            <w:shd w:val="clear" w:color="auto" w:fill="B8B8B8"/>
            <w:vAlign w:val="center"/>
          </w:tcPr>
          <w:p w14:paraId="3ECF4688"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5 (Optional):</w:t>
            </w:r>
          </w:p>
        </w:tc>
        <w:tc>
          <w:tcPr>
            <w:tcW w:w="7740" w:type="dxa"/>
            <w:gridSpan w:val="6"/>
          </w:tcPr>
          <w:p w14:paraId="30D1B29D"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4286BCFF" w14:textId="77777777" w:rsidTr="008312A1">
        <w:trPr>
          <w:trHeight w:val="344"/>
        </w:trPr>
        <w:tc>
          <w:tcPr>
            <w:tcW w:w="3060" w:type="dxa"/>
            <w:shd w:val="clear" w:color="auto" w:fill="B8B8B8"/>
            <w:vAlign w:val="center"/>
          </w:tcPr>
          <w:p w14:paraId="4DC8A6AC"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Competitor 6 (Optional):</w:t>
            </w:r>
          </w:p>
        </w:tc>
        <w:tc>
          <w:tcPr>
            <w:tcW w:w="7740" w:type="dxa"/>
            <w:gridSpan w:val="6"/>
          </w:tcPr>
          <w:p w14:paraId="25AEEB54"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535941" w14:paraId="78C69EB2" w14:textId="77777777" w:rsidTr="008312A1">
        <w:trPr>
          <w:trHeight w:val="659"/>
        </w:trPr>
        <w:tc>
          <w:tcPr>
            <w:tcW w:w="10800" w:type="dxa"/>
            <w:gridSpan w:val="7"/>
            <w:shd w:val="clear" w:color="auto" w:fill="B8B8B8"/>
            <w:vAlign w:val="center"/>
          </w:tcPr>
          <w:p w14:paraId="460D676A" w14:textId="77777777" w:rsidR="00F87DAF" w:rsidRPr="00DB64BB" w:rsidRDefault="00F87DAF" w:rsidP="008A72B8">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RESEARCH</w:t>
            </w:r>
          </w:p>
          <w:p w14:paraId="0B45331D" w14:textId="47633051" w:rsidR="00F87DAF" w:rsidRPr="000C3B62" w:rsidRDefault="000C3B62" w:rsidP="008A72B8">
            <w:pPr>
              <w:spacing w:after="0" w:line="240" w:lineRule="auto"/>
              <w:rPr>
                <w:rFonts w:ascii="AvenirNext LT Pro Regular" w:hAnsi="AvenirNext LT Pro Regular"/>
                <w:i/>
                <w:sz w:val="17"/>
                <w:szCs w:val="17"/>
                <w:lang w:val="es-PE"/>
              </w:rPr>
            </w:pPr>
            <w:r w:rsidRPr="00DB64BB">
              <w:rPr>
                <w:rFonts w:ascii="AvenirNext LT Pro Regular" w:hAnsi="AvenirNext LT Pro Regular"/>
                <w:i/>
                <w:sz w:val="17"/>
                <w:szCs w:val="17"/>
                <w:lang w:val="es-PE"/>
              </w:rPr>
              <w:t xml:space="preserve">Seleccione la investigación más importante realizada para su caso. </w:t>
            </w:r>
            <w:r w:rsidRPr="000C3B62">
              <w:rPr>
                <w:rFonts w:ascii="AvenirNext LT Pro Regular" w:hAnsi="AvenirNext LT Pro Regular"/>
                <w:i/>
                <w:sz w:val="17"/>
                <w:szCs w:val="17"/>
                <w:lang w:val="es-PE"/>
              </w:rPr>
              <w:t>A continuación, seleccione todas las investigaciones realizadas para su caso</w:t>
            </w:r>
            <w:r w:rsidR="00F87DAF" w:rsidRPr="000C3B62">
              <w:rPr>
                <w:rFonts w:ascii="AvenirNext LT Pro Regular" w:hAnsi="AvenirNext LT Pro Regular"/>
                <w:i/>
                <w:sz w:val="17"/>
                <w:szCs w:val="17"/>
                <w:lang w:val="es-PE"/>
              </w:rPr>
              <w:t>.</w:t>
            </w:r>
          </w:p>
        </w:tc>
      </w:tr>
      <w:tr w:rsidR="00F87DAF" w:rsidRPr="00F82752" w14:paraId="356CB853" w14:textId="77777777" w:rsidTr="006258EF">
        <w:trPr>
          <w:trHeight w:val="346"/>
        </w:trPr>
        <w:tc>
          <w:tcPr>
            <w:tcW w:w="10800" w:type="dxa"/>
            <w:gridSpan w:val="7"/>
            <w:shd w:val="clear" w:color="auto" w:fill="B8B8B8"/>
            <w:vAlign w:val="center"/>
          </w:tcPr>
          <w:p w14:paraId="76C31795" w14:textId="77777777" w:rsidR="00F87DAF" w:rsidRPr="00F36F77" w:rsidRDefault="00F87DAF" w:rsidP="006258EF">
            <w:pPr>
              <w:spacing w:before="120" w:after="120" w:line="240" w:lineRule="auto"/>
              <w:rPr>
                <w:rFonts w:ascii="AvenirNext LT Pro" w:hAnsi="AvenirNext LT Pro"/>
                <w:sz w:val="19"/>
                <w:szCs w:val="19"/>
              </w:rPr>
            </w:pPr>
            <w:r>
              <w:rPr>
                <w:rFonts w:ascii="AvenirNext LT Pro Regular" w:hAnsi="AvenirNext LT Pro Regular" w:cs="Tahoma"/>
                <w:b/>
                <w:color w:val="auto"/>
                <w:sz w:val="19"/>
                <w:szCs w:val="19"/>
              </w:rPr>
              <w:t>Primary Research:</w:t>
            </w:r>
          </w:p>
        </w:tc>
      </w:tr>
      <w:tr w:rsidR="00F87DAF" w:rsidRPr="007B4A0C" w14:paraId="5B12E6D6" w14:textId="77777777" w:rsidTr="008900B2">
        <w:trPr>
          <w:trHeight w:val="282"/>
        </w:trPr>
        <w:tc>
          <w:tcPr>
            <w:tcW w:w="3119" w:type="dxa"/>
            <w:gridSpan w:val="2"/>
            <w:shd w:val="clear" w:color="auto" w:fill="auto"/>
            <w:vAlign w:val="center"/>
          </w:tcPr>
          <w:p w14:paraId="26E8121C"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Copy Testing</w:t>
            </w:r>
          </w:p>
        </w:tc>
        <w:tc>
          <w:tcPr>
            <w:tcW w:w="2693" w:type="dxa"/>
            <w:gridSpan w:val="2"/>
            <w:shd w:val="clear" w:color="auto" w:fill="auto"/>
            <w:vAlign w:val="center"/>
          </w:tcPr>
          <w:p w14:paraId="300B7A5D"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Focus Groups</w:t>
            </w:r>
          </w:p>
        </w:tc>
        <w:tc>
          <w:tcPr>
            <w:tcW w:w="2268" w:type="dxa"/>
            <w:gridSpan w:val="2"/>
            <w:shd w:val="clear" w:color="auto" w:fill="auto"/>
            <w:vAlign w:val="center"/>
          </w:tcPr>
          <w:p w14:paraId="4362127C"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Neuroscience</w:t>
            </w:r>
          </w:p>
        </w:tc>
        <w:tc>
          <w:tcPr>
            <w:tcW w:w="2720" w:type="dxa"/>
            <w:shd w:val="clear" w:color="auto" w:fill="auto"/>
            <w:vAlign w:val="center"/>
          </w:tcPr>
          <w:p w14:paraId="246BEA94" w14:textId="77777777" w:rsidR="00F87DAF" w:rsidRPr="00D32571" w:rsidRDefault="00F87DAF" w:rsidP="006258EF">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Positioning/Concept Testing</w:t>
            </w:r>
          </w:p>
        </w:tc>
      </w:tr>
      <w:tr w:rsidR="00F87DAF" w:rsidRPr="007B4A0C" w14:paraId="4050D2CE" w14:textId="77777777" w:rsidTr="008900B2">
        <w:trPr>
          <w:trHeight w:val="414"/>
        </w:trPr>
        <w:tc>
          <w:tcPr>
            <w:tcW w:w="3119" w:type="dxa"/>
            <w:gridSpan w:val="2"/>
            <w:shd w:val="clear" w:color="auto" w:fill="auto"/>
            <w:vAlign w:val="center"/>
          </w:tcPr>
          <w:p w14:paraId="7F2E8CFC"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Strategic (segmentation, market structure, U&amp;A)</w:t>
            </w:r>
          </w:p>
        </w:tc>
        <w:tc>
          <w:tcPr>
            <w:tcW w:w="2693" w:type="dxa"/>
            <w:gridSpan w:val="2"/>
            <w:shd w:val="clear" w:color="auto" w:fill="auto"/>
            <w:vAlign w:val="center"/>
          </w:tcPr>
          <w:p w14:paraId="37E3994E"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Tracking</w:t>
            </w:r>
          </w:p>
        </w:tc>
        <w:tc>
          <w:tcPr>
            <w:tcW w:w="2268" w:type="dxa"/>
            <w:gridSpan w:val="2"/>
            <w:shd w:val="clear" w:color="auto" w:fill="auto"/>
            <w:vAlign w:val="center"/>
          </w:tcPr>
          <w:p w14:paraId="317D259F"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Not Applicable</w:t>
            </w:r>
          </w:p>
        </w:tc>
        <w:tc>
          <w:tcPr>
            <w:tcW w:w="2720" w:type="dxa"/>
            <w:shd w:val="clear" w:color="auto" w:fill="auto"/>
            <w:vAlign w:val="center"/>
          </w:tcPr>
          <w:p w14:paraId="291907E6" w14:textId="77777777" w:rsidR="00F87DAF" w:rsidRPr="00D32571" w:rsidRDefault="00F87DAF" w:rsidP="006258EF">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 xml:space="preserve">Other: </w:t>
            </w:r>
          </w:p>
        </w:tc>
      </w:tr>
      <w:tr w:rsidR="00F87DAF" w:rsidRPr="00F82752" w14:paraId="4D2E372B" w14:textId="77777777" w:rsidTr="006258EF">
        <w:trPr>
          <w:trHeight w:val="254"/>
        </w:trPr>
        <w:tc>
          <w:tcPr>
            <w:tcW w:w="10800" w:type="dxa"/>
            <w:gridSpan w:val="7"/>
            <w:shd w:val="clear" w:color="auto" w:fill="B8B8B8"/>
            <w:vAlign w:val="center"/>
          </w:tcPr>
          <w:p w14:paraId="77B3F0EA" w14:textId="77777777" w:rsidR="00F87DAF" w:rsidRPr="00F82752" w:rsidRDefault="00F87DAF" w:rsidP="006258EF">
            <w:pPr>
              <w:spacing w:before="120" w:after="120" w:line="240" w:lineRule="auto"/>
              <w:rPr>
                <w:rFonts w:ascii="Avenir Next LT Pro" w:hAnsi="Avenir Next LT Pro"/>
                <w:b/>
                <w:bCs/>
                <w:sz w:val="19"/>
                <w:szCs w:val="19"/>
              </w:rPr>
            </w:pPr>
            <w:r>
              <w:rPr>
                <w:rFonts w:ascii="AvenirNext LT Pro Regular" w:hAnsi="AvenirNext LT Pro Regular" w:cs="Tahoma"/>
                <w:b/>
                <w:color w:val="auto"/>
                <w:sz w:val="19"/>
                <w:szCs w:val="19"/>
              </w:rPr>
              <w:t>Research (All):</w:t>
            </w:r>
          </w:p>
        </w:tc>
      </w:tr>
      <w:tr w:rsidR="00F87DAF" w:rsidRPr="007B4A0C" w14:paraId="74990A16" w14:textId="77777777" w:rsidTr="008900B2">
        <w:trPr>
          <w:trHeight w:val="328"/>
        </w:trPr>
        <w:tc>
          <w:tcPr>
            <w:tcW w:w="3119" w:type="dxa"/>
            <w:gridSpan w:val="2"/>
            <w:shd w:val="clear" w:color="auto" w:fill="auto"/>
            <w:vAlign w:val="center"/>
          </w:tcPr>
          <w:p w14:paraId="010757B3"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Copy Testing</w:t>
            </w:r>
          </w:p>
        </w:tc>
        <w:tc>
          <w:tcPr>
            <w:tcW w:w="2693" w:type="dxa"/>
            <w:gridSpan w:val="2"/>
            <w:shd w:val="clear" w:color="auto" w:fill="auto"/>
            <w:vAlign w:val="center"/>
          </w:tcPr>
          <w:p w14:paraId="11BC10CC"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Focus Groups</w:t>
            </w:r>
          </w:p>
        </w:tc>
        <w:tc>
          <w:tcPr>
            <w:tcW w:w="2268" w:type="dxa"/>
            <w:gridSpan w:val="2"/>
            <w:shd w:val="clear" w:color="auto" w:fill="auto"/>
            <w:vAlign w:val="center"/>
          </w:tcPr>
          <w:p w14:paraId="76DD205F"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Neuroscience</w:t>
            </w:r>
          </w:p>
        </w:tc>
        <w:tc>
          <w:tcPr>
            <w:tcW w:w="2720" w:type="dxa"/>
            <w:shd w:val="clear" w:color="auto" w:fill="auto"/>
            <w:vAlign w:val="center"/>
          </w:tcPr>
          <w:p w14:paraId="1C2FE60C" w14:textId="77777777" w:rsidR="00F87DAF" w:rsidRPr="00D32571" w:rsidRDefault="00F87DAF" w:rsidP="006258EF">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Positioning/Concept Testing</w:t>
            </w:r>
          </w:p>
        </w:tc>
      </w:tr>
      <w:tr w:rsidR="00F87DAF" w:rsidRPr="007B4A0C" w14:paraId="4EB1DAE0" w14:textId="77777777" w:rsidTr="008900B2">
        <w:trPr>
          <w:trHeight w:val="276"/>
        </w:trPr>
        <w:tc>
          <w:tcPr>
            <w:tcW w:w="3119" w:type="dxa"/>
            <w:gridSpan w:val="2"/>
            <w:shd w:val="clear" w:color="auto" w:fill="auto"/>
            <w:vAlign w:val="center"/>
          </w:tcPr>
          <w:p w14:paraId="2E24E2E2"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Strategic (segmentation, market structure, U&amp;A)</w:t>
            </w:r>
          </w:p>
        </w:tc>
        <w:tc>
          <w:tcPr>
            <w:tcW w:w="2693" w:type="dxa"/>
            <w:gridSpan w:val="2"/>
            <w:shd w:val="clear" w:color="auto" w:fill="auto"/>
            <w:vAlign w:val="center"/>
          </w:tcPr>
          <w:p w14:paraId="5820B95D"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Tracking</w:t>
            </w:r>
          </w:p>
        </w:tc>
        <w:tc>
          <w:tcPr>
            <w:tcW w:w="2268" w:type="dxa"/>
            <w:gridSpan w:val="2"/>
            <w:shd w:val="clear" w:color="auto" w:fill="auto"/>
            <w:vAlign w:val="center"/>
          </w:tcPr>
          <w:p w14:paraId="7A7406A3" w14:textId="77777777" w:rsidR="00F87DAF" w:rsidRPr="00D32571" w:rsidRDefault="00F87DAF" w:rsidP="00767256">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Not Applicable</w:t>
            </w:r>
          </w:p>
        </w:tc>
        <w:tc>
          <w:tcPr>
            <w:tcW w:w="2720" w:type="dxa"/>
            <w:shd w:val="clear" w:color="auto" w:fill="auto"/>
            <w:vAlign w:val="center"/>
          </w:tcPr>
          <w:p w14:paraId="502FA3F5" w14:textId="77777777" w:rsidR="00F87DAF" w:rsidRPr="00D32571" w:rsidRDefault="00F87DAF" w:rsidP="006258EF">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 xml:space="preserve">Other: </w:t>
            </w:r>
          </w:p>
        </w:tc>
      </w:tr>
      <w:tr w:rsidR="00F87DAF" w:rsidRPr="00216992" w14:paraId="60867652" w14:textId="77777777" w:rsidTr="002A3AFA">
        <w:trPr>
          <w:trHeight w:val="587"/>
        </w:trPr>
        <w:tc>
          <w:tcPr>
            <w:tcW w:w="10800" w:type="dxa"/>
            <w:gridSpan w:val="7"/>
            <w:shd w:val="clear" w:color="auto" w:fill="B8B8B8"/>
            <w:vAlign w:val="center"/>
          </w:tcPr>
          <w:p w14:paraId="18269A4B" w14:textId="77777777" w:rsidR="00F87DAF" w:rsidRPr="00DB64BB" w:rsidRDefault="00F87DAF" w:rsidP="006258EF">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RESEARCH PARTNERS</w:t>
            </w:r>
          </w:p>
          <w:p w14:paraId="1BF9FDB3" w14:textId="64283D68" w:rsidR="00F87DAF" w:rsidRPr="00216992" w:rsidRDefault="00BD351F" w:rsidP="006258EF">
            <w:pPr>
              <w:spacing w:after="0" w:line="240" w:lineRule="auto"/>
              <w:rPr>
                <w:rFonts w:ascii="AvenirNext LT Pro Regular" w:hAnsi="AvenirNext LT Pro Regular"/>
                <w:b/>
                <w:sz w:val="17"/>
                <w:szCs w:val="17"/>
                <w:lang w:val="es-PE"/>
              </w:rPr>
            </w:pPr>
            <w:r w:rsidRPr="00DB64BB">
              <w:rPr>
                <w:rFonts w:ascii="AvenirNext LT Pro Regular" w:hAnsi="AvenirNext LT Pro Regular"/>
                <w:i/>
                <w:sz w:val="17"/>
                <w:szCs w:val="17"/>
                <w:lang w:val="es-PE"/>
              </w:rPr>
              <w:t>Indique los socios de investigación utilizados para este esfuerzo</w:t>
            </w:r>
            <w:r w:rsidR="00F87DAF" w:rsidRPr="00216992">
              <w:rPr>
                <w:rFonts w:ascii="AvenirNext LT Pro Regular" w:hAnsi="AvenirNext LT Pro Regular"/>
                <w:i/>
                <w:sz w:val="17"/>
                <w:szCs w:val="17"/>
                <w:lang w:val="es-PE"/>
              </w:rPr>
              <w:t xml:space="preserve">. </w:t>
            </w:r>
          </w:p>
        </w:tc>
      </w:tr>
      <w:tr w:rsidR="00F87DAF" w:rsidRPr="007B4A0C" w14:paraId="5F5DB392" w14:textId="77777777" w:rsidTr="008312A1">
        <w:trPr>
          <w:trHeight w:val="407"/>
        </w:trPr>
        <w:tc>
          <w:tcPr>
            <w:tcW w:w="3060" w:type="dxa"/>
            <w:shd w:val="clear" w:color="auto" w:fill="B8B8B8"/>
            <w:vAlign w:val="center"/>
          </w:tcPr>
          <w:p w14:paraId="21760DC5"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Research Partner 1 (Required):</w:t>
            </w:r>
          </w:p>
        </w:tc>
        <w:tc>
          <w:tcPr>
            <w:tcW w:w="7740" w:type="dxa"/>
            <w:gridSpan w:val="6"/>
          </w:tcPr>
          <w:p w14:paraId="48FAFA36"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4DF209E6" w14:textId="77777777" w:rsidTr="008312A1">
        <w:trPr>
          <w:trHeight w:val="362"/>
        </w:trPr>
        <w:tc>
          <w:tcPr>
            <w:tcW w:w="3060" w:type="dxa"/>
            <w:shd w:val="clear" w:color="auto" w:fill="B8B8B8"/>
            <w:vAlign w:val="center"/>
          </w:tcPr>
          <w:p w14:paraId="28BECC98"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Research Partner 2 (Optional):</w:t>
            </w:r>
          </w:p>
        </w:tc>
        <w:tc>
          <w:tcPr>
            <w:tcW w:w="7740" w:type="dxa"/>
            <w:gridSpan w:val="6"/>
          </w:tcPr>
          <w:p w14:paraId="3ABBB3EB"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7B4A0C" w14:paraId="05640DEE" w14:textId="77777777" w:rsidTr="008312A1">
        <w:trPr>
          <w:trHeight w:val="353"/>
        </w:trPr>
        <w:tc>
          <w:tcPr>
            <w:tcW w:w="3060" w:type="dxa"/>
            <w:shd w:val="clear" w:color="auto" w:fill="B8B8B8"/>
            <w:vAlign w:val="center"/>
          </w:tcPr>
          <w:p w14:paraId="597299FD" w14:textId="77777777" w:rsidR="00F87DAF" w:rsidRPr="00D32571" w:rsidRDefault="00F87DAF" w:rsidP="002A0736">
            <w:pPr>
              <w:spacing w:after="0" w:line="240" w:lineRule="auto"/>
              <w:rPr>
                <w:rFonts w:ascii="AvenirNext LT Pro Bold" w:hAnsi="AvenirNext LT Pro Bold"/>
                <w:bCs/>
                <w:color w:val="auto"/>
                <w:sz w:val="19"/>
                <w:szCs w:val="19"/>
              </w:rPr>
            </w:pPr>
            <w:r w:rsidRPr="00D32571">
              <w:rPr>
                <w:rFonts w:ascii="AvenirNext LT Pro Regular" w:hAnsi="AvenirNext LT Pro Regular" w:cs="Tahoma"/>
                <w:bCs/>
                <w:color w:val="auto"/>
                <w:sz w:val="19"/>
                <w:szCs w:val="19"/>
              </w:rPr>
              <w:t>Research Partner 3 (Optional):</w:t>
            </w:r>
          </w:p>
        </w:tc>
        <w:tc>
          <w:tcPr>
            <w:tcW w:w="7740" w:type="dxa"/>
            <w:gridSpan w:val="6"/>
          </w:tcPr>
          <w:p w14:paraId="1C8A6C28" w14:textId="77777777" w:rsidR="00F87DAF" w:rsidRPr="007B4A0C" w:rsidRDefault="00F87DAF" w:rsidP="002A0736">
            <w:pPr>
              <w:spacing w:after="0" w:line="240" w:lineRule="auto"/>
              <w:rPr>
                <w:rFonts w:ascii="AvenirNext LT Pro Regular" w:hAnsi="AvenirNext LT Pro Regular"/>
                <w:b/>
                <w:sz w:val="18"/>
                <w:szCs w:val="18"/>
              </w:rPr>
            </w:pPr>
          </w:p>
        </w:tc>
      </w:tr>
      <w:tr w:rsidR="00F87DAF" w:rsidRPr="00535941" w14:paraId="43B5E805" w14:textId="77777777" w:rsidTr="008312A1">
        <w:trPr>
          <w:trHeight w:val="659"/>
        </w:trPr>
        <w:tc>
          <w:tcPr>
            <w:tcW w:w="10800" w:type="dxa"/>
            <w:gridSpan w:val="7"/>
            <w:shd w:val="clear" w:color="auto" w:fill="B8B8B8"/>
            <w:vAlign w:val="center"/>
          </w:tcPr>
          <w:p w14:paraId="6A771D4E" w14:textId="77777777" w:rsidR="00F87DAF" w:rsidRPr="00DB64BB" w:rsidRDefault="00F87DAF" w:rsidP="00261671">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TARGET AUDIENCE</w:t>
            </w:r>
          </w:p>
          <w:p w14:paraId="76AC1BDD" w14:textId="3F2FAD8F" w:rsidR="00F87DAF" w:rsidRPr="00261671" w:rsidRDefault="00261671" w:rsidP="00261671">
            <w:pPr>
              <w:spacing w:after="0" w:line="240" w:lineRule="auto"/>
              <w:rPr>
                <w:rFonts w:ascii="AvenirNext LT Pro Regular" w:hAnsi="AvenirNext LT Pro Regular"/>
                <w:i/>
                <w:sz w:val="17"/>
                <w:szCs w:val="17"/>
                <w:lang w:val="es-PE"/>
              </w:rPr>
            </w:pPr>
            <w:r w:rsidRPr="00DB64BB">
              <w:rPr>
                <w:rFonts w:ascii="AvenirNext LT Pro Regular" w:hAnsi="AvenirNext LT Pro Regular"/>
                <w:i/>
                <w:sz w:val="17"/>
                <w:szCs w:val="17"/>
                <w:lang w:val="es-PE"/>
              </w:rPr>
              <w:t xml:space="preserve">Selecciona </w:t>
            </w:r>
            <w:r w:rsidR="00D53BED">
              <w:rPr>
                <w:rFonts w:ascii="AvenirNext LT Pro Regular" w:hAnsi="AvenirNext LT Pro Regular"/>
                <w:i/>
                <w:sz w:val="17"/>
                <w:szCs w:val="17"/>
                <w:lang w:val="es-PE"/>
              </w:rPr>
              <w:t>el</w:t>
            </w:r>
            <w:r w:rsidRPr="00DB64BB">
              <w:rPr>
                <w:rFonts w:ascii="AvenirNext LT Pro Regular" w:hAnsi="AvenirNext LT Pro Regular"/>
                <w:i/>
                <w:sz w:val="17"/>
                <w:szCs w:val="17"/>
                <w:lang w:val="es-PE"/>
              </w:rPr>
              <w:t xml:space="preserve"> </w:t>
            </w:r>
            <w:r w:rsidR="00157511">
              <w:rPr>
                <w:rFonts w:ascii="AvenirNext LT Pro Regular" w:hAnsi="AvenirNext LT Pro Regular"/>
                <w:i/>
                <w:sz w:val="17"/>
                <w:szCs w:val="17"/>
                <w:lang w:val="es-PE"/>
              </w:rPr>
              <w:t>target</w:t>
            </w:r>
            <w:r w:rsidRPr="00DB64BB">
              <w:rPr>
                <w:rFonts w:ascii="AvenirNext LT Pro Regular" w:hAnsi="AvenirNext LT Pro Regular"/>
                <w:i/>
                <w:sz w:val="17"/>
                <w:szCs w:val="17"/>
                <w:lang w:val="es-PE"/>
              </w:rPr>
              <w:t xml:space="preserve"> principal para tu caso.  </w:t>
            </w:r>
            <w:r w:rsidRPr="00261671">
              <w:rPr>
                <w:rFonts w:ascii="AvenirNext LT Pro Regular" w:hAnsi="AvenirNext LT Pro Regular"/>
                <w:i/>
                <w:sz w:val="17"/>
                <w:szCs w:val="17"/>
                <w:lang w:val="es-PE"/>
              </w:rPr>
              <w:t>A</w:t>
            </w:r>
            <w:r w:rsidR="00034462">
              <w:rPr>
                <w:rFonts w:ascii="AvenirNext LT Pro Regular" w:hAnsi="AvenirNext LT Pro Regular"/>
                <w:i/>
                <w:sz w:val="17"/>
                <w:szCs w:val="17"/>
                <w:lang w:val="es-PE"/>
              </w:rPr>
              <w:t xml:space="preserve"> </w:t>
            </w:r>
            <w:r w:rsidRPr="00261671">
              <w:rPr>
                <w:rFonts w:ascii="AvenirNext LT Pro Regular" w:hAnsi="AvenirNext LT Pro Regular"/>
                <w:i/>
                <w:sz w:val="17"/>
                <w:szCs w:val="17"/>
                <w:lang w:val="es-PE"/>
              </w:rPr>
              <w:t xml:space="preserve">continuación, seleccione todos los </w:t>
            </w:r>
            <w:r w:rsidR="00157511">
              <w:rPr>
                <w:rFonts w:ascii="AvenirNext LT Pro Regular" w:hAnsi="AvenirNext LT Pro Regular"/>
                <w:i/>
                <w:sz w:val="17"/>
                <w:szCs w:val="17"/>
                <w:lang w:val="es-PE"/>
              </w:rPr>
              <w:t>targets</w:t>
            </w:r>
            <w:r w:rsidRPr="00261671">
              <w:rPr>
                <w:rFonts w:ascii="AvenirNext LT Pro Regular" w:hAnsi="AvenirNext LT Pro Regular"/>
                <w:i/>
                <w:sz w:val="17"/>
                <w:szCs w:val="17"/>
                <w:lang w:val="es-PE"/>
              </w:rPr>
              <w:t>.</w:t>
            </w:r>
          </w:p>
        </w:tc>
      </w:tr>
      <w:tr w:rsidR="00F87DAF" w:rsidRPr="00F36F77" w14:paraId="7F35DABD" w14:textId="77777777" w:rsidTr="008312A1">
        <w:trPr>
          <w:trHeight w:val="353"/>
        </w:trPr>
        <w:tc>
          <w:tcPr>
            <w:tcW w:w="10800" w:type="dxa"/>
            <w:gridSpan w:val="7"/>
            <w:shd w:val="clear" w:color="auto" w:fill="B8B8B8"/>
            <w:vAlign w:val="center"/>
          </w:tcPr>
          <w:p w14:paraId="3492CFAC" w14:textId="77777777" w:rsidR="00F87DAF" w:rsidRPr="00F36F77" w:rsidRDefault="00F87DAF" w:rsidP="00261671">
            <w:pPr>
              <w:spacing w:after="0" w:line="240" w:lineRule="auto"/>
              <w:rPr>
                <w:rFonts w:ascii="AvenirNext LT Pro" w:hAnsi="AvenirNext LT Pro"/>
                <w:sz w:val="19"/>
                <w:szCs w:val="19"/>
              </w:rPr>
            </w:pPr>
            <w:r>
              <w:rPr>
                <w:rFonts w:ascii="AvenirNext LT Pro Regular" w:hAnsi="AvenirNext LT Pro Regular" w:cs="Tahoma"/>
                <w:b/>
                <w:color w:val="auto"/>
                <w:sz w:val="19"/>
                <w:szCs w:val="19"/>
              </w:rPr>
              <w:lastRenderedPageBreak/>
              <w:t>Primary Audience:</w:t>
            </w:r>
          </w:p>
        </w:tc>
      </w:tr>
      <w:tr w:rsidR="00F87DAF" w:rsidRPr="00DB7F51" w14:paraId="61A3BCC8" w14:textId="77777777" w:rsidTr="008900B2">
        <w:trPr>
          <w:trHeight w:val="238"/>
        </w:trPr>
        <w:tc>
          <w:tcPr>
            <w:tcW w:w="3119" w:type="dxa"/>
            <w:gridSpan w:val="2"/>
            <w:shd w:val="clear" w:color="auto" w:fill="auto"/>
            <w:vAlign w:val="center"/>
          </w:tcPr>
          <w:p w14:paraId="50157C05"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Boomers (45+)</w:t>
            </w:r>
          </w:p>
        </w:tc>
        <w:tc>
          <w:tcPr>
            <w:tcW w:w="2693" w:type="dxa"/>
            <w:gridSpan w:val="2"/>
            <w:shd w:val="clear" w:color="auto" w:fill="auto"/>
            <w:vAlign w:val="center"/>
          </w:tcPr>
          <w:p w14:paraId="6343B34A"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Brand Influencers</w:t>
            </w:r>
          </w:p>
        </w:tc>
        <w:tc>
          <w:tcPr>
            <w:tcW w:w="2268" w:type="dxa"/>
            <w:gridSpan w:val="2"/>
            <w:shd w:val="clear" w:color="auto" w:fill="auto"/>
            <w:vAlign w:val="center"/>
          </w:tcPr>
          <w:p w14:paraId="3742182B"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Children (12 and under)</w:t>
            </w:r>
          </w:p>
        </w:tc>
        <w:tc>
          <w:tcPr>
            <w:tcW w:w="2720" w:type="dxa"/>
            <w:shd w:val="clear" w:color="auto" w:fill="auto"/>
            <w:vAlign w:val="center"/>
          </w:tcPr>
          <w:p w14:paraId="7DA5EDE1"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Cultural or Ethnic Group</w:t>
            </w:r>
          </w:p>
        </w:tc>
      </w:tr>
      <w:tr w:rsidR="00F87DAF" w:rsidRPr="00DB7F51" w14:paraId="3E10C106" w14:textId="77777777" w:rsidTr="008900B2">
        <w:trPr>
          <w:trHeight w:val="196"/>
        </w:trPr>
        <w:tc>
          <w:tcPr>
            <w:tcW w:w="3119" w:type="dxa"/>
            <w:gridSpan w:val="2"/>
            <w:shd w:val="clear" w:color="auto" w:fill="auto"/>
            <w:vAlign w:val="center"/>
          </w:tcPr>
          <w:p w14:paraId="618E4229"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Employees</w:t>
            </w:r>
          </w:p>
        </w:tc>
        <w:tc>
          <w:tcPr>
            <w:tcW w:w="2693" w:type="dxa"/>
            <w:gridSpan w:val="2"/>
            <w:shd w:val="clear" w:color="auto" w:fill="auto"/>
            <w:vAlign w:val="center"/>
          </w:tcPr>
          <w:p w14:paraId="298D0240"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Families</w:t>
            </w:r>
          </w:p>
        </w:tc>
        <w:tc>
          <w:tcPr>
            <w:tcW w:w="2268" w:type="dxa"/>
            <w:gridSpan w:val="2"/>
            <w:shd w:val="clear" w:color="auto" w:fill="auto"/>
            <w:vAlign w:val="center"/>
          </w:tcPr>
          <w:p w14:paraId="219C258C"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Fathers</w:t>
            </w:r>
          </w:p>
        </w:tc>
        <w:tc>
          <w:tcPr>
            <w:tcW w:w="2720" w:type="dxa"/>
            <w:shd w:val="clear" w:color="auto" w:fill="auto"/>
            <w:vAlign w:val="center"/>
          </w:tcPr>
          <w:p w14:paraId="7E592C98"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Men</w:t>
            </w:r>
          </w:p>
        </w:tc>
      </w:tr>
      <w:tr w:rsidR="00F87DAF" w:rsidRPr="00DB7F51" w14:paraId="5BA4AA5A" w14:textId="77777777" w:rsidTr="008900B2">
        <w:trPr>
          <w:trHeight w:val="243"/>
        </w:trPr>
        <w:tc>
          <w:tcPr>
            <w:tcW w:w="3119" w:type="dxa"/>
            <w:gridSpan w:val="2"/>
            <w:shd w:val="clear" w:color="auto" w:fill="auto"/>
            <w:vAlign w:val="center"/>
          </w:tcPr>
          <w:p w14:paraId="23C9DC1F"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Mothers</w:t>
            </w:r>
          </w:p>
        </w:tc>
        <w:tc>
          <w:tcPr>
            <w:tcW w:w="2693" w:type="dxa"/>
            <w:gridSpan w:val="2"/>
            <w:shd w:val="clear" w:color="auto" w:fill="auto"/>
            <w:vAlign w:val="center"/>
          </w:tcPr>
          <w:p w14:paraId="120E5C0B"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New Audience</w:t>
            </w:r>
          </w:p>
        </w:tc>
        <w:tc>
          <w:tcPr>
            <w:tcW w:w="2268" w:type="dxa"/>
            <w:gridSpan w:val="2"/>
            <w:shd w:val="clear" w:color="auto" w:fill="auto"/>
            <w:vAlign w:val="center"/>
          </w:tcPr>
          <w:p w14:paraId="4BEDD01C"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Teens (13-20)</w:t>
            </w:r>
          </w:p>
        </w:tc>
        <w:tc>
          <w:tcPr>
            <w:tcW w:w="2720" w:type="dxa"/>
            <w:shd w:val="clear" w:color="auto" w:fill="auto"/>
            <w:vAlign w:val="center"/>
          </w:tcPr>
          <w:p w14:paraId="7D55B243"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Women</w:t>
            </w:r>
          </w:p>
        </w:tc>
      </w:tr>
      <w:tr w:rsidR="00F87DAF" w:rsidRPr="00DB7F51" w14:paraId="13298733" w14:textId="77777777" w:rsidTr="008900B2">
        <w:trPr>
          <w:trHeight w:val="146"/>
        </w:trPr>
        <w:tc>
          <w:tcPr>
            <w:tcW w:w="3119" w:type="dxa"/>
            <w:gridSpan w:val="2"/>
            <w:shd w:val="clear" w:color="auto" w:fill="auto"/>
            <w:vAlign w:val="center"/>
          </w:tcPr>
          <w:p w14:paraId="57281BD5"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Young Men (20-35)</w:t>
            </w:r>
          </w:p>
        </w:tc>
        <w:tc>
          <w:tcPr>
            <w:tcW w:w="2693" w:type="dxa"/>
            <w:gridSpan w:val="2"/>
            <w:shd w:val="clear" w:color="auto" w:fill="auto"/>
            <w:vAlign w:val="center"/>
          </w:tcPr>
          <w:p w14:paraId="38C08BC0"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Young Women (20-35)</w:t>
            </w:r>
          </w:p>
        </w:tc>
        <w:tc>
          <w:tcPr>
            <w:tcW w:w="4988" w:type="dxa"/>
            <w:gridSpan w:val="3"/>
            <w:shd w:val="clear" w:color="auto" w:fill="auto"/>
            <w:vAlign w:val="center"/>
          </w:tcPr>
          <w:p w14:paraId="4DBE28A1"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Other:</w:t>
            </w:r>
          </w:p>
        </w:tc>
      </w:tr>
      <w:tr w:rsidR="00F87DAF" w:rsidRPr="00F82752" w14:paraId="6730C7B8" w14:textId="77777777" w:rsidTr="008312A1">
        <w:trPr>
          <w:trHeight w:val="353"/>
        </w:trPr>
        <w:tc>
          <w:tcPr>
            <w:tcW w:w="10800" w:type="dxa"/>
            <w:gridSpan w:val="7"/>
            <w:shd w:val="clear" w:color="auto" w:fill="B8B8B8"/>
            <w:vAlign w:val="center"/>
          </w:tcPr>
          <w:p w14:paraId="3B3479C8" w14:textId="77777777" w:rsidR="00F87DAF" w:rsidRPr="00F82752" w:rsidRDefault="00F87DAF" w:rsidP="00261671">
            <w:pPr>
              <w:spacing w:after="0" w:line="240" w:lineRule="auto"/>
              <w:rPr>
                <w:rFonts w:ascii="Avenir Next LT Pro" w:hAnsi="Avenir Next LT Pro"/>
                <w:b/>
                <w:bCs/>
                <w:sz w:val="19"/>
                <w:szCs w:val="19"/>
              </w:rPr>
            </w:pPr>
            <w:r>
              <w:rPr>
                <w:rFonts w:ascii="AvenirNext LT Pro Regular" w:hAnsi="AvenirNext LT Pro Regular" w:cs="Tahoma"/>
                <w:b/>
                <w:color w:val="auto"/>
                <w:sz w:val="19"/>
                <w:szCs w:val="19"/>
              </w:rPr>
              <w:t>Audience (All):</w:t>
            </w:r>
          </w:p>
        </w:tc>
      </w:tr>
      <w:tr w:rsidR="00F87DAF" w:rsidRPr="00DB7F51" w14:paraId="688D922B" w14:textId="77777777" w:rsidTr="008900B2">
        <w:trPr>
          <w:trHeight w:val="188"/>
        </w:trPr>
        <w:tc>
          <w:tcPr>
            <w:tcW w:w="3119" w:type="dxa"/>
            <w:gridSpan w:val="2"/>
            <w:shd w:val="clear" w:color="auto" w:fill="auto"/>
            <w:vAlign w:val="center"/>
          </w:tcPr>
          <w:p w14:paraId="556AC46B"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Boomers (45+)</w:t>
            </w:r>
          </w:p>
        </w:tc>
        <w:tc>
          <w:tcPr>
            <w:tcW w:w="2693" w:type="dxa"/>
            <w:gridSpan w:val="2"/>
            <w:shd w:val="clear" w:color="auto" w:fill="auto"/>
            <w:vAlign w:val="center"/>
          </w:tcPr>
          <w:p w14:paraId="7BFE3042"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Brand Influencers</w:t>
            </w:r>
          </w:p>
        </w:tc>
        <w:tc>
          <w:tcPr>
            <w:tcW w:w="2268" w:type="dxa"/>
            <w:gridSpan w:val="2"/>
            <w:shd w:val="clear" w:color="auto" w:fill="auto"/>
            <w:vAlign w:val="center"/>
          </w:tcPr>
          <w:p w14:paraId="618E49B0"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Children (12 and under)</w:t>
            </w:r>
          </w:p>
        </w:tc>
        <w:tc>
          <w:tcPr>
            <w:tcW w:w="2720" w:type="dxa"/>
            <w:shd w:val="clear" w:color="auto" w:fill="auto"/>
            <w:vAlign w:val="center"/>
          </w:tcPr>
          <w:p w14:paraId="2AADCC91"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Cultural or Ethnic Group</w:t>
            </w:r>
          </w:p>
        </w:tc>
      </w:tr>
      <w:tr w:rsidR="00F87DAF" w:rsidRPr="00DB7F51" w14:paraId="2A19761A" w14:textId="77777777" w:rsidTr="008900B2">
        <w:trPr>
          <w:trHeight w:val="159"/>
        </w:trPr>
        <w:tc>
          <w:tcPr>
            <w:tcW w:w="3119" w:type="dxa"/>
            <w:gridSpan w:val="2"/>
            <w:shd w:val="clear" w:color="auto" w:fill="auto"/>
            <w:vAlign w:val="center"/>
          </w:tcPr>
          <w:p w14:paraId="1A2D5E01"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Employees</w:t>
            </w:r>
          </w:p>
        </w:tc>
        <w:tc>
          <w:tcPr>
            <w:tcW w:w="2693" w:type="dxa"/>
            <w:gridSpan w:val="2"/>
            <w:shd w:val="clear" w:color="auto" w:fill="auto"/>
            <w:vAlign w:val="center"/>
          </w:tcPr>
          <w:p w14:paraId="597C12CB"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Families</w:t>
            </w:r>
          </w:p>
        </w:tc>
        <w:tc>
          <w:tcPr>
            <w:tcW w:w="2268" w:type="dxa"/>
            <w:gridSpan w:val="2"/>
            <w:shd w:val="clear" w:color="auto" w:fill="auto"/>
            <w:vAlign w:val="center"/>
          </w:tcPr>
          <w:p w14:paraId="07E9EC10"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Fathers</w:t>
            </w:r>
          </w:p>
        </w:tc>
        <w:tc>
          <w:tcPr>
            <w:tcW w:w="2720" w:type="dxa"/>
            <w:shd w:val="clear" w:color="auto" w:fill="auto"/>
            <w:vAlign w:val="center"/>
          </w:tcPr>
          <w:p w14:paraId="3411CE05" w14:textId="77777777" w:rsidR="00F87DAF" w:rsidRPr="00D32571" w:rsidRDefault="00F87DAF" w:rsidP="00261671">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Men</w:t>
            </w:r>
          </w:p>
        </w:tc>
      </w:tr>
      <w:tr w:rsidR="00F87DAF" w:rsidRPr="00DB7F51" w14:paraId="63722D7D" w14:textId="77777777" w:rsidTr="008900B2">
        <w:trPr>
          <w:trHeight w:val="218"/>
        </w:trPr>
        <w:tc>
          <w:tcPr>
            <w:tcW w:w="3119" w:type="dxa"/>
            <w:gridSpan w:val="2"/>
            <w:shd w:val="clear" w:color="auto" w:fill="auto"/>
            <w:vAlign w:val="center"/>
          </w:tcPr>
          <w:p w14:paraId="2DD48695"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Mothers</w:t>
            </w:r>
          </w:p>
        </w:tc>
        <w:tc>
          <w:tcPr>
            <w:tcW w:w="2693" w:type="dxa"/>
            <w:gridSpan w:val="2"/>
            <w:shd w:val="clear" w:color="auto" w:fill="auto"/>
            <w:vAlign w:val="center"/>
          </w:tcPr>
          <w:p w14:paraId="4D3BD260"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New Audience</w:t>
            </w:r>
          </w:p>
        </w:tc>
        <w:tc>
          <w:tcPr>
            <w:tcW w:w="2268" w:type="dxa"/>
            <w:gridSpan w:val="2"/>
            <w:shd w:val="clear" w:color="auto" w:fill="auto"/>
            <w:vAlign w:val="center"/>
          </w:tcPr>
          <w:p w14:paraId="0B029B53"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Teens (13-20)</w:t>
            </w:r>
          </w:p>
        </w:tc>
        <w:tc>
          <w:tcPr>
            <w:tcW w:w="2720" w:type="dxa"/>
            <w:shd w:val="clear" w:color="auto" w:fill="auto"/>
            <w:vAlign w:val="center"/>
          </w:tcPr>
          <w:p w14:paraId="7E0D6896"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Women</w:t>
            </w:r>
          </w:p>
        </w:tc>
      </w:tr>
      <w:tr w:rsidR="00F87DAF" w:rsidRPr="00DB7F51" w14:paraId="54E44A97" w14:textId="77777777" w:rsidTr="008900B2">
        <w:trPr>
          <w:trHeight w:val="136"/>
        </w:trPr>
        <w:tc>
          <w:tcPr>
            <w:tcW w:w="3119" w:type="dxa"/>
            <w:gridSpan w:val="2"/>
            <w:shd w:val="clear" w:color="auto" w:fill="auto"/>
            <w:vAlign w:val="center"/>
          </w:tcPr>
          <w:p w14:paraId="2E47FCF0"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Young Men (20-35)</w:t>
            </w:r>
          </w:p>
        </w:tc>
        <w:tc>
          <w:tcPr>
            <w:tcW w:w="2693" w:type="dxa"/>
            <w:gridSpan w:val="2"/>
            <w:shd w:val="clear" w:color="auto" w:fill="auto"/>
            <w:vAlign w:val="center"/>
          </w:tcPr>
          <w:p w14:paraId="1ABF4594"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Young Women (20-35)</w:t>
            </w:r>
          </w:p>
        </w:tc>
        <w:tc>
          <w:tcPr>
            <w:tcW w:w="4988" w:type="dxa"/>
            <w:gridSpan w:val="3"/>
            <w:shd w:val="clear" w:color="auto" w:fill="auto"/>
            <w:vAlign w:val="center"/>
          </w:tcPr>
          <w:p w14:paraId="36DCEFB2" w14:textId="77777777" w:rsidR="00F87DAF" w:rsidRPr="00D32571" w:rsidRDefault="00F87DAF" w:rsidP="00261671">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Other:</w:t>
            </w:r>
          </w:p>
        </w:tc>
      </w:tr>
      <w:tr w:rsidR="00F87DAF" w:rsidRPr="00535941" w14:paraId="25906AC5" w14:textId="77777777" w:rsidTr="0073597C">
        <w:trPr>
          <w:trHeight w:val="466"/>
        </w:trPr>
        <w:tc>
          <w:tcPr>
            <w:tcW w:w="10800" w:type="dxa"/>
            <w:gridSpan w:val="7"/>
            <w:shd w:val="clear" w:color="auto" w:fill="B8B8B8"/>
            <w:vAlign w:val="center"/>
          </w:tcPr>
          <w:p w14:paraId="550E7545" w14:textId="77777777" w:rsidR="00F87DAF" w:rsidRPr="00034462" w:rsidRDefault="00F87DAF" w:rsidP="00034462">
            <w:pPr>
              <w:spacing w:after="0" w:line="240" w:lineRule="auto"/>
              <w:rPr>
                <w:rFonts w:ascii="AvenirNext LT Pro Bold" w:hAnsi="AvenirNext LT Pro Bold"/>
                <w:b/>
                <w:color w:val="auto"/>
                <w:sz w:val="22"/>
                <w:szCs w:val="22"/>
                <w:lang w:val="es-PE"/>
              </w:rPr>
            </w:pPr>
            <w:r w:rsidRPr="00034462">
              <w:rPr>
                <w:rFonts w:ascii="AvenirNext LT Pro Bold" w:hAnsi="AvenirNext LT Pro Bold"/>
                <w:b/>
                <w:color w:val="auto"/>
                <w:sz w:val="22"/>
                <w:szCs w:val="22"/>
                <w:lang w:val="es-PE"/>
              </w:rPr>
              <w:t>ENTRY OBJECTIVES</w:t>
            </w:r>
          </w:p>
          <w:p w14:paraId="26B5BFEB" w14:textId="0A778350" w:rsidR="00F87DAF" w:rsidRPr="00034462" w:rsidRDefault="009E3CB0" w:rsidP="00034462">
            <w:pPr>
              <w:spacing w:after="0" w:line="240" w:lineRule="auto"/>
              <w:rPr>
                <w:rFonts w:ascii="AvenirNext LT Pro Regular" w:hAnsi="AvenirNext LT Pro Regular"/>
                <w:i/>
                <w:sz w:val="17"/>
                <w:szCs w:val="17"/>
                <w:lang w:val="es-PE"/>
              </w:rPr>
            </w:pPr>
            <w:r w:rsidRPr="00034462">
              <w:rPr>
                <w:rFonts w:ascii="AvenirNext LT Pro Regular" w:hAnsi="AvenirNext LT Pro Regular"/>
                <w:i/>
                <w:sz w:val="17"/>
                <w:szCs w:val="17"/>
                <w:lang w:val="es-PE"/>
              </w:rPr>
              <w:t xml:space="preserve">Seleccione </w:t>
            </w:r>
            <w:r w:rsidR="00C0055C">
              <w:rPr>
                <w:rFonts w:ascii="AvenirNext LT Pro Regular" w:hAnsi="AvenirNext LT Pro Regular"/>
                <w:i/>
                <w:sz w:val="17"/>
                <w:szCs w:val="17"/>
                <w:lang w:val="es-PE"/>
              </w:rPr>
              <w:t>el tipo de</w:t>
            </w:r>
            <w:r w:rsidRPr="00034462">
              <w:rPr>
                <w:rFonts w:ascii="AvenirNext LT Pro Regular" w:hAnsi="AvenirNext LT Pro Regular"/>
                <w:i/>
                <w:sz w:val="17"/>
                <w:szCs w:val="17"/>
                <w:lang w:val="es-PE"/>
              </w:rPr>
              <w:t xml:space="preserve"> objetivo principal para su caso.  A</w:t>
            </w:r>
            <w:r w:rsidR="00034462">
              <w:rPr>
                <w:rFonts w:ascii="AvenirNext LT Pro Regular" w:hAnsi="AvenirNext LT Pro Regular"/>
                <w:i/>
                <w:sz w:val="17"/>
                <w:szCs w:val="17"/>
                <w:lang w:val="es-PE"/>
              </w:rPr>
              <w:t xml:space="preserve"> </w:t>
            </w:r>
            <w:r w:rsidRPr="00034462">
              <w:rPr>
                <w:rFonts w:ascii="AvenirNext LT Pro Regular" w:hAnsi="AvenirNext LT Pro Regular"/>
                <w:i/>
                <w:sz w:val="17"/>
                <w:szCs w:val="17"/>
                <w:lang w:val="es-PE"/>
              </w:rPr>
              <w:t>continuación, seleccione todos los tipos de objetivos para su caso</w:t>
            </w:r>
            <w:r w:rsidR="00F87DAF" w:rsidRPr="00034462">
              <w:rPr>
                <w:rFonts w:ascii="AvenirNext LT Pro Regular" w:hAnsi="AvenirNext LT Pro Regular"/>
                <w:i/>
                <w:sz w:val="17"/>
                <w:szCs w:val="17"/>
                <w:lang w:val="es-PE"/>
              </w:rPr>
              <w:t xml:space="preserve">. </w:t>
            </w:r>
          </w:p>
        </w:tc>
      </w:tr>
      <w:tr w:rsidR="00F87DAF" w:rsidRPr="00F36F77" w14:paraId="75AD8B0C" w14:textId="77777777" w:rsidTr="0073597C">
        <w:trPr>
          <w:trHeight w:val="261"/>
        </w:trPr>
        <w:tc>
          <w:tcPr>
            <w:tcW w:w="10800" w:type="dxa"/>
            <w:gridSpan w:val="7"/>
            <w:shd w:val="clear" w:color="auto" w:fill="B8B8B8"/>
            <w:vAlign w:val="center"/>
          </w:tcPr>
          <w:p w14:paraId="305CDD96" w14:textId="77777777" w:rsidR="00F87DAF" w:rsidRPr="00F36F77" w:rsidRDefault="00F87DAF" w:rsidP="0073597C">
            <w:pPr>
              <w:spacing w:after="0" w:line="240" w:lineRule="auto"/>
              <w:rPr>
                <w:rFonts w:ascii="AvenirNext LT Pro" w:hAnsi="AvenirNext LT Pro"/>
                <w:sz w:val="19"/>
                <w:szCs w:val="19"/>
              </w:rPr>
            </w:pPr>
            <w:r>
              <w:rPr>
                <w:rFonts w:ascii="AvenirNext LT Pro Regular" w:hAnsi="AvenirNext LT Pro Regular" w:cs="Tahoma"/>
                <w:b/>
                <w:color w:val="auto"/>
                <w:sz w:val="19"/>
                <w:szCs w:val="19"/>
              </w:rPr>
              <w:t>Primary Entry Objective:</w:t>
            </w:r>
          </w:p>
        </w:tc>
      </w:tr>
      <w:tr w:rsidR="00F87DAF" w:rsidRPr="00DB7F51" w14:paraId="5887E3EE" w14:textId="77777777" w:rsidTr="008900B2">
        <w:trPr>
          <w:trHeight w:val="220"/>
        </w:trPr>
        <w:tc>
          <w:tcPr>
            <w:tcW w:w="3119" w:type="dxa"/>
            <w:gridSpan w:val="2"/>
            <w:shd w:val="clear" w:color="auto" w:fill="auto"/>
            <w:vAlign w:val="center"/>
          </w:tcPr>
          <w:p w14:paraId="1DBC371C"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Attract, support distribution</w:t>
            </w:r>
          </w:p>
        </w:tc>
        <w:tc>
          <w:tcPr>
            <w:tcW w:w="2693" w:type="dxa"/>
            <w:gridSpan w:val="2"/>
            <w:shd w:val="clear" w:color="auto" w:fill="auto"/>
            <w:vAlign w:val="center"/>
          </w:tcPr>
          <w:p w14:paraId="589AE870"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Attract, support suppliers</w:t>
            </w:r>
          </w:p>
        </w:tc>
        <w:tc>
          <w:tcPr>
            <w:tcW w:w="2268" w:type="dxa"/>
            <w:gridSpan w:val="2"/>
            <w:shd w:val="clear" w:color="auto" w:fill="auto"/>
            <w:vAlign w:val="center"/>
          </w:tcPr>
          <w:p w14:paraId="49D40487"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Brand launch</w:t>
            </w:r>
          </w:p>
        </w:tc>
        <w:tc>
          <w:tcPr>
            <w:tcW w:w="2720" w:type="dxa"/>
            <w:shd w:val="clear" w:color="auto" w:fill="auto"/>
            <w:vAlign w:val="center"/>
          </w:tcPr>
          <w:p w14:paraId="65BE81D6"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Brand relaunch, reposition</w:t>
            </w:r>
          </w:p>
        </w:tc>
      </w:tr>
      <w:tr w:rsidR="00F87DAF" w:rsidRPr="00DB7F51" w14:paraId="4AFE4B94" w14:textId="77777777" w:rsidTr="008900B2">
        <w:trPr>
          <w:trHeight w:val="266"/>
        </w:trPr>
        <w:tc>
          <w:tcPr>
            <w:tcW w:w="3119" w:type="dxa"/>
            <w:gridSpan w:val="2"/>
            <w:shd w:val="clear" w:color="auto" w:fill="auto"/>
            <w:vAlign w:val="center"/>
          </w:tcPr>
          <w:p w14:paraId="703FFE98"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Build brand equity</w:t>
            </w:r>
          </w:p>
        </w:tc>
        <w:tc>
          <w:tcPr>
            <w:tcW w:w="2693" w:type="dxa"/>
            <w:gridSpan w:val="2"/>
            <w:shd w:val="clear" w:color="auto" w:fill="auto"/>
            <w:vAlign w:val="center"/>
          </w:tcPr>
          <w:p w14:paraId="621704F4"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Build, change corporate image</w:t>
            </w:r>
          </w:p>
        </w:tc>
        <w:tc>
          <w:tcPr>
            <w:tcW w:w="2268" w:type="dxa"/>
            <w:gridSpan w:val="2"/>
            <w:shd w:val="clear" w:color="auto" w:fill="auto"/>
            <w:vAlign w:val="center"/>
          </w:tcPr>
          <w:p w14:paraId="2825E8AC"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Build, defend brand position</w:t>
            </w:r>
          </w:p>
        </w:tc>
        <w:tc>
          <w:tcPr>
            <w:tcW w:w="2720" w:type="dxa"/>
            <w:shd w:val="clear" w:color="auto" w:fill="auto"/>
            <w:vAlign w:val="center"/>
          </w:tcPr>
          <w:p w14:paraId="515BD4C4" w14:textId="77777777" w:rsidR="00F87DAF" w:rsidRPr="00D32571" w:rsidRDefault="00F87DAF" w:rsidP="00034462">
            <w:pPr>
              <w:spacing w:after="0" w:line="240" w:lineRule="auto"/>
              <w:rPr>
                <w:rFonts w:ascii="AvenirNext LT Pro Bold" w:hAnsi="AvenirNext LT Pro Bold"/>
                <w:bCs/>
                <w:color w:val="auto"/>
                <w:sz w:val="20"/>
              </w:rPr>
            </w:pPr>
            <w:r w:rsidRPr="00D32571">
              <w:rPr>
                <w:rFonts w:ascii="AvenirNext LT Pro Regular" w:hAnsi="AvenirNext LT Pro Regular"/>
                <w:bCs/>
                <w:color w:val="000000" w:themeColor="text1"/>
                <w:sz w:val="18"/>
                <w:szCs w:val="18"/>
              </w:rPr>
              <w:t>Change brand image</w:t>
            </w:r>
          </w:p>
        </w:tc>
      </w:tr>
      <w:tr w:rsidR="00F87DAF" w14:paraId="2587400A" w14:textId="77777777" w:rsidTr="008900B2">
        <w:trPr>
          <w:trHeight w:val="284"/>
        </w:trPr>
        <w:tc>
          <w:tcPr>
            <w:tcW w:w="3119" w:type="dxa"/>
            <w:gridSpan w:val="2"/>
            <w:shd w:val="clear" w:color="auto" w:fill="auto"/>
            <w:vAlign w:val="center"/>
          </w:tcPr>
          <w:p w14:paraId="18A64795"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Develop, revitalize market</w:t>
            </w:r>
          </w:p>
        </w:tc>
        <w:tc>
          <w:tcPr>
            <w:tcW w:w="2693" w:type="dxa"/>
            <w:gridSpan w:val="2"/>
            <w:shd w:val="clear" w:color="auto" w:fill="auto"/>
            <w:vAlign w:val="center"/>
          </w:tcPr>
          <w:p w14:paraId="3E14D84D" w14:textId="7C96C614"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 xml:space="preserve">Financial, shareholder </w:t>
            </w:r>
            <w:r w:rsidR="00F404C1" w:rsidRPr="00D32571">
              <w:rPr>
                <w:rFonts w:ascii="AvenirNext LT Pro Regular" w:hAnsi="AvenirNext LT Pro Regular"/>
                <w:bCs/>
                <w:color w:val="000000" w:themeColor="text1"/>
                <w:sz w:val="18"/>
                <w:szCs w:val="18"/>
              </w:rPr>
              <w:t>r</w:t>
            </w:r>
            <w:r w:rsidRPr="00D32571">
              <w:rPr>
                <w:rFonts w:ascii="AvenirNext LT Pro Regular" w:hAnsi="AvenirNext LT Pro Regular"/>
                <w:bCs/>
                <w:color w:val="000000" w:themeColor="text1"/>
                <w:sz w:val="18"/>
                <w:szCs w:val="18"/>
              </w:rPr>
              <w:t>elationship</w:t>
            </w:r>
          </w:p>
        </w:tc>
        <w:tc>
          <w:tcPr>
            <w:tcW w:w="2268" w:type="dxa"/>
            <w:gridSpan w:val="2"/>
            <w:shd w:val="clear" w:color="auto" w:fill="auto"/>
            <w:vAlign w:val="center"/>
          </w:tcPr>
          <w:p w14:paraId="40BACC27"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Fund-raising</w:t>
            </w:r>
          </w:p>
        </w:tc>
        <w:tc>
          <w:tcPr>
            <w:tcW w:w="2720" w:type="dxa"/>
            <w:shd w:val="clear" w:color="auto" w:fill="auto"/>
            <w:vAlign w:val="center"/>
          </w:tcPr>
          <w:p w14:paraId="5936C743"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Gain new customers</w:t>
            </w:r>
          </w:p>
        </w:tc>
      </w:tr>
      <w:tr w:rsidR="00F87DAF" w14:paraId="434D388A" w14:textId="77777777" w:rsidTr="008900B2">
        <w:trPr>
          <w:trHeight w:val="249"/>
        </w:trPr>
        <w:tc>
          <w:tcPr>
            <w:tcW w:w="3119" w:type="dxa"/>
            <w:gridSpan w:val="2"/>
            <w:shd w:val="clear" w:color="auto" w:fill="auto"/>
            <w:vAlign w:val="center"/>
          </w:tcPr>
          <w:p w14:paraId="50B08C49"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Gain trial</w:t>
            </w:r>
          </w:p>
        </w:tc>
        <w:tc>
          <w:tcPr>
            <w:tcW w:w="2693" w:type="dxa"/>
            <w:gridSpan w:val="2"/>
            <w:shd w:val="clear" w:color="auto" w:fill="auto"/>
            <w:vAlign w:val="center"/>
          </w:tcPr>
          <w:p w14:paraId="20029F64"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Global branding</w:t>
            </w:r>
          </w:p>
        </w:tc>
        <w:tc>
          <w:tcPr>
            <w:tcW w:w="2268" w:type="dxa"/>
            <w:gridSpan w:val="2"/>
            <w:shd w:val="clear" w:color="auto" w:fill="auto"/>
            <w:vAlign w:val="center"/>
          </w:tcPr>
          <w:p w14:paraId="1FA99520"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Government and social aims</w:t>
            </w:r>
          </w:p>
        </w:tc>
        <w:tc>
          <w:tcPr>
            <w:tcW w:w="2720" w:type="dxa"/>
            <w:shd w:val="clear" w:color="auto" w:fill="auto"/>
            <w:vAlign w:val="center"/>
          </w:tcPr>
          <w:p w14:paraId="47CA9F47"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Increase awareness</w:t>
            </w:r>
          </w:p>
        </w:tc>
      </w:tr>
      <w:tr w:rsidR="00F87DAF" w14:paraId="6C4F8928" w14:textId="77777777" w:rsidTr="008900B2">
        <w:trPr>
          <w:trHeight w:val="272"/>
        </w:trPr>
        <w:tc>
          <w:tcPr>
            <w:tcW w:w="3119" w:type="dxa"/>
            <w:gridSpan w:val="2"/>
            <w:shd w:val="clear" w:color="auto" w:fill="auto"/>
            <w:vAlign w:val="center"/>
          </w:tcPr>
          <w:p w14:paraId="047EE67F"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Increase brand loyalty</w:t>
            </w:r>
          </w:p>
        </w:tc>
        <w:tc>
          <w:tcPr>
            <w:tcW w:w="2693" w:type="dxa"/>
            <w:gridSpan w:val="2"/>
            <w:shd w:val="clear" w:color="auto" w:fill="auto"/>
            <w:vAlign w:val="center"/>
          </w:tcPr>
          <w:p w14:paraId="135D39E1"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Increase sales, volume</w:t>
            </w:r>
          </w:p>
        </w:tc>
        <w:tc>
          <w:tcPr>
            <w:tcW w:w="2268" w:type="dxa"/>
            <w:gridSpan w:val="2"/>
            <w:shd w:val="clear" w:color="auto" w:fill="auto"/>
            <w:vAlign w:val="center"/>
          </w:tcPr>
          <w:p w14:paraId="7A8238DD"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Increase web traffic, bookings</w:t>
            </w:r>
          </w:p>
        </w:tc>
        <w:tc>
          <w:tcPr>
            <w:tcW w:w="2720" w:type="dxa"/>
            <w:shd w:val="clear" w:color="auto" w:fill="auto"/>
            <w:vAlign w:val="center"/>
          </w:tcPr>
          <w:p w14:paraId="70CC651A"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IPOs</w:t>
            </w:r>
          </w:p>
        </w:tc>
      </w:tr>
      <w:tr w:rsidR="00F87DAF" w14:paraId="42867119" w14:textId="77777777" w:rsidTr="008900B2">
        <w:trPr>
          <w:trHeight w:val="276"/>
        </w:trPr>
        <w:tc>
          <w:tcPr>
            <w:tcW w:w="3119" w:type="dxa"/>
            <w:gridSpan w:val="2"/>
            <w:shd w:val="clear" w:color="auto" w:fill="auto"/>
            <w:vAlign w:val="center"/>
          </w:tcPr>
          <w:p w14:paraId="424DC755"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Maintain price premium</w:t>
            </w:r>
          </w:p>
        </w:tc>
        <w:tc>
          <w:tcPr>
            <w:tcW w:w="2693" w:type="dxa"/>
            <w:gridSpan w:val="2"/>
            <w:shd w:val="clear" w:color="auto" w:fill="auto"/>
            <w:vAlign w:val="center"/>
          </w:tcPr>
          <w:p w14:paraId="3CE4CED6"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Market share - increase</w:t>
            </w:r>
          </w:p>
        </w:tc>
        <w:tc>
          <w:tcPr>
            <w:tcW w:w="2268" w:type="dxa"/>
            <w:gridSpan w:val="2"/>
            <w:shd w:val="clear" w:color="auto" w:fill="auto"/>
            <w:vAlign w:val="center"/>
          </w:tcPr>
          <w:p w14:paraId="30DFC21B"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Political campaigns</w:t>
            </w:r>
          </w:p>
        </w:tc>
        <w:tc>
          <w:tcPr>
            <w:tcW w:w="2720" w:type="dxa"/>
            <w:shd w:val="clear" w:color="auto" w:fill="auto"/>
            <w:vAlign w:val="center"/>
          </w:tcPr>
          <w:p w14:paraId="132661E6"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Recruitment</w:t>
            </w:r>
          </w:p>
        </w:tc>
      </w:tr>
      <w:tr w:rsidR="00F87DAF" w14:paraId="1DF5C418" w14:textId="77777777" w:rsidTr="008900B2">
        <w:trPr>
          <w:trHeight w:val="274"/>
        </w:trPr>
        <w:tc>
          <w:tcPr>
            <w:tcW w:w="3119" w:type="dxa"/>
            <w:gridSpan w:val="2"/>
            <w:shd w:val="clear" w:color="auto" w:fill="auto"/>
            <w:vAlign w:val="center"/>
          </w:tcPr>
          <w:p w14:paraId="3AAD9CEE"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Retain existing customers</w:t>
            </w:r>
          </w:p>
        </w:tc>
        <w:tc>
          <w:tcPr>
            <w:tcW w:w="2693" w:type="dxa"/>
            <w:gridSpan w:val="2"/>
            <w:shd w:val="clear" w:color="auto" w:fill="auto"/>
            <w:vAlign w:val="center"/>
          </w:tcPr>
          <w:p w14:paraId="316A2FED"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Staff relationships, motivation</w:t>
            </w:r>
          </w:p>
        </w:tc>
        <w:tc>
          <w:tcPr>
            <w:tcW w:w="2268" w:type="dxa"/>
            <w:gridSpan w:val="2"/>
            <w:shd w:val="clear" w:color="auto" w:fill="auto"/>
            <w:vAlign w:val="center"/>
          </w:tcPr>
          <w:p w14:paraId="51BD6C4A"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Support event, exhibition</w:t>
            </w:r>
          </w:p>
        </w:tc>
        <w:tc>
          <w:tcPr>
            <w:tcW w:w="2720" w:type="dxa"/>
            <w:shd w:val="clear" w:color="auto" w:fill="auto"/>
            <w:vAlign w:val="center"/>
          </w:tcPr>
          <w:p w14:paraId="6AF040E0"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Support promotion</w:t>
            </w:r>
          </w:p>
        </w:tc>
      </w:tr>
      <w:tr w:rsidR="00F87DAF" w14:paraId="414FF909" w14:textId="77777777" w:rsidTr="008900B2">
        <w:trPr>
          <w:trHeight w:val="278"/>
        </w:trPr>
        <w:tc>
          <w:tcPr>
            <w:tcW w:w="5812" w:type="dxa"/>
            <w:gridSpan w:val="4"/>
            <w:shd w:val="clear" w:color="auto" w:fill="auto"/>
            <w:vAlign w:val="center"/>
          </w:tcPr>
          <w:p w14:paraId="787083CA"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Support sponsorship</w:t>
            </w:r>
          </w:p>
        </w:tc>
        <w:tc>
          <w:tcPr>
            <w:tcW w:w="4988" w:type="dxa"/>
            <w:gridSpan w:val="3"/>
            <w:shd w:val="clear" w:color="auto" w:fill="auto"/>
            <w:vAlign w:val="center"/>
          </w:tcPr>
          <w:p w14:paraId="0F7CC9A2" w14:textId="77777777" w:rsidR="00F87DAF" w:rsidRPr="00D32571" w:rsidRDefault="00F87DAF" w:rsidP="00034462">
            <w:pPr>
              <w:spacing w:after="0" w:line="240" w:lineRule="auto"/>
              <w:rPr>
                <w:rFonts w:ascii="AvenirNext LT Pro Regular" w:hAnsi="AvenirNext LT Pro Regular"/>
                <w:bCs/>
                <w:color w:val="000000" w:themeColor="text1"/>
                <w:sz w:val="18"/>
                <w:szCs w:val="18"/>
              </w:rPr>
            </w:pPr>
            <w:r w:rsidRPr="00D32571">
              <w:rPr>
                <w:rFonts w:ascii="AvenirNext LT Pro Regular" w:hAnsi="AvenirNext LT Pro Regular"/>
                <w:bCs/>
                <w:color w:val="000000" w:themeColor="text1"/>
                <w:sz w:val="18"/>
                <w:szCs w:val="18"/>
              </w:rPr>
              <w:t>Other:</w:t>
            </w:r>
          </w:p>
        </w:tc>
      </w:tr>
      <w:tr w:rsidR="00F87DAF" w:rsidRPr="00F82752" w14:paraId="21B64B03" w14:textId="77777777" w:rsidTr="0073597C">
        <w:trPr>
          <w:trHeight w:val="210"/>
        </w:trPr>
        <w:tc>
          <w:tcPr>
            <w:tcW w:w="10800" w:type="dxa"/>
            <w:gridSpan w:val="7"/>
            <w:shd w:val="clear" w:color="auto" w:fill="B8B8B8"/>
            <w:vAlign w:val="center"/>
          </w:tcPr>
          <w:p w14:paraId="3411960D" w14:textId="77777777" w:rsidR="00F87DAF" w:rsidRPr="00F82752" w:rsidRDefault="00F87DAF" w:rsidP="0073597C">
            <w:pPr>
              <w:spacing w:after="0" w:line="240" w:lineRule="auto"/>
              <w:rPr>
                <w:rFonts w:ascii="Avenir Next LT Pro" w:hAnsi="Avenir Next LT Pro"/>
                <w:b/>
                <w:bCs/>
                <w:sz w:val="19"/>
                <w:szCs w:val="19"/>
              </w:rPr>
            </w:pPr>
            <w:r>
              <w:rPr>
                <w:rFonts w:ascii="AvenirNext LT Pro Regular" w:hAnsi="AvenirNext LT Pro Regular" w:cs="Tahoma"/>
                <w:b/>
                <w:color w:val="auto"/>
                <w:sz w:val="19"/>
                <w:szCs w:val="19"/>
              </w:rPr>
              <w:t>Entry Objectives (All):</w:t>
            </w:r>
          </w:p>
        </w:tc>
      </w:tr>
      <w:tr w:rsidR="00F87DAF" w:rsidRPr="00DB7F51" w14:paraId="62264DC1" w14:textId="77777777" w:rsidTr="008900B2">
        <w:trPr>
          <w:trHeight w:val="126"/>
        </w:trPr>
        <w:tc>
          <w:tcPr>
            <w:tcW w:w="3119" w:type="dxa"/>
            <w:gridSpan w:val="2"/>
            <w:shd w:val="clear" w:color="auto" w:fill="auto"/>
            <w:vAlign w:val="center"/>
          </w:tcPr>
          <w:p w14:paraId="69688735"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Attract, support distribution</w:t>
            </w:r>
          </w:p>
        </w:tc>
        <w:tc>
          <w:tcPr>
            <w:tcW w:w="2693" w:type="dxa"/>
            <w:gridSpan w:val="2"/>
            <w:shd w:val="clear" w:color="auto" w:fill="auto"/>
            <w:vAlign w:val="center"/>
          </w:tcPr>
          <w:p w14:paraId="6A17E347"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Attract, support suppliers</w:t>
            </w:r>
          </w:p>
        </w:tc>
        <w:tc>
          <w:tcPr>
            <w:tcW w:w="2268" w:type="dxa"/>
            <w:gridSpan w:val="2"/>
            <w:shd w:val="clear" w:color="auto" w:fill="auto"/>
            <w:vAlign w:val="center"/>
          </w:tcPr>
          <w:p w14:paraId="317711A1"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Brand launch</w:t>
            </w:r>
          </w:p>
        </w:tc>
        <w:tc>
          <w:tcPr>
            <w:tcW w:w="2720" w:type="dxa"/>
            <w:shd w:val="clear" w:color="auto" w:fill="auto"/>
            <w:vAlign w:val="center"/>
          </w:tcPr>
          <w:p w14:paraId="3FEC2A7A"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Brand relaunch, reposition</w:t>
            </w:r>
          </w:p>
        </w:tc>
      </w:tr>
      <w:tr w:rsidR="00F87DAF" w:rsidRPr="00DB7F51" w14:paraId="36725997" w14:textId="77777777" w:rsidTr="008900B2">
        <w:trPr>
          <w:trHeight w:val="144"/>
        </w:trPr>
        <w:tc>
          <w:tcPr>
            <w:tcW w:w="3119" w:type="dxa"/>
            <w:gridSpan w:val="2"/>
            <w:shd w:val="clear" w:color="auto" w:fill="auto"/>
            <w:vAlign w:val="center"/>
          </w:tcPr>
          <w:p w14:paraId="7281D13B"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Build brand equity</w:t>
            </w:r>
          </w:p>
        </w:tc>
        <w:tc>
          <w:tcPr>
            <w:tcW w:w="2693" w:type="dxa"/>
            <w:gridSpan w:val="2"/>
            <w:shd w:val="clear" w:color="auto" w:fill="auto"/>
            <w:vAlign w:val="center"/>
          </w:tcPr>
          <w:p w14:paraId="7944C8C1"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Build, change corporate image</w:t>
            </w:r>
          </w:p>
        </w:tc>
        <w:tc>
          <w:tcPr>
            <w:tcW w:w="2268" w:type="dxa"/>
            <w:gridSpan w:val="2"/>
            <w:shd w:val="clear" w:color="auto" w:fill="auto"/>
            <w:vAlign w:val="center"/>
          </w:tcPr>
          <w:p w14:paraId="5ED68BEC"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Build, defend brand position</w:t>
            </w:r>
          </w:p>
        </w:tc>
        <w:tc>
          <w:tcPr>
            <w:tcW w:w="2720" w:type="dxa"/>
            <w:shd w:val="clear" w:color="auto" w:fill="auto"/>
            <w:vAlign w:val="center"/>
          </w:tcPr>
          <w:p w14:paraId="67C2C7A8"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Change brand image</w:t>
            </w:r>
          </w:p>
        </w:tc>
      </w:tr>
      <w:tr w:rsidR="00F87DAF" w14:paraId="1F086FF8" w14:textId="77777777" w:rsidTr="008900B2">
        <w:trPr>
          <w:trHeight w:val="190"/>
        </w:trPr>
        <w:tc>
          <w:tcPr>
            <w:tcW w:w="3119" w:type="dxa"/>
            <w:gridSpan w:val="2"/>
            <w:shd w:val="clear" w:color="auto" w:fill="auto"/>
            <w:vAlign w:val="center"/>
          </w:tcPr>
          <w:p w14:paraId="5BE3BC5D"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Develop, revitalize market</w:t>
            </w:r>
          </w:p>
        </w:tc>
        <w:tc>
          <w:tcPr>
            <w:tcW w:w="2693" w:type="dxa"/>
            <w:gridSpan w:val="2"/>
            <w:shd w:val="clear" w:color="auto" w:fill="auto"/>
            <w:vAlign w:val="center"/>
          </w:tcPr>
          <w:p w14:paraId="4ABE12B4" w14:textId="71542BC5"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Financial, shareholder relationship</w:t>
            </w:r>
          </w:p>
        </w:tc>
        <w:tc>
          <w:tcPr>
            <w:tcW w:w="2268" w:type="dxa"/>
            <w:gridSpan w:val="2"/>
            <w:shd w:val="clear" w:color="auto" w:fill="auto"/>
            <w:vAlign w:val="center"/>
          </w:tcPr>
          <w:p w14:paraId="78E051D6"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Fund-raising</w:t>
            </w:r>
          </w:p>
        </w:tc>
        <w:tc>
          <w:tcPr>
            <w:tcW w:w="2720" w:type="dxa"/>
            <w:shd w:val="clear" w:color="auto" w:fill="auto"/>
            <w:vAlign w:val="center"/>
          </w:tcPr>
          <w:p w14:paraId="50B085C3"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Gain new customers</w:t>
            </w:r>
          </w:p>
        </w:tc>
      </w:tr>
      <w:tr w:rsidR="00F87DAF" w14:paraId="111AE1D3" w14:textId="77777777" w:rsidTr="008900B2">
        <w:trPr>
          <w:trHeight w:val="150"/>
        </w:trPr>
        <w:tc>
          <w:tcPr>
            <w:tcW w:w="3119" w:type="dxa"/>
            <w:gridSpan w:val="2"/>
            <w:shd w:val="clear" w:color="auto" w:fill="auto"/>
            <w:vAlign w:val="center"/>
          </w:tcPr>
          <w:p w14:paraId="21BC46AD"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Gain trial</w:t>
            </w:r>
          </w:p>
        </w:tc>
        <w:tc>
          <w:tcPr>
            <w:tcW w:w="2693" w:type="dxa"/>
            <w:gridSpan w:val="2"/>
            <w:shd w:val="clear" w:color="auto" w:fill="auto"/>
            <w:vAlign w:val="center"/>
          </w:tcPr>
          <w:p w14:paraId="4EF01C8F"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Global branding</w:t>
            </w:r>
          </w:p>
        </w:tc>
        <w:tc>
          <w:tcPr>
            <w:tcW w:w="2268" w:type="dxa"/>
            <w:gridSpan w:val="2"/>
            <w:shd w:val="clear" w:color="auto" w:fill="auto"/>
            <w:vAlign w:val="center"/>
          </w:tcPr>
          <w:p w14:paraId="6C847F40"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Government and social aims</w:t>
            </w:r>
          </w:p>
        </w:tc>
        <w:tc>
          <w:tcPr>
            <w:tcW w:w="2720" w:type="dxa"/>
            <w:shd w:val="clear" w:color="auto" w:fill="auto"/>
            <w:vAlign w:val="center"/>
          </w:tcPr>
          <w:p w14:paraId="3212AA45"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Increase awareness</w:t>
            </w:r>
          </w:p>
        </w:tc>
      </w:tr>
      <w:tr w:rsidR="00F87DAF" w14:paraId="044D9F1F" w14:textId="77777777" w:rsidTr="008900B2">
        <w:trPr>
          <w:trHeight w:val="184"/>
        </w:trPr>
        <w:tc>
          <w:tcPr>
            <w:tcW w:w="3119" w:type="dxa"/>
            <w:gridSpan w:val="2"/>
            <w:shd w:val="clear" w:color="auto" w:fill="auto"/>
            <w:vAlign w:val="center"/>
          </w:tcPr>
          <w:p w14:paraId="4F561D70"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Increase brand loyalty</w:t>
            </w:r>
          </w:p>
        </w:tc>
        <w:tc>
          <w:tcPr>
            <w:tcW w:w="2693" w:type="dxa"/>
            <w:gridSpan w:val="2"/>
            <w:shd w:val="clear" w:color="auto" w:fill="auto"/>
            <w:vAlign w:val="center"/>
          </w:tcPr>
          <w:p w14:paraId="35B43DF6"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Increase sales, volume</w:t>
            </w:r>
          </w:p>
        </w:tc>
        <w:tc>
          <w:tcPr>
            <w:tcW w:w="2268" w:type="dxa"/>
            <w:gridSpan w:val="2"/>
            <w:shd w:val="clear" w:color="auto" w:fill="auto"/>
            <w:vAlign w:val="center"/>
          </w:tcPr>
          <w:p w14:paraId="5EB9CBE6"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Increase web traffic, bookings</w:t>
            </w:r>
          </w:p>
        </w:tc>
        <w:tc>
          <w:tcPr>
            <w:tcW w:w="2720" w:type="dxa"/>
            <w:shd w:val="clear" w:color="auto" w:fill="auto"/>
            <w:vAlign w:val="center"/>
          </w:tcPr>
          <w:p w14:paraId="18D025FA"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IPOs</w:t>
            </w:r>
          </w:p>
        </w:tc>
      </w:tr>
      <w:tr w:rsidR="00F87DAF" w14:paraId="1D47DE98" w14:textId="77777777" w:rsidTr="008900B2">
        <w:trPr>
          <w:trHeight w:val="133"/>
        </w:trPr>
        <w:tc>
          <w:tcPr>
            <w:tcW w:w="3119" w:type="dxa"/>
            <w:gridSpan w:val="2"/>
            <w:shd w:val="clear" w:color="auto" w:fill="auto"/>
            <w:vAlign w:val="center"/>
          </w:tcPr>
          <w:p w14:paraId="30DE1DB0"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Maintain price premium</w:t>
            </w:r>
          </w:p>
        </w:tc>
        <w:tc>
          <w:tcPr>
            <w:tcW w:w="2693" w:type="dxa"/>
            <w:gridSpan w:val="2"/>
            <w:shd w:val="clear" w:color="auto" w:fill="auto"/>
            <w:vAlign w:val="center"/>
          </w:tcPr>
          <w:p w14:paraId="5425AFF8"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Market share - increase</w:t>
            </w:r>
          </w:p>
        </w:tc>
        <w:tc>
          <w:tcPr>
            <w:tcW w:w="2268" w:type="dxa"/>
            <w:gridSpan w:val="2"/>
            <w:shd w:val="clear" w:color="auto" w:fill="auto"/>
            <w:vAlign w:val="center"/>
          </w:tcPr>
          <w:p w14:paraId="44DC9E6D"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Political campaigns</w:t>
            </w:r>
          </w:p>
        </w:tc>
        <w:tc>
          <w:tcPr>
            <w:tcW w:w="2720" w:type="dxa"/>
            <w:shd w:val="clear" w:color="auto" w:fill="auto"/>
            <w:vAlign w:val="center"/>
          </w:tcPr>
          <w:p w14:paraId="5EB69390"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Recruitment</w:t>
            </w:r>
          </w:p>
        </w:tc>
      </w:tr>
      <w:tr w:rsidR="00F87DAF" w14:paraId="23419C11" w14:textId="77777777" w:rsidTr="008900B2">
        <w:trPr>
          <w:trHeight w:val="264"/>
        </w:trPr>
        <w:tc>
          <w:tcPr>
            <w:tcW w:w="3119" w:type="dxa"/>
            <w:gridSpan w:val="2"/>
            <w:shd w:val="clear" w:color="auto" w:fill="auto"/>
            <w:vAlign w:val="center"/>
          </w:tcPr>
          <w:p w14:paraId="69333A8B"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Retain existing customers</w:t>
            </w:r>
          </w:p>
        </w:tc>
        <w:tc>
          <w:tcPr>
            <w:tcW w:w="2693" w:type="dxa"/>
            <w:gridSpan w:val="2"/>
            <w:shd w:val="clear" w:color="auto" w:fill="auto"/>
            <w:vAlign w:val="center"/>
          </w:tcPr>
          <w:p w14:paraId="6D59D1B7"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Staff relationships, motivation</w:t>
            </w:r>
          </w:p>
        </w:tc>
        <w:tc>
          <w:tcPr>
            <w:tcW w:w="2268" w:type="dxa"/>
            <w:gridSpan w:val="2"/>
            <w:shd w:val="clear" w:color="auto" w:fill="auto"/>
            <w:vAlign w:val="center"/>
          </w:tcPr>
          <w:p w14:paraId="29CF56EA"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Support event, exhibition</w:t>
            </w:r>
          </w:p>
        </w:tc>
        <w:tc>
          <w:tcPr>
            <w:tcW w:w="2720" w:type="dxa"/>
            <w:shd w:val="clear" w:color="auto" w:fill="auto"/>
            <w:vAlign w:val="center"/>
          </w:tcPr>
          <w:p w14:paraId="1246052F"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Support promotion</w:t>
            </w:r>
          </w:p>
        </w:tc>
      </w:tr>
      <w:tr w:rsidR="00F87DAF" w14:paraId="529A8337" w14:textId="77777777" w:rsidTr="008900B2">
        <w:trPr>
          <w:trHeight w:val="282"/>
        </w:trPr>
        <w:tc>
          <w:tcPr>
            <w:tcW w:w="5812" w:type="dxa"/>
            <w:gridSpan w:val="4"/>
            <w:shd w:val="clear" w:color="auto" w:fill="auto"/>
            <w:vAlign w:val="center"/>
          </w:tcPr>
          <w:p w14:paraId="270CF04D"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Support sponsorship</w:t>
            </w:r>
          </w:p>
        </w:tc>
        <w:tc>
          <w:tcPr>
            <w:tcW w:w="4988" w:type="dxa"/>
            <w:gridSpan w:val="3"/>
            <w:shd w:val="clear" w:color="auto" w:fill="auto"/>
            <w:vAlign w:val="center"/>
          </w:tcPr>
          <w:p w14:paraId="366B6F53"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Other:</w:t>
            </w:r>
          </w:p>
        </w:tc>
      </w:tr>
      <w:tr w:rsidR="00F87DAF" w:rsidRPr="00535941" w14:paraId="1CA6F6D0" w14:textId="77777777" w:rsidTr="00F404C1">
        <w:trPr>
          <w:trHeight w:val="542"/>
        </w:trPr>
        <w:tc>
          <w:tcPr>
            <w:tcW w:w="10800" w:type="dxa"/>
            <w:gridSpan w:val="7"/>
            <w:shd w:val="clear" w:color="auto" w:fill="B8B8B8"/>
            <w:vAlign w:val="center"/>
          </w:tcPr>
          <w:p w14:paraId="0CA8BA70" w14:textId="77777777" w:rsidR="00F87DAF" w:rsidRPr="0044199D" w:rsidRDefault="00F87DAF" w:rsidP="000A7921">
            <w:pPr>
              <w:spacing w:after="0" w:line="240" w:lineRule="auto"/>
              <w:rPr>
                <w:rFonts w:ascii="AvenirNext LT Pro Regular" w:hAnsi="AvenirNext LT Pro Regular"/>
                <w:i/>
                <w:sz w:val="17"/>
                <w:szCs w:val="17"/>
                <w:lang w:val="es-PE"/>
              </w:rPr>
            </w:pPr>
            <w:r w:rsidRPr="0044199D">
              <w:rPr>
                <w:rFonts w:ascii="AvenirNext LT Pro Bold" w:hAnsi="AvenirNext LT Pro Bold"/>
                <w:b/>
                <w:color w:val="auto"/>
                <w:sz w:val="22"/>
                <w:szCs w:val="22"/>
                <w:lang w:val="es-PE"/>
              </w:rPr>
              <w:t>RESULTS</w:t>
            </w:r>
          </w:p>
          <w:p w14:paraId="40050BEA" w14:textId="4C8A5555" w:rsidR="00F87DAF" w:rsidRPr="0044199D" w:rsidRDefault="00F87DAF" w:rsidP="000A7921">
            <w:pPr>
              <w:spacing w:after="0" w:line="240" w:lineRule="auto"/>
              <w:rPr>
                <w:rFonts w:ascii="AvenirNext LT Pro Regular" w:hAnsi="AvenirNext LT Pro Regular"/>
                <w:i/>
                <w:sz w:val="17"/>
                <w:szCs w:val="17"/>
                <w:lang w:val="es-PE"/>
              </w:rPr>
            </w:pPr>
            <w:r w:rsidRPr="0044199D">
              <w:rPr>
                <w:rFonts w:ascii="AvenirNext LT Pro Regular" w:hAnsi="AvenirNext LT Pro Regular"/>
                <w:i/>
                <w:sz w:val="17"/>
                <w:szCs w:val="17"/>
                <w:lang w:val="es-PE"/>
              </w:rPr>
              <w:t>S</w:t>
            </w:r>
            <w:r w:rsidR="00D43712" w:rsidRPr="0044199D">
              <w:rPr>
                <w:rFonts w:ascii="AvenirNext LT Pro Regular" w:hAnsi="AvenirNext LT Pro Regular"/>
                <w:i/>
                <w:sz w:val="17"/>
                <w:szCs w:val="17"/>
                <w:lang w:val="es-PE"/>
              </w:rPr>
              <w:t>elegir su resultado principal para su caso. A continuación, seleccione todos los tipos de resultados para su caso.</w:t>
            </w:r>
            <w:r w:rsidRPr="0044199D">
              <w:rPr>
                <w:rFonts w:ascii="AvenirNext LT Pro Regular" w:hAnsi="AvenirNext LT Pro Regular"/>
                <w:i/>
                <w:sz w:val="17"/>
                <w:szCs w:val="17"/>
                <w:lang w:val="es-PE"/>
              </w:rPr>
              <w:t xml:space="preserve"> </w:t>
            </w:r>
          </w:p>
        </w:tc>
      </w:tr>
      <w:tr w:rsidR="00F87DAF" w:rsidRPr="00F36F77" w14:paraId="4B03EC56" w14:textId="77777777" w:rsidTr="008312A1">
        <w:trPr>
          <w:trHeight w:val="353"/>
        </w:trPr>
        <w:tc>
          <w:tcPr>
            <w:tcW w:w="10800" w:type="dxa"/>
            <w:gridSpan w:val="7"/>
            <w:shd w:val="clear" w:color="auto" w:fill="B8B8B8"/>
            <w:vAlign w:val="center"/>
          </w:tcPr>
          <w:p w14:paraId="4C574521" w14:textId="77777777" w:rsidR="00F87DAF" w:rsidRPr="00F36F77" w:rsidRDefault="00F87DAF" w:rsidP="000A7921">
            <w:pPr>
              <w:spacing w:after="0" w:line="240" w:lineRule="auto"/>
              <w:rPr>
                <w:rFonts w:ascii="AvenirNext LT Pro" w:hAnsi="AvenirNext LT Pro"/>
                <w:sz w:val="19"/>
                <w:szCs w:val="19"/>
              </w:rPr>
            </w:pPr>
            <w:r>
              <w:rPr>
                <w:rFonts w:ascii="AvenirNext LT Pro Regular" w:hAnsi="AvenirNext LT Pro Regular" w:cs="Tahoma"/>
                <w:b/>
                <w:color w:val="auto"/>
                <w:sz w:val="19"/>
                <w:szCs w:val="19"/>
              </w:rPr>
              <w:t>Primary Result:</w:t>
            </w:r>
          </w:p>
        </w:tc>
      </w:tr>
      <w:tr w:rsidR="00F87DAF" w:rsidRPr="00DB7F51" w14:paraId="1CE32F0E" w14:textId="77777777" w:rsidTr="008900B2">
        <w:trPr>
          <w:trHeight w:val="372"/>
        </w:trPr>
        <w:tc>
          <w:tcPr>
            <w:tcW w:w="3119" w:type="dxa"/>
            <w:gridSpan w:val="2"/>
            <w:shd w:val="clear" w:color="auto" w:fill="auto"/>
            <w:vAlign w:val="center"/>
          </w:tcPr>
          <w:p w14:paraId="708E87EA"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Awareness Shift</w:t>
            </w:r>
          </w:p>
        </w:tc>
        <w:tc>
          <w:tcPr>
            <w:tcW w:w="2693" w:type="dxa"/>
            <w:gridSpan w:val="2"/>
            <w:shd w:val="clear" w:color="auto" w:fill="auto"/>
            <w:vAlign w:val="center"/>
          </w:tcPr>
          <w:p w14:paraId="270112B2"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Customer Retention/</w:t>
            </w:r>
            <w:r w:rsidRPr="002E4562">
              <w:rPr>
                <w:rFonts w:ascii="AvenirNext LT Pro Regular" w:hAnsi="AvenirNext LT Pro Regular"/>
                <w:bCs/>
                <w:color w:val="000000" w:themeColor="text1"/>
                <w:sz w:val="18"/>
                <w:szCs w:val="18"/>
              </w:rPr>
              <w:br/>
              <w:t>Loyalty Increase</w:t>
            </w:r>
          </w:p>
        </w:tc>
        <w:tc>
          <w:tcPr>
            <w:tcW w:w="2268" w:type="dxa"/>
            <w:gridSpan w:val="2"/>
            <w:shd w:val="clear" w:color="auto" w:fill="auto"/>
            <w:vAlign w:val="center"/>
          </w:tcPr>
          <w:p w14:paraId="6F3705B6"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Defend Market Share/</w:t>
            </w:r>
            <w:r w:rsidRPr="002E4562">
              <w:rPr>
                <w:rFonts w:ascii="AvenirNext LT Pro Regular" w:hAnsi="AvenirNext LT Pro Regular"/>
                <w:bCs/>
                <w:color w:val="000000" w:themeColor="text1"/>
                <w:sz w:val="18"/>
                <w:szCs w:val="18"/>
              </w:rPr>
              <w:br/>
              <w:t>Arrest Decline</w:t>
            </w:r>
          </w:p>
        </w:tc>
        <w:tc>
          <w:tcPr>
            <w:tcW w:w="2720" w:type="dxa"/>
            <w:shd w:val="clear" w:color="auto" w:fill="auto"/>
            <w:vAlign w:val="center"/>
          </w:tcPr>
          <w:p w14:paraId="2CE30929"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New Customer Acquisition/</w:t>
            </w:r>
            <w:r w:rsidRPr="002E4562">
              <w:rPr>
                <w:rFonts w:ascii="AvenirNext LT Pro Regular" w:hAnsi="AvenirNext LT Pro Regular"/>
                <w:bCs/>
                <w:color w:val="000000" w:themeColor="text1"/>
                <w:sz w:val="18"/>
                <w:szCs w:val="18"/>
              </w:rPr>
              <w:br/>
              <w:t>Penetration Gain</w:t>
            </w:r>
          </w:p>
        </w:tc>
      </w:tr>
      <w:tr w:rsidR="00F87DAF" w:rsidRPr="00DB7F51" w14:paraId="390797E0" w14:textId="77777777" w:rsidTr="008900B2">
        <w:trPr>
          <w:trHeight w:val="350"/>
        </w:trPr>
        <w:tc>
          <w:tcPr>
            <w:tcW w:w="3119" w:type="dxa"/>
            <w:gridSpan w:val="2"/>
            <w:shd w:val="clear" w:color="auto" w:fill="auto"/>
            <w:vAlign w:val="center"/>
          </w:tcPr>
          <w:p w14:paraId="5290F8A9"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Profit Gain</w:t>
            </w:r>
          </w:p>
        </w:tc>
        <w:tc>
          <w:tcPr>
            <w:tcW w:w="2693" w:type="dxa"/>
            <w:gridSpan w:val="2"/>
            <w:shd w:val="clear" w:color="auto" w:fill="auto"/>
            <w:vAlign w:val="center"/>
          </w:tcPr>
          <w:p w14:paraId="1EA05DAA"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Revenue Gain</w:t>
            </w:r>
          </w:p>
        </w:tc>
        <w:tc>
          <w:tcPr>
            <w:tcW w:w="2268" w:type="dxa"/>
            <w:gridSpan w:val="2"/>
            <w:shd w:val="clear" w:color="auto" w:fill="auto"/>
            <w:vAlign w:val="center"/>
          </w:tcPr>
          <w:p w14:paraId="0935F650"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ROI</w:t>
            </w:r>
          </w:p>
        </w:tc>
        <w:tc>
          <w:tcPr>
            <w:tcW w:w="2720" w:type="dxa"/>
            <w:shd w:val="clear" w:color="auto" w:fill="auto"/>
            <w:vAlign w:val="center"/>
          </w:tcPr>
          <w:p w14:paraId="76370D56"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Share Gain</w:t>
            </w:r>
          </w:p>
        </w:tc>
      </w:tr>
      <w:tr w:rsidR="00F87DAF" w14:paraId="42E01164" w14:textId="77777777" w:rsidTr="008900B2">
        <w:trPr>
          <w:trHeight w:val="270"/>
        </w:trPr>
        <w:tc>
          <w:tcPr>
            <w:tcW w:w="5812" w:type="dxa"/>
            <w:gridSpan w:val="4"/>
            <w:shd w:val="clear" w:color="auto" w:fill="auto"/>
            <w:vAlign w:val="center"/>
          </w:tcPr>
          <w:p w14:paraId="735A3B1F"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Strategic Perception Shift</w:t>
            </w:r>
          </w:p>
        </w:tc>
        <w:tc>
          <w:tcPr>
            <w:tcW w:w="4988" w:type="dxa"/>
            <w:gridSpan w:val="3"/>
            <w:shd w:val="clear" w:color="auto" w:fill="auto"/>
            <w:vAlign w:val="center"/>
          </w:tcPr>
          <w:p w14:paraId="679B10CA"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Other:</w:t>
            </w:r>
          </w:p>
        </w:tc>
      </w:tr>
      <w:tr w:rsidR="00F87DAF" w:rsidRPr="00F36F77" w14:paraId="313813C5" w14:textId="77777777" w:rsidTr="008312A1">
        <w:trPr>
          <w:trHeight w:val="353"/>
        </w:trPr>
        <w:tc>
          <w:tcPr>
            <w:tcW w:w="10800" w:type="dxa"/>
            <w:gridSpan w:val="7"/>
            <w:shd w:val="clear" w:color="auto" w:fill="B8B8B8"/>
            <w:vAlign w:val="center"/>
          </w:tcPr>
          <w:p w14:paraId="2907F468" w14:textId="77777777" w:rsidR="00F87DAF" w:rsidRPr="00F36F77" w:rsidRDefault="00F87DAF" w:rsidP="000A7921">
            <w:pPr>
              <w:spacing w:after="0" w:line="240" w:lineRule="auto"/>
              <w:rPr>
                <w:rFonts w:ascii="AvenirNext LT Pro" w:hAnsi="AvenirNext LT Pro"/>
                <w:sz w:val="19"/>
                <w:szCs w:val="19"/>
              </w:rPr>
            </w:pPr>
            <w:r>
              <w:rPr>
                <w:rFonts w:ascii="AvenirNext LT Pro Regular" w:hAnsi="AvenirNext LT Pro Regular" w:cs="Tahoma"/>
                <w:b/>
                <w:color w:val="auto"/>
                <w:sz w:val="19"/>
                <w:szCs w:val="19"/>
              </w:rPr>
              <w:t>Results (All):</w:t>
            </w:r>
          </w:p>
        </w:tc>
      </w:tr>
      <w:tr w:rsidR="00F87DAF" w:rsidRPr="00DB7F51" w14:paraId="629328C2" w14:textId="77777777" w:rsidTr="008900B2">
        <w:trPr>
          <w:trHeight w:val="336"/>
        </w:trPr>
        <w:tc>
          <w:tcPr>
            <w:tcW w:w="3119" w:type="dxa"/>
            <w:gridSpan w:val="2"/>
            <w:shd w:val="clear" w:color="auto" w:fill="auto"/>
            <w:vAlign w:val="center"/>
          </w:tcPr>
          <w:p w14:paraId="4F5B4C2D"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Awareness Shift</w:t>
            </w:r>
          </w:p>
        </w:tc>
        <w:tc>
          <w:tcPr>
            <w:tcW w:w="2693" w:type="dxa"/>
            <w:gridSpan w:val="2"/>
            <w:shd w:val="clear" w:color="auto" w:fill="auto"/>
            <w:vAlign w:val="center"/>
          </w:tcPr>
          <w:p w14:paraId="7C862B7E"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Customer Retention/</w:t>
            </w:r>
            <w:r w:rsidRPr="002E4562">
              <w:rPr>
                <w:rFonts w:ascii="AvenirNext LT Pro Regular" w:hAnsi="AvenirNext LT Pro Regular"/>
                <w:bCs/>
                <w:color w:val="000000" w:themeColor="text1"/>
                <w:sz w:val="18"/>
                <w:szCs w:val="18"/>
              </w:rPr>
              <w:br/>
              <w:t>Loyalty Increase</w:t>
            </w:r>
          </w:p>
        </w:tc>
        <w:tc>
          <w:tcPr>
            <w:tcW w:w="2268" w:type="dxa"/>
            <w:gridSpan w:val="2"/>
            <w:shd w:val="clear" w:color="auto" w:fill="auto"/>
            <w:vAlign w:val="center"/>
          </w:tcPr>
          <w:p w14:paraId="423F761D"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Defend Market Share/</w:t>
            </w:r>
            <w:r w:rsidRPr="002E4562">
              <w:rPr>
                <w:rFonts w:ascii="AvenirNext LT Pro Regular" w:hAnsi="AvenirNext LT Pro Regular"/>
                <w:bCs/>
                <w:color w:val="000000" w:themeColor="text1"/>
                <w:sz w:val="18"/>
                <w:szCs w:val="18"/>
              </w:rPr>
              <w:br/>
              <w:t>Arrest Decline</w:t>
            </w:r>
          </w:p>
        </w:tc>
        <w:tc>
          <w:tcPr>
            <w:tcW w:w="2720" w:type="dxa"/>
            <w:vAlign w:val="center"/>
          </w:tcPr>
          <w:p w14:paraId="17A2FB66"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New Customer Acquisition/</w:t>
            </w:r>
            <w:r w:rsidRPr="002E4562">
              <w:rPr>
                <w:rFonts w:ascii="AvenirNext LT Pro Regular" w:hAnsi="AvenirNext LT Pro Regular"/>
                <w:bCs/>
                <w:color w:val="000000" w:themeColor="text1"/>
                <w:sz w:val="18"/>
                <w:szCs w:val="18"/>
              </w:rPr>
              <w:br/>
              <w:t>Penetration Gain</w:t>
            </w:r>
          </w:p>
        </w:tc>
      </w:tr>
      <w:tr w:rsidR="00F87DAF" w:rsidRPr="00DB7F51" w14:paraId="5B3B765F" w14:textId="77777777" w:rsidTr="008900B2">
        <w:trPr>
          <w:trHeight w:val="300"/>
        </w:trPr>
        <w:tc>
          <w:tcPr>
            <w:tcW w:w="3119" w:type="dxa"/>
            <w:gridSpan w:val="2"/>
            <w:shd w:val="clear" w:color="auto" w:fill="auto"/>
            <w:vAlign w:val="center"/>
          </w:tcPr>
          <w:p w14:paraId="428F76DD"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Profit Gain</w:t>
            </w:r>
          </w:p>
        </w:tc>
        <w:tc>
          <w:tcPr>
            <w:tcW w:w="2693" w:type="dxa"/>
            <w:gridSpan w:val="2"/>
            <w:shd w:val="clear" w:color="auto" w:fill="auto"/>
            <w:vAlign w:val="center"/>
          </w:tcPr>
          <w:p w14:paraId="14CFD4B4"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Revenue Gain</w:t>
            </w:r>
          </w:p>
        </w:tc>
        <w:tc>
          <w:tcPr>
            <w:tcW w:w="2268" w:type="dxa"/>
            <w:gridSpan w:val="2"/>
            <w:shd w:val="clear" w:color="auto" w:fill="auto"/>
            <w:vAlign w:val="center"/>
          </w:tcPr>
          <w:p w14:paraId="041FBDC2"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ROI</w:t>
            </w:r>
          </w:p>
        </w:tc>
        <w:tc>
          <w:tcPr>
            <w:tcW w:w="2720" w:type="dxa"/>
            <w:vAlign w:val="center"/>
          </w:tcPr>
          <w:p w14:paraId="50BF7013" w14:textId="77777777" w:rsidR="00F87DAF" w:rsidRPr="002E4562" w:rsidRDefault="00F87DAF" w:rsidP="000A7921">
            <w:pPr>
              <w:spacing w:after="0" w:line="240" w:lineRule="auto"/>
              <w:rPr>
                <w:rFonts w:ascii="AvenirNext LT Pro Bold" w:hAnsi="AvenirNext LT Pro Bold"/>
                <w:bCs/>
                <w:color w:val="auto"/>
                <w:sz w:val="20"/>
              </w:rPr>
            </w:pPr>
            <w:r w:rsidRPr="002E4562">
              <w:rPr>
                <w:rFonts w:ascii="AvenirNext LT Pro Regular" w:hAnsi="AvenirNext LT Pro Regular"/>
                <w:bCs/>
                <w:color w:val="000000" w:themeColor="text1"/>
                <w:sz w:val="18"/>
                <w:szCs w:val="18"/>
              </w:rPr>
              <w:t>Share Gain</w:t>
            </w:r>
          </w:p>
        </w:tc>
      </w:tr>
      <w:tr w:rsidR="00F87DAF" w14:paraId="2E2EAE70" w14:textId="77777777" w:rsidTr="008900B2">
        <w:trPr>
          <w:trHeight w:val="254"/>
        </w:trPr>
        <w:tc>
          <w:tcPr>
            <w:tcW w:w="5812" w:type="dxa"/>
            <w:gridSpan w:val="4"/>
            <w:shd w:val="clear" w:color="auto" w:fill="auto"/>
            <w:vAlign w:val="center"/>
          </w:tcPr>
          <w:p w14:paraId="133902D1"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Strategic Perception Shift</w:t>
            </w:r>
          </w:p>
        </w:tc>
        <w:tc>
          <w:tcPr>
            <w:tcW w:w="4988" w:type="dxa"/>
            <w:gridSpan w:val="3"/>
            <w:shd w:val="clear" w:color="auto" w:fill="auto"/>
            <w:vAlign w:val="center"/>
          </w:tcPr>
          <w:p w14:paraId="0D2DB969" w14:textId="77777777" w:rsidR="00F87DAF" w:rsidRPr="002E4562" w:rsidRDefault="00F87DAF" w:rsidP="000A7921">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Other:</w:t>
            </w:r>
          </w:p>
        </w:tc>
      </w:tr>
    </w:tbl>
    <w:p w14:paraId="4FE6C87E" w14:textId="77777777" w:rsidR="00F87DAF" w:rsidRDefault="00F87DAF" w:rsidP="00034462">
      <w:pPr>
        <w:spacing w:after="0" w:line="240" w:lineRule="auto"/>
        <w:rPr>
          <w:rFonts w:ascii="AvenirNext LT Pro Regular" w:hAnsi="AvenirNext LT Pro Regular"/>
          <w:b/>
          <w:sz w:val="16"/>
          <w:szCs w:val="19"/>
        </w:rPr>
      </w:pPr>
    </w:p>
    <w:p w14:paraId="63A66064" w14:textId="3BEA0D83" w:rsidR="00F87DAF" w:rsidRDefault="00F87DAF" w:rsidP="00F87DAF">
      <w:pPr>
        <w:spacing w:after="0" w:line="240" w:lineRule="auto"/>
        <w:rPr>
          <w:rFonts w:ascii="AvenirNext LT Pro Regular" w:hAnsi="AvenirNext LT Pro Regular"/>
          <w:b/>
          <w:sz w:val="16"/>
          <w:szCs w:val="19"/>
        </w:rPr>
      </w:pPr>
    </w:p>
    <w:p w14:paraId="1D152D77" w14:textId="7EEEA14E" w:rsidR="00154A18" w:rsidRDefault="00154A18" w:rsidP="00F87DAF">
      <w:pPr>
        <w:spacing w:after="0" w:line="240" w:lineRule="auto"/>
        <w:rPr>
          <w:rFonts w:ascii="AvenirNext LT Pro Regular" w:hAnsi="AvenirNext LT Pro Regular"/>
          <w:b/>
          <w:sz w:val="16"/>
          <w:szCs w:val="19"/>
        </w:rPr>
      </w:pPr>
    </w:p>
    <w:p w14:paraId="23AF1CFB" w14:textId="0FF7958A" w:rsidR="00C55664" w:rsidRDefault="00C55664" w:rsidP="00F87DAF">
      <w:pPr>
        <w:spacing w:after="0" w:line="240" w:lineRule="auto"/>
        <w:rPr>
          <w:rFonts w:ascii="AvenirNext LT Pro Regular" w:hAnsi="AvenirNext LT Pro Regular"/>
          <w:b/>
          <w:sz w:val="16"/>
          <w:szCs w:val="19"/>
        </w:rPr>
      </w:pPr>
    </w:p>
    <w:p w14:paraId="28308622" w14:textId="68968643" w:rsidR="00C55664" w:rsidRDefault="00C55664" w:rsidP="00F87DAF">
      <w:pPr>
        <w:spacing w:after="0" w:line="240" w:lineRule="auto"/>
        <w:rPr>
          <w:rFonts w:ascii="AvenirNext LT Pro Regular" w:hAnsi="AvenirNext LT Pro Regular"/>
          <w:b/>
          <w:sz w:val="16"/>
          <w:szCs w:val="19"/>
        </w:rPr>
      </w:pPr>
    </w:p>
    <w:p w14:paraId="71A9B637" w14:textId="16C0622E" w:rsidR="00C55664" w:rsidRDefault="00C55664" w:rsidP="00F87DAF">
      <w:pPr>
        <w:spacing w:after="0" w:line="240" w:lineRule="auto"/>
        <w:rPr>
          <w:rFonts w:ascii="AvenirNext LT Pro Regular" w:hAnsi="AvenirNext LT Pro Regular"/>
          <w:b/>
          <w:sz w:val="16"/>
          <w:szCs w:val="19"/>
        </w:rPr>
      </w:pPr>
    </w:p>
    <w:p w14:paraId="6D833E79" w14:textId="5F0097E6" w:rsidR="00C55664" w:rsidRDefault="00C55664" w:rsidP="00F87DAF">
      <w:pPr>
        <w:spacing w:after="0" w:line="240" w:lineRule="auto"/>
        <w:rPr>
          <w:rFonts w:ascii="AvenirNext LT Pro Regular" w:hAnsi="AvenirNext LT Pro Regular"/>
          <w:b/>
          <w:sz w:val="16"/>
          <w:szCs w:val="19"/>
        </w:rPr>
      </w:pPr>
    </w:p>
    <w:p w14:paraId="34D03AC8" w14:textId="77777777" w:rsidR="00C55664" w:rsidRPr="00EE723C" w:rsidRDefault="00C55664" w:rsidP="00F87DAF">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87DAF" w:rsidRPr="00EE723C" w14:paraId="2ED55CF3" w14:textId="77777777" w:rsidTr="00903865">
        <w:trPr>
          <w:trHeight w:val="580"/>
        </w:trPr>
        <w:tc>
          <w:tcPr>
            <w:tcW w:w="10790" w:type="dxa"/>
            <w:tcBorders>
              <w:top w:val="nil"/>
              <w:left w:val="nil"/>
              <w:bottom w:val="nil"/>
              <w:right w:val="nil"/>
            </w:tcBorders>
            <w:shd w:val="clear" w:color="auto" w:fill="B4975A" w:themeFill="accent1"/>
            <w:vAlign w:val="center"/>
          </w:tcPr>
          <w:p w14:paraId="00CCB546" w14:textId="77777777" w:rsidR="00F87DAF" w:rsidRPr="002F07DB" w:rsidRDefault="00F87DAF" w:rsidP="007D099D">
            <w:pPr>
              <w:pStyle w:val="MediumShading1-Accent11"/>
              <w:rPr>
                <w:rFonts w:ascii="AvenirNext LT Pro Bold" w:hAnsi="AvenirNext LT Pro Bold"/>
                <w:b/>
                <w:color w:val="FFFFFF"/>
                <w:sz w:val="28"/>
                <w:szCs w:val="19"/>
                <w:lang w:val="es-PE"/>
              </w:rPr>
            </w:pPr>
            <w:r w:rsidRPr="002F07DB">
              <w:rPr>
                <w:rFonts w:ascii="AvenirNext LT Pro Bold" w:hAnsi="AvenirNext LT Pro Bold"/>
                <w:b/>
                <w:color w:val="FFFFFF"/>
                <w:sz w:val="28"/>
                <w:szCs w:val="19"/>
                <w:lang w:val="es-PE"/>
              </w:rPr>
              <w:lastRenderedPageBreak/>
              <w:t>CREATIVE BACKGROUND</w:t>
            </w:r>
          </w:p>
          <w:p w14:paraId="4852E2D8" w14:textId="71E1F15D" w:rsidR="00F87DAF" w:rsidRPr="00606A32" w:rsidRDefault="002F07DB" w:rsidP="007D099D">
            <w:pPr>
              <w:pStyle w:val="MediumShading1-Accent11"/>
              <w:rPr>
                <w:rFonts w:ascii="AvenirNext LT Pro Regular" w:hAnsi="AvenirNext LT Pro Regular" w:cs="Tahoma"/>
                <w:color w:val="auto"/>
                <w:sz w:val="20"/>
                <w:szCs w:val="20"/>
              </w:rPr>
            </w:pPr>
            <w:r w:rsidRPr="002F07DB">
              <w:rPr>
                <w:rFonts w:ascii="AvenirNext LT Pro Regular" w:hAnsi="AvenirNext LT Pro Regular"/>
                <w:color w:val="FFFFFF" w:themeColor="background1"/>
                <w:sz w:val="20"/>
                <w:szCs w:val="20"/>
                <w:lang w:val="es-PE"/>
              </w:rPr>
              <w:t xml:space="preserve">Esta información es para fines de investigación y base de datos. </w:t>
            </w:r>
            <w:r w:rsidRPr="00A4637C">
              <w:rPr>
                <w:rFonts w:ascii="AvenirNext LT Pro Regular" w:hAnsi="AvenirNext LT Pro Regular"/>
                <w:color w:val="FFFFFF" w:themeColor="background1"/>
                <w:sz w:val="20"/>
                <w:szCs w:val="20"/>
                <w:lang w:val="es-PE"/>
              </w:rPr>
              <w:t>Estas respuestas no son vistas por los jueces</w:t>
            </w:r>
            <w:r w:rsidRPr="002F07DB">
              <w:rPr>
                <w:rFonts w:ascii="AvenirNext LT Pro Regular" w:hAnsi="AvenirNext LT Pro Regular"/>
                <w:color w:val="FFFFFF" w:themeColor="background1"/>
                <w:sz w:val="20"/>
                <w:szCs w:val="20"/>
              </w:rPr>
              <w:t>.</w:t>
            </w:r>
          </w:p>
        </w:tc>
      </w:tr>
      <w:tr w:rsidR="00F87DAF" w:rsidRPr="00EE723C" w14:paraId="39CE0897" w14:textId="77777777" w:rsidTr="008312A1">
        <w:trPr>
          <w:trHeight w:val="259"/>
        </w:trPr>
        <w:tc>
          <w:tcPr>
            <w:tcW w:w="10790" w:type="dxa"/>
            <w:tcBorders>
              <w:top w:val="nil"/>
              <w:left w:val="nil"/>
              <w:bottom w:val="single" w:sz="2" w:space="0" w:color="auto"/>
              <w:right w:val="nil"/>
            </w:tcBorders>
            <w:shd w:val="clear" w:color="auto" w:fill="FFFFFF" w:themeFill="background1"/>
            <w:vAlign w:val="center"/>
          </w:tcPr>
          <w:p w14:paraId="4A5BAB78" w14:textId="77777777" w:rsidR="00F87DAF" w:rsidRDefault="00F87DAF" w:rsidP="00CC103F">
            <w:pPr>
              <w:pStyle w:val="MediumShading1-Accent11"/>
              <w:rPr>
                <w:rFonts w:ascii="AvenirNext LT Pro Regular" w:hAnsi="AvenirNext LT Pro Regular" w:cs="Tahoma"/>
                <w:b/>
                <w:color w:val="auto"/>
                <w:sz w:val="19"/>
                <w:szCs w:val="19"/>
              </w:rPr>
            </w:pPr>
          </w:p>
        </w:tc>
      </w:tr>
      <w:tr w:rsidR="00F87DAF" w:rsidRPr="00535941" w14:paraId="2FCDAF9E" w14:textId="77777777" w:rsidTr="007D099D">
        <w:trPr>
          <w:trHeight w:val="576"/>
        </w:trPr>
        <w:tc>
          <w:tcPr>
            <w:tcW w:w="10790" w:type="dxa"/>
            <w:tcBorders>
              <w:top w:val="single" w:sz="4" w:space="0" w:color="auto"/>
            </w:tcBorders>
            <w:shd w:val="clear" w:color="auto" w:fill="B8B8B8"/>
            <w:vAlign w:val="center"/>
          </w:tcPr>
          <w:p w14:paraId="302C5535" w14:textId="1B734B97" w:rsidR="00F87DAF" w:rsidRPr="0041041F" w:rsidRDefault="00F87DAF" w:rsidP="007D099D">
            <w:pPr>
              <w:pStyle w:val="MediumShading1-Accent11"/>
              <w:rPr>
                <w:rFonts w:ascii="AvenirNext LT Pro Regular" w:hAnsi="AvenirNext LT Pro Regular"/>
                <w:i/>
                <w:sz w:val="19"/>
                <w:szCs w:val="19"/>
                <w:lang w:val="es-PE"/>
              </w:rPr>
            </w:pPr>
            <w:r w:rsidRPr="0041041F">
              <w:rPr>
                <w:rFonts w:ascii="AvenirNext LT Pro Bold" w:hAnsi="AvenirNext LT Pro Bold"/>
                <w:b/>
                <w:color w:val="auto"/>
                <w:sz w:val="22"/>
                <w:szCs w:val="22"/>
                <w:lang w:val="es-PE"/>
              </w:rPr>
              <w:t xml:space="preserve">CREATIVE MATERIALS PRESENTED IN YOUR CREATIVE REEL </w:t>
            </w:r>
            <w:r w:rsidRPr="0041041F">
              <w:rPr>
                <w:rFonts w:ascii="AvenirNext LT Pro Regular" w:hAnsi="AvenirNext LT Pro Regular"/>
                <w:i/>
                <w:sz w:val="16"/>
                <w:szCs w:val="18"/>
                <w:lang w:val="es-PE"/>
              </w:rPr>
              <w:br/>
            </w:r>
            <w:r w:rsidR="0041041F" w:rsidRPr="0041041F">
              <w:rPr>
                <w:rFonts w:ascii="AvenirNext LT Pro Regular" w:hAnsi="AvenirNext LT Pro Regular"/>
                <w:i/>
                <w:iCs/>
                <w:sz w:val="17"/>
                <w:szCs w:val="17"/>
                <w:lang w:val="es-PE"/>
              </w:rPr>
              <w:t xml:space="preserve">Seleccione todos los puntos de contacto de comunicaciones generales que aparecen en su </w:t>
            </w:r>
            <w:r w:rsidR="00872932">
              <w:rPr>
                <w:rFonts w:ascii="AvenirNext LT Pro Regular" w:hAnsi="AvenirNext LT Pro Regular"/>
                <w:i/>
                <w:iCs/>
                <w:sz w:val="17"/>
                <w:szCs w:val="17"/>
                <w:lang w:val="es-PE"/>
              </w:rPr>
              <w:t>reel</w:t>
            </w:r>
            <w:r w:rsidR="0041041F" w:rsidRPr="0041041F">
              <w:rPr>
                <w:rFonts w:ascii="AvenirNext LT Pro Regular" w:hAnsi="AvenirNext LT Pro Regular"/>
                <w:i/>
                <w:iCs/>
                <w:sz w:val="17"/>
                <w:szCs w:val="17"/>
                <w:lang w:val="es-PE"/>
              </w:rPr>
              <w:t xml:space="preserve"> de la lista siguiente.</w:t>
            </w:r>
          </w:p>
        </w:tc>
      </w:tr>
    </w:tbl>
    <w:tbl>
      <w:tblPr>
        <w:tblStyle w:val="Tablaconcuadrcula"/>
        <w:tblpPr w:leftFromText="187" w:rightFromText="187" w:vertAnchor="text" w:horzAnchor="margin" w:tblpY="1"/>
        <w:tblW w:w="0" w:type="auto"/>
        <w:tblLook w:val="04A0" w:firstRow="1" w:lastRow="0" w:firstColumn="1" w:lastColumn="0" w:noHBand="0" w:noVBand="1"/>
      </w:tblPr>
      <w:tblGrid>
        <w:gridCol w:w="2480"/>
        <w:gridCol w:w="2884"/>
        <w:gridCol w:w="2870"/>
        <w:gridCol w:w="2556"/>
      </w:tblGrid>
      <w:tr w:rsidR="00F87DAF" w:rsidRPr="003F14CD" w14:paraId="05F3FC0B" w14:textId="77777777" w:rsidTr="00110B86">
        <w:trPr>
          <w:trHeight w:val="133"/>
        </w:trPr>
        <w:tc>
          <w:tcPr>
            <w:tcW w:w="2480" w:type="dxa"/>
            <w:shd w:val="clear" w:color="auto" w:fill="auto"/>
            <w:vAlign w:val="center"/>
          </w:tcPr>
          <w:p w14:paraId="00D70051"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Branded Content</w:t>
            </w:r>
          </w:p>
        </w:tc>
        <w:tc>
          <w:tcPr>
            <w:tcW w:w="2884" w:type="dxa"/>
            <w:shd w:val="clear" w:color="auto" w:fill="auto"/>
            <w:vAlign w:val="center"/>
          </w:tcPr>
          <w:p w14:paraId="5333D494"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Cinema</w:t>
            </w:r>
          </w:p>
        </w:tc>
        <w:tc>
          <w:tcPr>
            <w:tcW w:w="2870" w:type="dxa"/>
            <w:shd w:val="clear" w:color="auto" w:fill="auto"/>
            <w:vAlign w:val="center"/>
          </w:tcPr>
          <w:p w14:paraId="066F119B"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Direct</w:t>
            </w:r>
          </w:p>
        </w:tc>
        <w:tc>
          <w:tcPr>
            <w:tcW w:w="2556" w:type="dxa"/>
            <w:shd w:val="clear" w:color="auto" w:fill="auto"/>
            <w:vAlign w:val="center"/>
          </w:tcPr>
          <w:p w14:paraId="6E030C19"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Distribution Changes</w:t>
            </w:r>
          </w:p>
        </w:tc>
      </w:tr>
      <w:tr w:rsidR="00F87DAF" w:rsidRPr="003F14CD" w14:paraId="343C5A1F" w14:textId="77777777" w:rsidTr="00110B86">
        <w:trPr>
          <w:trHeight w:val="180"/>
        </w:trPr>
        <w:tc>
          <w:tcPr>
            <w:tcW w:w="2480" w:type="dxa"/>
            <w:shd w:val="clear" w:color="auto" w:fill="auto"/>
            <w:vAlign w:val="center"/>
          </w:tcPr>
          <w:p w14:paraId="7C18E744"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Ecommerce</w:t>
            </w:r>
          </w:p>
        </w:tc>
        <w:tc>
          <w:tcPr>
            <w:tcW w:w="2884" w:type="dxa"/>
            <w:shd w:val="clear" w:color="auto" w:fill="auto"/>
            <w:vAlign w:val="center"/>
          </w:tcPr>
          <w:p w14:paraId="626D2186"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Events</w:t>
            </w:r>
          </w:p>
        </w:tc>
        <w:tc>
          <w:tcPr>
            <w:tcW w:w="2870" w:type="dxa"/>
            <w:shd w:val="clear" w:color="auto" w:fill="auto"/>
            <w:vAlign w:val="center"/>
          </w:tcPr>
          <w:p w14:paraId="0FABFB68"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Guerilla</w:t>
            </w:r>
          </w:p>
        </w:tc>
        <w:tc>
          <w:tcPr>
            <w:tcW w:w="2556" w:type="dxa"/>
            <w:shd w:val="clear" w:color="auto" w:fill="auto"/>
            <w:vAlign w:val="center"/>
          </w:tcPr>
          <w:p w14:paraId="53D88392"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Interactive/Online</w:t>
            </w:r>
          </w:p>
        </w:tc>
      </w:tr>
      <w:tr w:rsidR="00F87DAF" w:rsidRPr="003F14CD" w14:paraId="6933BE16" w14:textId="77777777" w:rsidTr="00110B86">
        <w:trPr>
          <w:trHeight w:val="97"/>
        </w:trPr>
        <w:tc>
          <w:tcPr>
            <w:tcW w:w="2480" w:type="dxa"/>
            <w:shd w:val="clear" w:color="auto" w:fill="auto"/>
            <w:vAlign w:val="center"/>
          </w:tcPr>
          <w:p w14:paraId="0A5A2830"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Internal Marketing</w:t>
            </w:r>
          </w:p>
        </w:tc>
        <w:tc>
          <w:tcPr>
            <w:tcW w:w="2884" w:type="dxa"/>
            <w:shd w:val="clear" w:color="auto" w:fill="auto"/>
            <w:vAlign w:val="center"/>
          </w:tcPr>
          <w:p w14:paraId="3FC47382"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Mobile/Tablet</w:t>
            </w:r>
          </w:p>
        </w:tc>
        <w:tc>
          <w:tcPr>
            <w:tcW w:w="2870" w:type="dxa"/>
            <w:shd w:val="clear" w:color="auto" w:fill="auto"/>
            <w:vAlign w:val="center"/>
          </w:tcPr>
          <w:p w14:paraId="6E90134C"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OOH</w:t>
            </w:r>
          </w:p>
        </w:tc>
        <w:tc>
          <w:tcPr>
            <w:tcW w:w="2556" w:type="dxa"/>
            <w:shd w:val="clear" w:color="auto" w:fill="auto"/>
            <w:vAlign w:val="center"/>
          </w:tcPr>
          <w:p w14:paraId="284138FB"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Packaging</w:t>
            </w:r>
          </w:p>
        </w:tc>
      </w:tr>
      <w:tr w:rsidR="00F87DAF" w:rsidRPr="003F14CD" w14:paraId="21DFC0EB" w14:textId="77777777" w:rsidTr="00110B86">
        <w:trPr>
          <w:trHeight w:val="157"/>
        </w:trPr>
        <w:tc>
          <w:tcPr>
            <w:tcW w:w="2480" w:type="dxa"/>
            <w:shd w:val="clear" w:color="auto" w:fill="auto"/>
            <w:vAlign w:val="center"/>
          </w:tcPr>
          <w:p w14:paraId="01104815"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Point of Care (POC)</w:t>
            </w:r>
          </w:p>
        </w:tc>
        <w:tc>
          <w:tcPr>
            <w:tcW w:w="2884" w:type="dxa"/>
            <w:shd w:val="clear" w:color="auto" w:fill="auto"/>
            <w:vAlign w:val="center"/>
          </w:tcPr>
          <w:p w14:paraId="68AA0B4B"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PR</w:t>
            </w:r>
          </w:p>
        </w:tc>
        <w:tc>
          <w:tcPr>
            <w:tcW w:w="2870" w:type="dxa"/>
            <w:shd w:val="clear" w:color="auto" w:fill="auto"/>
            <w:vAlign w:val="center"/>
          </w:tcPr>
          <w:p w14:paraId="5E8028E4"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Pricing</w:t>
            </w:r>
          </w:p>
        </w:tc>
        <w:tc>
          <w:tcPr>
            <w:tcW w:w="2556" w:type="dxa"/>
            <w:shd w:val="clear" w:color="auto" w:fill="auto"/>
            <w:vAlign w:val="center"/>
          </w:tcPr>
          <w:p w14:paraId="75ADA6AA"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Print</w:t>
            </w:r>
          </w:p>
        </w:tc>
      </w:tr>
      <w:tr w:rsidR="00F87DAF" w:rsidRPr="003F14CD" w14:paraId="60A901E9" w14:textId="77777777" w:rsidTr="00110B86">
        <w:trPr>
          <w:trHeight w:val="62"/>
        </w:trPr>
        <w:tc>
          <w:tcPr>
            <w:tcW w:w="2480" w:type="dxa"/>
            <w:shd w:val="clear" w:color="auto" w:fill="auto"/>
            <w:vAlign w:val="center"/>
          </w:tcPr>
          <w:p w14:paraId="1FF8C646"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Product Design</w:t>
            </w:r>
          </w:p>
        </w:tc>
        <w:tc>
          <w:tcPr>
            <w:tcW w:w="2884" w:type="dxa"/>
            <w:shd w:val="clear" w:color="auto" w:fill="auto"/>
            <w:vAlign w:val="center"/>
          </w:tcPr>
          <w:p w14:paraId="25DB292C"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Professional Engagement</w:t>
            </w:r>
          </w:p>
        </w:tc>
        <w:tc>
          <w:tcPr>
            <w:tcW w:w="2870" w:type="dxa"/>
            <w:shd w:val="clear" w:color="auto" w:fill="auto"/>
            <w:vAlign w:val="center"/>
          </w:tcPr>
          <w:p w14:paraId="63C74A3C"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Radio</w:t>
            </w:r>
          </w:p>
        </w:tc>
        <w:tc>
          <w:tcPr>
            <w:tcW w:w="2556" w:type="dxa"/>
            <w:shd w:val="clear" w:color="auto" w:fill="auto"/>
            <w:vAlign w:val="center"/>
          </w:tcPr>
          <w:p w14:paraId="6F77C40C"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Retail Experience</w:t>
            </w:r>
          </w:p>
        </w:tc>
      </w:tr>
      <w:tr w:rsidR="00F87DAF" w:rsidRPr="003F14CD" w14:paraId="05EFA5E0" w14:textId="77777777" w:rsidTr="00110B86">
        <w:trPr>
          <w:trHeight w:val="121"/>
        </w:trPr>
        <w:tc>
          <w:tcPr>
            <w:tcW w:w="2480" w:type="dxa"/>
            <w:shd w:val="clear" w:color="auto" w:fill="auto"/>
            <w:vAlign w:val="center"/>
          </w:tcPr>
          <w:p w14:paraId="4EBB23BB"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Sales Promotion</w:t>
            </w:r>
          </w:p>
        </w:tc>
        <w:tc>
          <w:tcPr>
            <w:tcW w:w="2884" w:type="dxa"/>
            <w:shd w:val="clear" w:color="auto" w:fill="auto"/>
            <w:vAlign w:val="center"/>
          </w:tcPr>
          <w:p w14:paraId="7C569FD6"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Sampling</w:t>
            </w:r>
          </w:p>
        </w:tc>
        <w:tc>
          <w:tcPr>
            <w:tcW w:w="2870" w:type="dxa"/>
            <w:shd w:val="clear" w:color="auto" w:fill="auto"/>
            <w:vAlign w:val="center"/>
          </w:tcPr>
          <w:p w14:paraId="223ECBF5" w14:textId="02254242"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Search Engine Marketing(SEM/SEO)</w:t>
            </w:r>
          </w:p>
        </w:tc>
        <w:tc>
          <w:tcPr>
            <w:tcW w:w="2556" w:type="dxa"/>
            <w:shd w:val="clear" w:color="auto" w:fill="auto"/>
            <w:vAlign w:val="center"/>
          </w:tcPr>
          <w:p w14:paraId="5E23292E"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Social Media</w:t>
            </w:r>
          </w:p>
        </w:tc>
      </w:tr>
      <w:tr w:rsidR="00F87DAF" w:rsidRPr="003F14CD" w14:paraId="138A04CB" w14:textId="77777777" w:rsidTr="00110B86">
        <w:trPr>
          <w:trHeight w:val="116"/>
        </w:trPr>
        <w:tc>
          <w:tcPr>
            <w:tcW w:w="2480" w:type="dxa"/>
            <w:shd w:val="clear" w:color="auto" w:fill="auto"/>
            <w:vAlign w:val="center"/>
          </w:tcPr>
          <w:p w14:paraId="55BB45E2"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Sponsorship</w:t>
            </w:r>
          </w:p>
        </w:tc>
        <w:tc>
          <w:tcPr>
            <w:tcW w:w="2884" w:type="dxa"/>
            <w:shd w:val="clear" w:color="auto" w:fill="auto"/>
            <w:vAlign w:val="center"/>
          </w:tcPr>
          <w:p w14:paraId="0C74E232" w14:textId="64315C0B"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Trade Communications/Promo</w:t>
            </w:r>
          </w:p>
        </w:tc>
        <w:tc>
          <w:tcPr>
            <w:tcW w:w="2870" w:type="dxa"/>
            <w:shd w:val="clear" w:color="auto" w:fill="auto"/>
            <w:vAlign w:val="center"/>
          </w:tcPr>
          <w:p w14:paraId="7B164BA3"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Trade Shows</w:t>
            </w:r>
          </w:p>
        </w:tc>
        <w:tc>
          <w:tcPr>
            <w:tcW w:w="2556" w:type="dxa"/>
            <w:shd w:val="clear" w:color="auto" w:fill="auto"/>
            <w:vAlign w:val="center"/>
          </w:tcPr>
          <w:p w14:paraId="2160A441"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TV</w:t>
            </w:r>
          </w:p>
        </w:tc>
      </w:tr>
      <w:tr w:rsidR="00F87DAF" w:rsidRPr="003F14CD" w14:paraId="449D0C3D" w14:textId="77777777" w:rsidTr="00110B86">
        <w:trPr>
          <w:trHeight w:val="227"/>
        </w:trPr>
        <w:tc>
          <w:tcPr>
            <w:tcW w:w="5364" w:type="dxa"/>
            <w:gridSpan w:val="2"/>
            <w:shd w:val="clear" w:color="auto" w:fill="auto"/>
            <w:vAlign w:val="center"/>
          </w:tcPr>
          <w:p w14:paraId="30E6958C"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User Generated</w:t>
            </w:r>
          </w:p>
        </w:tc>
        <w:tc>
          <w:tcPr>
            <w:tcW w:w="5426" w:type="dxa"/>
            <w:gridSpan w:val="2"/>
            <w:shd w:val="clear" w:color="auto" w:fill="auto"/>
            <w:vAlign w:val="center"/>
          </w:tcPr>
          <w:p w14:paraId="1903DF5F" w14:textId="77777777" w:rsidR="00F87DAF" w:rsidRPr="002E4562" w:rsidRDefault="00F87DAF" w:rsidP="00863343">
            <w:pPr>
              <w:spacing w:after="0" w:line="240" w:lineRule="auto"/>
              <w:rPr>
                <w:rFonts w:ascii="AvenirNext LT Pro Regular" w:hAnsi="AvenirNext LT Pro Regular"/>
                <w:bCs/>
                <w:color w:val="000000" w:themeColor="text1"/>
                <w:sz w:val="18"/>
                <w:szCs w:val="18"/>
              </w:rPr>
            </w:pPr>
            <w:r w:rsidRPr="002E4562">
              <w:rPr>
                <w:rFonts w:ascii="AvenirNext LT Pro Regular" w:hAnsi="AvenirNext LT Pro Regular"/>
                <w:bCs/>
                <w:color w:val="000000" w:themeColor="text1"/>
                <w:sz w:val="18"/>
                <w:szCs w:val="18"/>
              </w:rPr>
              <w:t>Other:</w:t>
            </w:r>
          </w:p>
        </w:tc>
      </w:tr>
      <w:tr w:rsidR="00F87DAF" w:rsidRPr="00535941" w14:paraId="451036E0" w14:textId="77777777" w:rsidTr="007D099D">
        <w:trPr>
          <w:trHeight w:val="419"/>
        </w:trPr>
        <w:tc>
          <w:tcPr>
            <w:tcW w:w="10790" w:type="dxa"/>
            <w:gridSpan w:val="4"/>
            <w:shd w:val="clear" w:color="auto" w:fill="B8B8B8"/>
            <w:vAlign w:val="center"/>
          </w:tcPr>
          <w:p w14:paraId="57EB59FF" w14:textId="77777777" w:rsidR="00F87DAF" w:rsidRPr="00DB64BB" w:rsidRDefault="00F87DAF" w:rsidP="007D099D">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SOCIAL MEDIA PLATFORMS</w:t>
            </w:r>
          </w:p>
          <w:p w14:paraId="7AE883AB" w14:textId="3E3D52E3" w:rsidR="00F87DAF" w:rsidRPr="00420D5A" w:rsidRDefault="00420D5A" w:rsidP="007D099D">
            <w:pPr>
              <w:spacing w:after="0" w:line="240" w:lineRule="auto"/>
              <w:rPr>
                <w:rFonts w:ascii="AvenirNext LT Pro" w:hAnsi="AvenirNext LT Pro"/>
                <w:sz w:val="19"/>
                <w:szCs w:val="19"/>
                <w:lang w:val="es-PE"/>
              </w:rPr>
            </w:pPr>
            <w:r w:rsidRPr="00420D5A">
              <w:rPr>
                <w:rFonts w:ascii="AvenirNext LT Pro Regular" w:hAnsi="AvenirNext LT Pro Regular"/>
                <w:i/>
                <w:iCs/>
                <w:sz w:val="17"/>
                <w:szCs w:val="17"/>
                <w:lang w:val="es-PE"/>
              </w:rPr>
              <w:t>Seleccione todas las plataformas de</w:t>
            </w:r>
            <w:r w:rsidR="00443640">
              <w:rPr>
                <w:rFonts w:ascii="AvenirNext LT Pro Regular" w:hAnsi="AvenirNext LT Pro Regular"/>
                <w:i/>
                <w:iCs/>
                <w:sz w:val="17"/>
                <w:szCs w:val="17"/>
                <w:lang w:val="es-PE"/>
              </w:rPr>
              <w:t xml:space="preserve"> redes</w:t>
            </w:r>
            <w:r w:rsidRPr="00420D5A">
              <w:rPr>
                <w:rFonts w:ascii="AvenirNext LT Pro Regular" w:hAnsi="AvenirNext LT Pro Regular"/>
                <w:i/>
                <w:iCs/>
                <w:sz w:val="17"/>
                <w:szCs w:val="17"/>
                <w:lang w:val="es-PE"/>
              </w:rPr>
              <w:t xml:space="preserve"> sociales utiliz</w:t>
            </w:r>
            <w:r w:rsidR="005F44C0">
              <w:rPr>
                <w:rFonts w:ascii="AvenirNext LT Pro Regular" w:hAnsi="AvenirNext LT Pro Regular"/>
                <w:i/>
                <w:iCs/>
                <w:sz w:val="17"/>
                <w:szCs w:val="17"/>
                <w:lang w:val="es-PE"/>
              </w:rPr>
              <w:t>a</w:t>
            </w:r>
            <w:r w:rsidRPr="00420D5A">
              <w:rPr>
                <w:rFonts w:ascii="AvenirNext LT Pro Regular" w:hAnsi="AvenirNext LT Pro Regular"/>
                <w:i/>
                <w:iCs/>
                <w:sz w:val="17"/>
                <w:szCs w:val="17"/>
                <w:lang w:val="es-PE"/>
              </w:rPr>
              <w:t>d</w:t>
            </w:r>
            <w:r w:rsidR="00443640">
              <w:rPr>
                <w:rFonts w:ascii="AvenirNext LT Pro Regular" w:hAnsi="AvenirNext LT Pro Regular"/>
                <w:i/>
                <w:iCs/>
                <w:sz w:val="17"/>
                <w:szCs w:val="17"/>
                <w:lang w:val="es-PE"/>
              </w:rPr>
              <w:t>os</w:t>
            </w:r>
            <w:r w:rsidRPr="00420D5A">
              <w:rPr>
                <w:rFonts w:ascii="AvenirNext LT Pro Regular" w:hAnsi="AvenirNext LT Pro Regular"/>
                <w:i/>
                <w:iCs/>
                <w:sz w:val="17"/>
                <w:szCs w:val="17"/>
                <w:lang w:val="es-PE"/>
              </w:rPr>
              <w:t xml:space="preserve"> en su </w:t>
            </w:r>
            <w:r w:rsidR="00463205">
              <w:rPr>
                <w:rFonts w:ascii="AvenirNext LT Pro Regular" w:hAnsi="AvenirNext LT Pro Regular"/>
                <w:i/>
                <w:iCs/>
                <w:sz w:val="17"/>
                <w:szCs w:val="17"/>
                <w:lang w:val="es-PE"/>
              </w:rPr>
              <w:t>campaña</w:t>
            </w:r>
            <w:r w:rsidRPr="00420D5A">
              <w:rPr>
                <w:rFonts w:ascii="AvenirNext LT Pro Regular" w:hAnsi="AvenirNext LT Pro Regular"/>
                <w:i/>
                <w:iCs/>
                <w:sz w:val="17"/>
                <w:szCs w:val="17"/>
                <w:lang w:val="es-PE"/>
              </w:rPr>
              <w:t xml:space="preserve"> de la lista a continuación</w:t>
            </w:r>
            <w:r>
              <w:rPr>
                <w:i/>
                <w:iCs/>
                <w:sz w:val="17"/>
                <w:szCs w:val="17"/>
                <w:lang w:val="es"/>
              </w:rPr>
              <w:t>.</w:t>
            </w:r>
          </w:p>
        </w:tc>
      </w:tr>
      <w:tr w:rsidR="00F87DAF" w:rsidRPr="00DB7F51" w14:paraId="37A566C7" w14:textId="77777777" w:rsidTr="00110B86">
        <w:trPr>
          <w:trHeight w:val="217"/>
        </w:trPr>
        <w:tc>
          <w:tcPr>
            <w:tcW w:w="2480" w:type="dxa"/>
            <w:shd w:val="clear" w:color="auto" w:fill="auto"/>
            <w:vAlign w:val="center"/>
          </w:tcPr>
          <w:p w14:paraId="1A15FDAD" w14:textId="1BF30A34"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Blog (Tumblr, WordPress, etc.)</w:t>
            </w:r>
          </w:p>
        </w:tc>
        <w:tc>
          <w:tcPr>
            <w:tcW w:w="2884" w:type="dxa"/>
            <w:shd w:val="clear" w:color="auto" w:fill="auto"/>
            <w:vAlign w:val="center"/>
          </w:tcPr>
          <w:p w14:paraId="58B1A891"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Facebook</w:t>
            </w:r>
          </w:p>
        </w:tc>
        <w:tc>
          <w:tcPr>
            <w:tcW w:w="2870" w:type="dxa"/>
            <w:shd w:val="clear" w:color="auto" w:fill="auto"/>
            <w:vAlign w:val="center"/>
          </w:tcPr>
          <w:p w14:paraId="329CB0E5"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Flickr</w:t>
            </w:r>
          </w:p>
        </w:tc>
        <w:tc>
          <w:tcPr>
            <w:tcW w:w="2556" w:type="dxa"/>
            <w:vAlign w:val="center"/>
          </w:tcPr>
          <w:p w14:paraId="403B2273"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Foursquare</w:t>
            </w:r>
          </w:p>
        </w:tc>
      </w:tr>
      <w:tr w:rsidR="00F87DAF" w:rsidRPr="00DB7F51" w14:paraId="7BBD7B51" w14:textId="77777777" w:rsidTr="00110B86">
        <w:trPr>
          <w:trHeight w:val="136"/>
        </w:trPr>
        <w:tc>
          <w:tcPr>
            <w:tcW w:w="2480" w:type="dxa"/>
            <w:shd w:val="clear" w:color="auto" w:fill="auto"/>
            <w:vAlign w:val="center"/>
          </w:tcPr>
          <w:p w14:paraId="5F64A154"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Google+</w:t>
            </w:r>
          </w:p>
        </w:tc>
        <w:tc>
          <w:tcPr>
            <w:tcW w:w="2884" w:type="dxa"/>
            <w:shd w:val="clear" w:color="auto" w:fill="auto"/>
            <w:vAlign w:val="center"/>
          </w:tcPr>
          <w:p w14:paraId="328E06D5"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Instagram</w:t>
            </w:r>
          </w:p>
        </w:tc>
        <w:tc>
          <w:tcPr>
            <w:tcW w:w="2870" w:type="dxa"/>
            <w:shd w:val="clear" w:color="auto" w:fill="auto"/>
            <w:vAlign w:val="center"/>
          </w:tcPr>
          <w:p w14:paraId="0DA8E1C3"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LinkedIn</w:t>
            </w:r>
          </w:p>
        </w:tc>
        <w:tc>
          <w:tcPr>
            <w:tcW w:w="2556" w:type="dxa"/>
            <w:vAlign w:val="center"/>
          </w:tcPr>
          <w:p w14:paraId="22E9BB27"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Myspace</w:t>
            </w:r>
          </w:p>
        </w:tc>
      </w:tr>
      <w:tr w:rsidR="00F87DAF" w14:paraId="61E815DC" w14:textId="77777777" w:rsidTr="00110B86">
        <w:trPr>
          <w:trHeight w:val="181"/>
        </w:trPr>
        <w:tc>
          <w:tcPr>
            <w:tcW w:w="2480" w:type="dxa"/>
            <w:shd w:val="clear" w:color="auto" w:fill="auto"/>
            <w:vAlign w:val="center"/>
          </w:tcPr>
          <w:p w14:paraId="2F30BC73"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Pandora</w:t>
            </w:r>
          </w:p>
        </w:tc>
        <w:tc>
          <w:tcPr>
            <w:tcW w:w="2884" w:type="dxa"/>
            <w:shd w:val="clear" w:color="auto" w:fill="auto"/>
            <w:vAlign w:val="center"/>
          </w:tcPr>
          <w:p w14:paraId="7BBA6283"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Pinterest</w:t>
            </w:r>
          </w:p>
        </w:tc>
        <w:tc>
          <w:tcPr>
            <w:tcW w:w="2870" w:type="dxa"/>
            <w:shd w:val="clear" w:color="auto" w:fill="auto"/>
            <w:vAlign w:val="center"/>
          </w:tcPr>
          <w:p w14:paraId="38623A85"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Reddit</w:t>
            </w:r>
          </w:p>
        </w:tc>
        <w:tc>
          <w:tcPr>
            <w:tcW w:w="2556" w:type="dxa"/>
            <w:shd w:val="clear" w:color="auto" w:fill="auto"/>
            <w:vAlign w:val="center"/>
          </w:tcPr>
          <w:p w14:paraId="2B6BCEC5"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Shazam</w:t>
            </w:r>
          </w:p>
        </w:tc>
      </w:tr>
      <w:tr w:rsidR="00F87DAF" w14:paraId="2D11BEAD" w14:textId="77777777" w:rsidTr="00110B86">
        <w:trPr>
          <w:trHeight w:val="100"/>
        </w:trPr>
        <w:tc>
          <w:tcPr>
            <w:tcW w:w="2480" w:type="dxa"/>
            <w:shd w:val="clear" w:color="auto" w:fill="auto"/>
            <w:vAlign w:val="center"/>
          </w:tcPr>
          <w:p w14:paraId="1F9B7EE7"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Snapchat</w:t>
            </w:r>
          </w:p>
        </w:tc>
        <w:tc>
          <w:tcPr>
            <w:tcW w:w="2884" w:type="dxa"/>
            <w:shd w:val="clear" w:color="auto" w:fill="auto"/>
            <w:vAlign w:val="center"/>
          </w:tcPr>
          <w:p w14:paraId="2B601F90"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Spotify</w:t>
            </w:r>
          </w:p>
        </w:tc>
        <w:tc>
          <w:tcPr>
            <w:tcW w:w="2870" w:type="dxa"/>
            <w:shd w:val="clear" w:color="auto" w:fill="auto"/>
            <w:vAlign w:val="center"/>
          </w:tcPr>
          <w:p w14:paraId="21A7A145"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Twitter</w:t>
            </w:r>
          </w:p>
        </w:tc>
        <w:tc>
          <w:tcPr>
            <w:tcW w:w="2556" w:type="dxa"/>
            <w:shd w:val="clear" w:color="auto" w:fill="auto"/>
            <w:vAlign w:val="center"/>
          </w:tcPr>
          <w:p w14:paraId="36E29242"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YouTube</w:t>
            </w:r>
          </w:p>
        </w:tc>
      </w:tr>
      <w:tr w:rsidR="00F87DAF" w14:paraId="068631F3" w14:textId="77777777" w:rsidTr="00110B86">
        <w:trPr>
          <w:trHeight w:val="145"/>
        </w:trPr>
        <w:tc>
          <w:tcPr>
            <w:tcW w:w="5364" w:type="dxa"/>
            <w:gridSpan w:val="2"/>
            <w:shd w:val="clear" w:color="auto" w:fill="auto"/>
            <w:vAlign w:val="center"/>
          </w:tcPr>
          <w:p w14:paraId="1CCCBE61"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Not Applicable</w:t>
            </w:r>
          </w:p>
        </w:tc>
        <w:tc>
          <w:tcPr>
            <w:tcW w:w="5426" w:type="dxa"/>
            <w:gridSpan w:val="2"/>
            <w:shd w:val="clear" w:color="auto" w:fill="auto"/>
            <w:vAlign w:val="center"/>
          </w:tcPr>
          <w:p w14:paraId="75B0464F"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Other:</w:t>
            </w:r>
          </w:p>
        </w:tc>
      </w:tr>
      <w:tr w:rsidR="00F87DAF" w:rsidRPr="00535941" w14:paraId="15279C99" w14:textId="77777777" w:rsidTr="00863343">
        <w:trPr>
          <w:trHeight w:val="837"/>
        </w:trPr>
        <w:tc>
          <w:tcPr>
            <w:tcW w:w="10790" w:type="dxa"/>
            <w:gridSpan w:val="4"/>
            <w:shd w:val="clear" w:color="auto" w:fill="B8B8B8"/>
            <w:vAlign w:val="center"/>
          </w:tcPr>
          <w:p w14:paraId="6536E475" w14:textId="77777777" w:rsidR="00F87DAF" w:rsidRPr="00DB64BB" w:rsidRDefault="00F87DAF" w:rsidP="00863343">
            <w:pPr>
              <w:spacing w:after="0" w:line="240" w:lineRule="auto"/>
              <w:rPr>
                <w:rFonts w:ascii="AvenirNext LT Pro Bold" w:hAnsi="AvenirNext LT Pro Bold"/>
                <w:b/>
                <w:color w:val="auto"/>
                <w:sz w:val="22"/>
                <w:szCs w:val="22"/>
                <w:lang w:val="es-PE"/>
              </w:rPr>
            </w:pPr>
            <w:r w:rsidRPr="00DB64BB">
              <w:rPr>
                <w:rFonts w:ascii="AvenirNext LT Pro Bold" w:hAnsi="AvenirNext LT Pro Bold"/>
                <w:b/>
                <w:color w:val="auto"/>
                <w:sz w:val="22"/>
                <w:szCs w:val="22"/>
                <w:lang w:val="es-PE"/>
              </w:rPr>
              <w:t>PRIMARY TOUCHPOINT</w:t>
            </w:r>
          </w:p>
          <w:p w14:paraId="05E74AA7" w14:textId="21F58559" w:rsidR="00F87DAF" w:rsidRPr="00863343" w:rsidRDefault="00863343" w:rsidP="00863343">
            <w:pPr>
              <w:spacing w:after="0" w:line="240" w:lineRule="auto"/>
              <w:rPr>
                <w:rFonts w:ascii="AvenirNext LT Pro Regular" w:hAnsi="AvenirNext LT Pro Regular"/>
                <w:i/>
                <w:sz w:val="17"/>
                <w:szCs w:val="17"/>
                <w:lang w:val="es-PE"/>
              </w:rPr>
            </w:pPr>
            <w:r w:rsidRPr="00863343">
              <w:rPr>
                <w:rFonts w:ascii="AvenirNext LT Pro Regular" w:hAnsi="AvenirNext LT Pro Regular"/>
                <w:i/>
                <w:iCs/>
                <w:sz w:val="17"/>
                <w:szCs w:val="17"/>
                <w:lang w:val="es-PE"/>
              </w:rPr>
              <w:t>¿Cuál fue el punto de contacto principal de las comunicaciones que dio vida al esfuerzo de las comunicaciones de marketing?   Seleccione su punto de contacto principal para su caso. A continuación, seleccione el punto de contacto específico dentro de ese grupo de puntos de contacto que era el más importante</w:t>
            </w:r>
            <w:r w:rsidR="00F87DAF" w:rsidRPr="00863343">
              <w:rPr>
                <w:rFonts w:ascii="AvenirNext LT Pro Regular" w:hAnsi="AvenirNext LT Pro Regular"/>
                <w:i/>
                <w:iCs/>
                <w:sz w:val="17"/>
                <w:szCs w:val="17"/>
                <w:lang w:val="es-PE"/>
              </w:rPr>
              <w:t>.</w:t>
            </w:r>
          </w:p>
        </w:tc>
      </w:tr>
      <w:tr w:rsidR="00F87DAF" w:rsidRPr="00F36F77" w14:paraId="7E76F244" w14:textId="77777777" w:rsidTr="005F44C0">
        <w:trPr>
          <w:trHeight w:val="210"/>
        </w:trPr>
        <w:tc>
          <w:tcPr>
            <w:tcW w:w="10790" w:type="dxa"/>
            <w:gridSpan w:val="4"/>
            <w:shd w:val="clear" w:color="auto" w:fill="B8B8B8"/>
            <w:vAlign w:val="center"/>
          </w:tcPr>
          <w:p w14:paraId="2BAF4857" w14:textId="77777777" w:rsidR="00F87DAF" w:rsidRPr="00F36F77" w:rsidRDefault="00F87DAF" w:rsidP="005F44C0">
            <w:pPr>
              <w:spacing w:after="0" w:line="240" w:lineRule="auto"/>
              <w:rPr>
                <w:rFonts w:ascii="AvenirNext LT Pro" w:hAnsi="AvenirNext LT Pro"/>
                <w:sz w:val="19"/>
                <w:szCs w:val="19"/>
              </w:rPr>
            </w:pPr>
            <w:r>
              <w:rPr>
                <w:rFonts w:ascii="AvenirNext LT Pro Regular" w:hAnsi="AvenirNext LT Pro Regular" w:cs="Tahoma"/>
                <w:b/>
                <w:color w:val="auto"/>
                <w:sz w:val="19"/>
                <w:szCs w:val="19"/>
              </w:rPr>
              <w:t>Primary Touchpoint:</w:t>
            </w:r>
          </w:p>
        </w:tc>
      </w:tr>
      <w:tr w:rsidR="00F87DAF" w:rsidRPr="00DB7F51" w14:paraId="17D61563" w14:textId="77777777" w:rsidTr="00110B86">
        <w:trPr>
          <w:trHeight w:val="176"/>
        </w:trPr>
        <w:tc>
          <w:tcPr>
            <w:tcW w:w="2480" w:type="dxa"/>
            <w:shd w:val="clear" w:color="auto" w:fill="auto"/>
            <w:vAlign w:val="center"/>
          </w:tcPr>
          <w:p w14:paraId="3439118A"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Branded Content</w:t>
            </w:r>
          </w:p>
        </w:tc>
        <w:tc>
          <w:tcPr>
            <w:tcW w:w="2884" w:type="dxa"/>
            <w:shd w:val="clear" w:color="auto" w:fill="auto"/>
            <w:vAlign w:val="center"/>
          </w:tcPr>
          <w:p w14:paraId="0C62B846"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Cinema</w:t>
            </w:r>
          </w:p>
        </w:tc>
        <w:tc>
          <w:tcPr>
            <w:tcW w:w="2870" w:type="dxa"/>
            <w:shd w:val="clear" w:color="auto" w:fill="auto"/>
            <w:vAlign w:val="center"/>
          </w:tcPr>
          <w:p w14:paraId="42440070"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Direct</w:t>
            </w:r>
          </w:p>
        </w:tc>
        <w:tc>
          <w:tcPr>
            <w:tcW w:w="2556" w:type="dxa"/>
            <w:shd w:val="clear" w:color="auto" w:fill="auto"/>
            <w:vAlign w:val="center"/>
          </w:tcPr>
          <w:p w14:paraId="45D1AC91"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Distribution Changes</w:t>
            </w:r>
          </w:p>
        </w:tc>
      </w:tr>
      <w:tr w:rsidR="00F87DAF" w:rsidRPr="00DB7F51" w14:paraId="425C0BFF" w14:textId="77777777" w:rsidTr="00110B86">
        <w:trPr>
          <w:trHeight w:val="222"/>
        </w:trPr>
        <w:tc>
          <w:tcPr>
            <w:tcW w:w="2480" w:type="dxa"/>
            <w:shd w:val="clear" w:color="auto" w:fill="auto"/>
            <w:vAlign w:val="center"/>
          </w:tcPr>
          <w:p w14:paraId="0AFF4139"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Ecommerce</w:t>
            </w:r>
          </w:p>
        </w:tc>
        <w:tc>
          <w:tcPr>
            <w:tcW w:w="2884" w:type="dxa"/>
            <w:shd w:val="clear" w:color="auto" w:fill="auto"/>
            <w:vAlign w:val="center"/>
          </w:tcPr>
          <w:p w14:paraId="7D75DB67"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Events</w:t>
            </w:r>
          </w:p>
        </w:tc>
        <w:tc>
          <w:tcPr>
            <w:tcW w:w="2870" w:type="dxa"/>
            <w:shd w:val="clear" w:color="auto" w:fill="auto"/>
            <w:vAlign w:val="center"/>
          </w:tcPr>
          <w:p w14:paraId="2D6F0B5C"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Guerilla</w:t>
            </w:r>
          </w:p>
        </w:tc>
        <w:tc>
          <w:tcPr>
            <w:tcW w:w="2556" w:type="dxa"/>
            <w:shd w:val="clear" w:color="auto" w:fill="auto"/>
            <w:vAlign w:val="center"/>
          </w:tcPr>
          <w:p w14:paraId="18139587" w14:textId="77777777" w:rsidR="00F87DAF" w:rsidRPr="006E2714" w:rsidRDefault="00F87DAF" w:rsidP="00863343">
            <w:pPr>
              <w:spacing w:after="0" w:line="240" w:lineRule="auto"/>
              <w:rPr>
                <w:rFonts w:ascii="AvenirNext LT Pro Bold" w:hAnsi="AvenirNext LT Pro Bold"/>
                <w:bCs/>
                <w:color w:val="auto"/>
                <w:sz w:val="20"/>
              </w:rPr>
            </w:pPr>
            <w:r w:rsidRPr="006E2714">
              <w:rPr>
                <w:rFonts w:ascii="AvenirNext LT Pro Regular" w:hAnsi="AvenirNext LT Pro Regular"/>
                <w:bCs/>
                <w:color w:val="000000" w:themeColor="text1"/>
                <w:sz w:val="18"/>
                <w:szCs w:val="18"/>
              </w:rPr>
              <w:t>Interactive/Online</w:t>
            </w:r>
          </w:p>
        </w:tc>
      </w:tr>
      <w:tr w:rsidR="00F87DAF" w:rsidRPr="00DB7F51" w14:paraId="6E9BB687" w14:textId="77777777" w:rsidTr="00110B86">
        <w:trPr>
          <w:trHeight w:val="162"/>
        </w:trPr>
        <w:tc>
          <w:tcPr>
            <w:tcW w:w="2480" w:type="dxa"/>
            <w:shd w:val="clear" w:color="auto" w:fill="auto"/>
            <w:vAlign w:val="center"/>
          </w:tcPr>
          <w:p w14:paraId="60451911"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Internal Marketing</w:t>
            </w:r>
          </w:p>
        </w:tc>
        <w:tc>
          <w:tcPr>
            <w:tcW w:w="2884" w:type="dxa"/>
            <w:shd w:val="clear" w:color="auto" w:fill="auto"/>
            <w:vAlign w:val="center"/>
          </w:tcPr>
          <w:p w14:paraId="55DF7C70"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Mobile/Tablet</w:t>
            </w:r>
          </w:p>
        </w:tc>
        <w:tc>
          <w:tcPr>
            <w:tcW w:w="2870" w:type="dxa"/>
            <w:shd w:val="clear" w:color="auto" w:fill="auto"/>
            <w:vAlign w:val="center"/>
          </w:tcPr>
          <w:p w14:paraId="79B5B7AA"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OOH</w:t>
            </w:r>
          </w:p>
        </w:tc>
        <w:tc>
          <w:tcPr>
            <w:tcW w:w="2556" w:type="dxa"/>
            <w:shd w:val="clear" w:color="auto" w:fill="auto"/>
            <w:vAlign w:val="center"/>
          </w:tcPr>
          <w:p w14:paraId="4B53F2F0"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Packaging</w:t>
            </w:r>
          </w:p>
        </w:tc>
      </w:tr>
      <w:tr w:rsidR="00F87DAF" w:rsidRPr="00DB7F51" w14:paraId="1549F040" w14:textId="77777777" w:rsidTr="00110B86">
        <w:trPr>
          <w:trHeight w:val="221"/>
        </w:trPr>
        <w:tc>
          <w:tcPr>
            <w:tcW w:w="2480" w:type="dxa"/>
            <w:shd w:val="clear" w:color="auto" w:fill="auto"/>
            <w:vAlign w:val="center"/>
          </w:tcPr>
          <w:p w14:paraId="66B654F9"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Point of Care (POC)</w:t>
            </w:r>
          </w:p>
        </w:tc>
        <w:tc>
          <w:tcPr>
            <w:tcW w:w="2884" w:type="dxa"/>
            <w:shd w:val="clear" w:color="auto" w:fill="auto"/>
            <w:vAlign w:val="center"/>
          </w:tcPr>
          <w:p w14:paraId="7BE6BF14"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PR</w:t>
            </w:r>
          </w:p>
        </w:tc>
        <w:tc>
          <w:tcPr>
            <w:tcW w:w="2870" w:type="dxa"/>
            <w:shd w:val="clear" w:color="auto" w:fill="auto"/>
            <w:vAlign w:val="center"/>
          </w:tcPr>
          <w:p w14:paraId="5E3D4E50"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Pricing</w:t>
            </w:r>
          </w:p>
        </w:tc>
        <w:tc>
          <w:tcPr>
            <w:tcW w:w="2556" w:type="dxa"/>
            <w:shd w:val="clear" w:color="auto" w:fill="auto"/>
            <w:vAlign w:val="center"/>
          </w:tcPr>
          <w:p w14:paraId="70F22A34"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Print</w:t>
            </w:r>
          </w:p>
        </w:tc>
      </w:tr>
      <w:tr w:rsidR="00F87DAF" w:rsidRPr="00DB7F51" w14:paraId="1E4EC3FC" w14:textId="77777777" w:rsidTr="00110B86">
        <w:trPr>
          <w:trHeight w:val="139"/>
        </w:trPr>
        <w:tc>
          <w:tcPr>
            <w:tcW w:w="2480" w:type="dxa"/>
            <w:shd w:val="clear" w:color="auto" w:fill="auto"/>
            <w:vAlign w:val="center"/>
          </w:tcPr>
          <w:p w14:paraId="50927555"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Product Design</w:t>
            </w:r>
          </w:p>
        </w:tc>
        <w:tc>
          <w:tcPr>
            <w:tcW w:w="2884" w:type="dxa"/>
            <w:shd w:val="clear" w:color="auto" w:fill="auto"/>
            <w:vAlign w:val="center"/>
          </w:tcPr>
          <w:p w14:paraId="1DAC0C8E"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Professional Engagement</w:t>
            </w:r>
          </w:p>
        </w:tc>
        <w:tc>
          <w:tcPr>
            <w:tcW w:w="2870" w:type="dxa"/>
            <w:shd w:val="clear" w:color="auto" w:fill="auto"/>
            <w:vAlign w:val="center"/>
          </w:tcPr>
          <w:p w14:paraId="6C6A72C8"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Radio</w:t>
            </w:r>
          </w:p>
        </w:tc>
        <w:tc>
          <w:tcPr>
            <w:tcW w:w="2556" w:type="dxa"/>
            <w:shd w:val="clear" w:color="auto" w:fill="auto"/>
            <w:vAlign w:val="center"/>
          </w:tcPr>
          <w:p w14:paraId="4AC262A2"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Retail Experience</w:t>
            </w:r>
          </w:p>
        </w:tc>
      </w:tr>
      <w:tr w:rsidR="00F87DAF" w:rsidRPr="00DB7F51" w14:paraId="242F2F45" w14:textId="77777777" w:rsidTr="00110B86">
        <w:trPr>
          <w:trHeight w:val="201"/>
        </w:trPr>
        <w:tc>
          <w:tcPr>
            <w:tcW w:w="2480" w:type="dxa"/>
            <w:shd w:val="clear" w:color="auto" w:fill="auto"/>
            <w:vAlign w:val="center"/>
          </w:tcPr>
          <w:p w14:paraId="4EC159F0"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Sales Promotion</w:t>
            </w:r>
          </w:p>
        </w:tc>
        <w:tc>
          <w:tcPr>
            <w:tcW w:w="2884" w:type="dxa"/>
            <w:shd w:val="clear" w:color="auto" w:fill="auto"/>
            <w:vAlign w:val="center"/>
          </w:tcPr>
          <w:p w14:paraId="6AA41949"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Sampling</w:t>
            </w:r>
          </w:p>
        </w:tc>
        <w:tc>
          <w:tcPr>
            <w:tcW w:w="2870" w:type="dxa"/>
            <w:shd w:val="clear" w:color="auto" w:fill="auto"/>
            <w:vAlign w:val="center"/>
          </w:tcPr>
          <w:p w14:paraId="346B0234" w14:textId="43F8DEDB"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Search Engine Marketing(SEM/SEO)</w:t>
            </w:r>
          </w:p>
        </w:tc>
        <w:tc>
          <w:tcPr>
            <w:tcW w:w="2556" w:type="dxa"/>
            <w:shd w:val="clear" w:color="auto" w:fill="auto"/>
            <w:vAlign w:val="center"/>
          </w:tcPr>
          <w:p w14:paraId="084041F6"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Social Media</w:t>
            </w:r>
          </w:p>
        </w:tc>
      </w:tr>
      <w:tr w:rsidR="00F87DAF" w:rsidRPr="00DB7F51" w14:paraId="631AFD32" w14:textId="77777777" w:rsidTr="00110B86">
        <w:trPr>
          <w:trHeight w:val="79"/>
        </w:trPr>
        <w:tc>
          <w:tcPr>
            <w:tcW w:w="2480" w:type="dxa"/>
            <w:shd w:val="clear" w:color="auto" w:fill="auto"/>
            <w:vAlign w:val="center"/>
          </w:tcPr>
          <w:p w14:paraId="413526AF"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Sponsorship</w:t>
            </w:r>
          </w:p>
        </w:tc>
        <w:tc>
          <w:tcPr>
            <w:tcW w:w="2884" w:type="dxa"/>
            <w:shd w:val="clear" w:color="auto" w:fill="auto"/>
            <w:vAlign w:val="center"/>
          </w:tcPr>
          <w:p w14:paraId="2F19DF64" w14:textId="3D5D6BAF"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Trade Communications/Promo</w:t>
            </w:r>
          </w:p>
        </w:tc>
        <w:tc>
          <w:tcPr>
            <w:tcW w:w="2870" w:type="dxa"/>
            <w:shd w:val="clear" w:color="auto" w:fill="auto"/>
            <w:vAlign w:val="center"/>
          </w:tcPr>
          <w:p w14:paraId="0E9BD4AD"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Trade Shows</w:t>
            </w:r>
          </w:p>
        </w:tc>
        <w:tc>
          <w:tcPr>
            <w:tcW w:w="2556" w:type="dxa"/>
            <w:shd w:val="clear" w:color="auto" w:fill="auto"/>
            <w:vAlign w:val="center"/>
          </w:tcPr>
          <w:p w14:paraId="0B3AA00E"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TV</w:t>
            </w:r>
          </w:p>
        </w:tc>
      </w:tr>
      <w:tr w:rsidR="00F87DAF" w:rsidRPr="00DB7F51" w14:paraId="6561E76D" w14:textId="77777777" w:rsidTr="00110B86">
        <w:trPr>
          <w:trHeight w:val="198"/>
        </w:trPr>
        <w:tc>
          <w:tcPr>
            <w:tcW w:w="5364" w:type="dxa"/>
            <w:gridSpan w:val="2"/>
            <w:shd w:val="clear" w:color="auto" w:fill="auto"/>
            <w:vAlign w:val="center"/>
          </w:tcPr>
          <w:p w14:paraId="1D704547"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User Generated</w:t>
            </w:r>
          </w:p>
        </w:tc>
        <w:tc>
          <w:tcPr>
            <w:tcW w:w="5426" w:type="dxa"/>
            <w:gridSpan w:val="2"/>
            <w:shd w:val="clear" w:color="auto" w:fill="auto"/>
            <w:vAlign w:val="center"/>
          </w:tcPr>
          <w:p w14:paraId="771E6DA9" w14:textId="77777777" w:rsidR="00F87DAF" w:rsidRPr="006E2714" w:rsidRDefault="00F87DAF" w:rsidP="00863343">
            <w:pPr>
              <w:spacing w:after="0" w:line="240" w:lineRule="auto"/>
              <w:rPr>
                <w:rFonts w:ascii="AvenirNext LT Pro Regular" w:hAnsi="AvenirNext LT Pro Regular"/>
                <w:bCs/>
                <w:color w:val="000000" w:themeColor="text1"/>
                <w:sz w:val="18"/>
                <w:szCs w:val="18"/>
              </w:rPr>
            </w:pPr>
            <w:r w:rsidRPr="006E2714">
              <w:rPr>
                <w:rFonts w:ascii="AvenirNext LT Pro Regular" w:hAnsi="AvenirNext LT Pro Regular"/>
                <w:bCs/>
                <w:color w:val="000000" w:themeColor="text1"/>
                <w:sz w:val="18"/>
                <w:szCs w:val="18"/>
              </w:rPr>
              <w:t>Other:</w:t>
            </w:r>
          </w:p>
        </w:tc>
      </w:tr>
    </w:tbl>
    <w:p w14:paraId="4EE5D350" w14:textId="336BD789" w:rsidR="00110B86" w:rsidRDefault="00110B86"/>
    <w:tbl>
      <w:tblPr>
        <w:tblStyle w:val="Tablaconcuadrcula"/>
        <w:tblpPr w:leftFromText="187" w:rightFromText="187" w:vertAnchor="text" w:horzAnchor="margin" w:tblpY="1"/>
        <w:tblW w:w="0" w:type="auto"/>
        <w:tblLook w:val="04A0" w:firstRow="1" w:lastRow="0" w:firstColumn="1" w:lastColumn="0" w:noHBand="0" w:noVBand="1"/>
      </w:tblPr>
      <w:tblGrid>
        <w:gridCol w:w="2404"/>
        <w:gridCol w:w="76"/>
        <w:gridCol w:w="2884"/>
        <w:gridCol w:w="2870"/>
        <w:gridCol w:w="2556"/>
      </w:tblGrid>
      <w:tr w:rsidR="00F87DAF" w:rsidRPr="00535941" w14:paraId="05967B4B" w14:textId="77777777" w:rsidTr="008312A1">
        <w:trPr>
          <w:trHeight w:val="839"/>
        </w:trPr>
        <w:tc>
          <w:tcPr>
            <w:tcW w:w="10790" w:type="dxa"/>
            <w:gridSpan w:val="5"/>
            <w:shd w:val="clear" w:color="auto" w:fill="B8B8B8"/>
            <w:vAlign w:val="center"/>
          </w:tcPr>
          <w:p w14:paraId="77F82453" w14:textId="41C8C978" w:rsidR="00F87DAF" w:rsidRPr="00CC1A30" w:rsidRDefault="00F87DAF" w:rsidP="00017376">
            <w:pPr>
              <w:spacing w:after="0" w:line="240" w:lineRule="auto"/>
              <w:rPr>
                <w:rFonts w:ascii="Avenir Next LT Pro" w:hAnsi="Avenir Next LT Pro"/>
                <w:b/>
                <w:bCs/>
                <w:sz w:val="19"/>
                <w:szCs w:val="19"/>
                <w:lang w:val="es-PE"/>
              </w:rPr>
            </w:pPr>
            <w:r w:rsidRPr="00CC1A30">
              <w:rPr>
                <w:rFonts w:ascii="AvenirNext LT Pro Regular" w:hAnsi="AvenirNext LT Pro Regular" w:cs="Tahoma"/>
                <w:b/>
                <w:color w:val="auto"/>
                <w:sz w:val="19"/>
                <w:szCs w:val="19"/>
                <w:lang w:val="es-PE"/>
              </w:rPr>
              <w:t>Specific Touchpoint:</w:t>
            </w:r>
            <w:r w:rsidRPr="00CC1A30">
              <w:rPr>
                <w:rFonts w:ascii="AvenirNext LT Pro Regular" w:hAnsi="AvenirNext LT Pro Regular" w:cs="Tahoma"/>
                <w:b/>
                <w:color w:val="auto"/>
                <w:sz w:val="19"/>
                <w:szCs w:val="19"/>
                <w:lang w:val="es-PE"/>
              </w:rPr>
              <w:br/>
            </w:r>
            <w:r w:rsidR="00CC1A30" w:rsidRPr="00CC1A30">
              <w:rPr>
                <w:rFonts w:ascii="AvenirNext LT Pro Regular" w:hAnsi="AvenirNext LT Pro Regular"/>
                <w:i/>
                <w:iCs/>
                <w:sz w:val="17"/>
                <w:szCs w:val="17"/>
                <w:lang w:val="es-PE"/>
              </w:rPr>
              <w:t>Si el punto de contacto que seleccionó anteriormente tiene elementos anidados debajo de él, seleccione qué punto de contacto específico era el más importante. Si no hay elementos anidados debajo del punto de contacto seleccionado anteriormente, simplemente seleccione ese punto de contacto de nuevo.  Por ejemplo, si seleccionó Direct arriba, aquí seleccionará Direct-Email, Direct-Mail o Direct-Retailer Specific.  Si seleccionas Cinema arriba, volverías a seleccionar Cinema a continuación.</w:t>
            </w:r>
          </w:p>
        </w:tc>
      </w:tr>
      <w:tr w:rsidR="00F87DAF" w:rsidRPr="00DB7F51" w14:paraId="553A3417" w14:textId="77777777" w:rsidTr="00110B86">
        <w:trPr>
          <w:trHeight w:val="490"/>
        </w:trPr>
        <w:tc>
          <w:tcPr>
            <w:tcW w:w="2480" w:type="dxa"/>
            <w:gridSpan w:val="2"/>
            <w:shd w:val="clear" w:color="auto" w:fill="auto"/>
            <w:vAlign w:val="center"/>
          </w:tcPr>
          <w:p w14:paraId="79049887"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Branded Content</w:t>
            </w:r>
          </w:p>
        </w:tc>
        <w:tc>
          <w:tcPr>
            <w:tcW w:w="2884" w:type="dxa"/>
            <w:shd w:val="clear" w:color="auto" w:fill="auto"/>
            <w:vAlign w:val="center"/>
          </w:tcPr>
          <w:p w14:paraId="405C5A4B"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Cinema</w:t>
            </w:r>
          </w:p>
        </w:tc>
        <w:tc>
          <w:tcPr>
            <w:tcW w:w="2870" w:type="dxa"/>
            <w:shd w:val="clear" w:color="auto" w:fill="auto"/>
            <w:vAlign w:val="center"/>
          </w:tcPr>
          <w:p w14:paraId="3200D4C6" w14:textId="77777777" w:rsidR="00F87DAF" w:rsidRPr="002E5892" w:rsidRDefault="00F87DAF" w:rsidP="00B403AE">
            <w:pPr>
              <w:spacing w:after="0" w:line="240" w:lineRule="auto"/>
              <w:rPr>
                <w:rFonts w:ascii="AvenirNext LT Pro Bold" w:hAnsi="AvenirNext LT Pro Bold"/>
                <w:b/>
                <w:i/>
                <w:iCs/>
                <w:color w:val="auto"/>
                <w:sz w:val="20"/>
              </w:rPr>
            </w:pPr>
            <w:r>
              <w:rPr>
                <w:rFonts w:ascii="AvenirNext LT Pro Regular" w:hAnsi="AvenirNext LT Pro Regular"/>
                <w:b/>
                <w:color w:val="000000" w:themeColor="text1"/>
                <w:sz w:val="18"/>
                <w:szCs w:val="18"/>
              </w:rPr>
              <w:t xml:space="preserve">Direct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(Email, Mail, Retailer Specific)</w:t>
            </w:r>
          </w:p>
        </w:tc>
        <w:tc>
          <w:tcPr>
            <w:tcW w:w="2556" w:type="dxa"/>
            <w:shd w:val="clear" w:color="auto" w:fill="auto"/>
            <w:vAlign w:val="center"/>
          </w:tcPr>
          <w:p w14:paraId="64EF8E7D"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Distribution Changes</w:t>
            </w:r>
          </w:p>
        </w:tc>
      </w:tr>
      <w:tr w:rsidR="00F87DAF" w:rsidRPr="00DB7F51" w14:paraId="009BD638" w14:textId="77777777" w:rsidTr="00110B86">
        <w:trPr>
          <w:trHeight w:val="1546"/>
        </w:trPr>
        <w:tc>
          <w:tcPr>
            <w:tcW w:w="2480" w:type="dxa"/>
            <w:gridSpan w:val="2"/>
            <w:shd w:val="clear" w:color="auto" w:fill="auto"/>
            <w:vAlign w:val="center"/>
          </w:tcPr>
          <w:p w14:paraId="34ED38AA"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Ecommerce</w:t>
            </w:r>
          </w:p>
        </w:tc>
        <w:tc>
          <w:tcPr>
            <w:tcW w:w="2884" w:type="dxa"/>
            <w:shd w:val="clear" w:color="auto" w:fill="auto"/>
            <w:vAlign w:val="center"/>
          </w:tcPr>
          <w:p w14:paraId="0BA3913A"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Events</w:t>
            </w:r>
          </w:p>
        </w:tc>
        <w:tc>
          <w:tcPr>
            <w:tcW w:w="2870" w:type="dxa"/>
            <w:shd w:val="clear" w:color="auto" w:fill="auto"/>
            <w:vAlign w:val="center"/>
          </w:tcPr>
          <w:p w14:paraId="1D070BC7"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 xml:space="preserve">Guerilla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Ambient Media</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Buzz Marketing</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Sampling/Trial, Street Teams, Tagging, Wraps</w:t>
            </w:r>
            <w:r w:rsidRPr="002E5892">
              <w:rPr>
                <w:rFonts w:ascii="AvenirNext LT Pro Regular" w:hAnsi="AvenirNext LT Pro Regular"/>
                <w:b/>
                <w:i/>
                <w:iCs/>
                <w:color w:val="8A8D8F" w:themeColor="accent3"/>
                <w:sz w:val="17"/>
                <w:szCs w:val="17"/>
              </w:rPr>
              <w:t>)</w:t>
            </w:r>
          </w:p>
        </w:tc>
        <w:tc>
          <w:tcPr>
            <w:tcW w:w="2556" w:type="dxa"/>
            <w:shd w:val="clear" w:color="auto" w:fill="auto"/>
            <w:vAlign w:val="center"/>
          </w:tcPr>
          <w:p w14:paraId="325BA37E" w14:textId="77777777" w:rsidR="00F87DAF" w:rsidRPr="00DB7F51" w:rsidRDefault="00F87DAF" w:rsidP="00B403AE">
            <w:pPr>
              <w:spacing w:after="0" w:line="240" w:lineRule="auto"/>
              <w:rPr>
                <w:rFonts w:ascii="AvenirNext LT Pro Bold" w:hAnsi="AvenirNext LT Pro Bold"/>
                <w:b/>
                <w:color w:val="auto"/>
                <w:sz w:val="20"/>
              </w:rPr>
            </w:pPr>
            <w:r>
              <w:rPr>
                <w:rFonts w:ascii="AvenirNext LT Pro Regular" w:hAnsi="AvenirNext LT Pro Regular"/>
                <w:b/>
                <w:color w:val="000000" w:themeColor="text1"/>
                <w:sz w:val="18"/>
                <w:szCs w:val="18"/>
              </w:rPr>
              <w:t xml:space="preserve">Interactive/Online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Brand Website/Microsite</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Contests</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Digital Video, Display Ads, Gaming, Location-Based Communications/</w:t>
            </w:r>
            <w:r>
              <w:rPr>
                <w:rFonts w:ascii="AvenirNext LT Pro Regular" w:hAnsi="AvenirNext LT Pro Regular"/>
                <w:b/>
                <w:i/>
                <w:iCs/>
                <w:color w:val="8A8D8F" w:themeColor="accent3"/>
                <w:sz w:val="17"/>
                <w:szCs w:val="17"/>
              </w:rPr>
              <w:br/>
              <w:t>Real Time Marketing, Manufacturer/</w:t>
            </w:r>
            <w:r>
              <w:rPr>
                <w:rFonts w:ascii="AvenirNext LT Pro Regular" w:hAnsi="AvenirNext LT Pro Regular"/>
                <w:b/>
                <w:i/>
                <w:iCs/>
                <w:color w:val="8A8D8F" w:themeColor="accent3"/>
                <w:sz w:val="17"/>
                <w:szCs w:val="17"/>
              </w:rPr>
              <w:br/>
              <w:t>Retailer Website, Podcasts, Video Skin/Bugs, Other</w:t>
            </w:r>
            <w:r w:rsidRPr="002E5892">
              <w:rPr>
                <w:rFonts w:ascii="AvenirNext LT Pro Regular" w:hAnsi="AvenirNext LT Pro Regular"/>
                <w:b/>
                <w:i/>
                <w:iCs/>
                <w:color w:val="8A8D8F" w:themeColor="accent3"/>
                <w:sz w:val="17"/>
                <w:szCs w:val="17"/>
              </w:rPr>
              <w:t>)</w:t>
            </w:r>
          </w:p>
        </w:tc>
      </w:tr>
      <w:tr w:rsidR="00F87DAF" w:rsidRPr="00DB7F51" w14:paraId="5E9381F9" w14:textId="77777777" w:rsidTr="00110B86">
        <w:trPr>
          <w:trHeight w:val="1076"/>
        </w:trPr>
        <w:tc>
          <w:tcPr>
            <w:tcW w:w="2480" w:type="dxa"/>
            <w:gridSpan w:val="2"/>
            <w:shd w:val="clear" w:color="auto" w:fill="auto"/>
            <w:vAlign w:val="center"/>
          </w:tcPr>
          <w:p w14:paraId="7575D3B8"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Internal Marketing</w:t>
            </w:r>
          </w:p>
        </w:tc>
        <w:tc>
          <w:tcPr>
            <w:tcW w:w="2884" w:type="dxa"/>
            <w:shd w:val="clear" w:color="auto" w:fill="auto"/>
            <w:vAlign w:val="center"/>
          </w:tcPr>
          <w:p w14:paraId="44482E95" w14:textId="2C5D31A2"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 xml:space="preserve">Mobile/Tablet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App</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Display Ad</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In-App or In-Game Ad</w:t>
            </w:r>
            <w:r w:rsidR="000D1264">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 Location-Based Communications/Real Time Marketing,</w:t>
            </w:r>
            <w:r w:rsidR="000D1264">
              <w:rPr>
                <w:rFonts w:ascii="AvenirNext LT Pro Regular" w:hAnsi="AvenirNext LT Pro Regular"/>
                <w:b/>
                <w:i/>
                <w:iCs/>
                <w:color w:val="8A8D8F" w:themeColor="accent3"/>
                <w:sz w:val="17"/>
                <w:szCs w:val="17"/>
              </w:rPr>
              <w:t xml:space="preserve"> </w:t>
            </w:r>
            <w:r w:rsidR="00F74F48">
              <w:rPr>
                <w:rFonts w:ascii="AvenirNext LT Pro Regular" w:hAnsi="AvenirNext LT Pro Regular"/>
                <w:b/>
                <w:i/>
                <w:iCs/>
                <w:color w:val="8A8D8F" w:themeColor="accent3"/>
                <w:sz w:val="17"/>
                <w:szCs w:val="17"/>
              </w:rPr>
              <w:t>me</w:t>
            </w:r>
            <w:r>
              <w:rPr>
                <w:rFonts w:ascii="AvenirNext LT Pro Regular" w:hAnsi="AvenirNext LT Pro Regular"/>
                <w:b/>
                <w:i/>
                <w:iCs/>
                <w:color w:val="8A8D8F" w:themeColor="accent3"/>
                <w:sz w:val="17"/>
                <w:szCs w:val="17"/>
              </w:rPr>
              <w:t>ssaging/Editorial/Content, Other</w:t>
            </w:r>
            <w:r w:rsidRPr="002E5892">
              <w:rPr>
                <w:rFonts w:ascii="AvenirNext LT Pro Regular" w:hAnsi="AvenirNext LT Pro Regular"/>
                <w:b/>
                <w:i/>
                <w:iCs/>
                <w:color w:val="8A8D8F" w:themeColor="accent3"/>
                <w:sz w:val="17"/>
                <w:szCs w:val="17"/>
              </w:rPr>
              <w:t>)</w:t>
            </w:r>
          </w:p>
        </w:tc>
        <w:tc>
          <w:tcPr>
            <w:tcW w:w="2870" w:type="dxa"/>
            <w:shd w:val="clear" w:color="auto" w:fill="auto"/>
            <w:vAlign w:val="center"/>
          </w:tcPr>
          <w:p w14:paraId="202FEF5C"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 xml:space="preserve">OOH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Airport</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Billboard,</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Place-Based, Transit, Other</w:t>
            </w:r>
            <w:r w:rsidRPr="002E5892">
              <w:rPr>
                <w:rFonts w:ascii="AvenirNext LT Pro Regular" w:hAnsi="AvenirNext LT Pro Regular"/>
                <w:b/>
                <w:i/>
                <w:iCs/>
                <w:color w:val="8A8D8F" w:themeColor="accent3"/>
                <w:sz w:val="17"/>
                <w:szCs w:val="17"/>
              </w:rPr>
              <w:t>)</w:t>
            </w:r>
          </w:p>
        </w:tc>
        <w:tc>
          <w:tcPr>
            <w:tcW w:w="2556" w:type="dxa"/>
            <w:shd w:val="clear" w:color="auto" w:fill="auto"/>
            <w:vAlign w:val="center"/>
          </w:tcPr>
          <w:p w14:paraId="69FE5F1B"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Packaging</w:t>
            </w:r>
          </w:p>
        </w:tc>
      </w:tr>
      <w:tr w:rsidR="00F87DAF" w:rsidRPr="00DB7F51" w14:paraId="1D054D09" w14:textId="77777777" w:rsidTr="00110B86">
        <w:trPr>
          <w:trHeight w:val="1095"/>
        </w:trPr>
        <w:tc>
          <w:tcPr>
            <w:tcW w:w="2480" w:type="dxa"/>
            <w:gridSpan w:val="2"/>
            <w:shd w:val="clear" w:color="auto" w:fill="auto"/>
            <w:vAlign w:val="center"/>
          </w:tcPr>
          <w:p w14:paraId="5BEE0E43"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 xml:space="preserve">Point of Care (POC)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Brochures</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t>Coverwraps</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Electronic Check-In, Video (HAN, Accent Health, Wallboards, Other</w:t>
            </w:r>
            <w:r w:rsidRPr="002E5892">
              <w:rPr>
                <w:rFonts w:ascii="AvenirNext LT Pro Regular" w:hAnsi="AvenirNext LT Pro Regular"/>
                <w:b/>
                <w:i/>
                <w:iCs/>
                <w:color w:val="8A8D8F" w:themeColor="accent3"/>
                <w:sz w:val="17"/>
                <w:szCs w:val="17"/>
              </w:rPr>
              <w:t>)</w:t>
            </w:r>
          </w:p>
        </w:tc>
        <w:tc>
          <w:tcPr>
            <w:tcW w:w="2884" w:type="dxa"/>
            <w:shd w:val="clear" w:color="auto" w:fill="auto"/>
            <w:vAlign w:val="center"/>
          </w:tcPr>
          <w:p w14:paraId="56A61441"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w:t>
            </w:r>
          </w:p>
        </w:tc>
        <w:tc>
          <w:tcPr>
            <w:tcW w:w="2870" w:type="dxa"/>
            <w:shd w:val="clear" w:color="auto" w:fill="auto"/>
            <w:vAlign w:val="center"/>
          </w:tcPr>
          <w:p w14:paraId="3C63DB61"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 xml:space="preserve">Pricing </w:t>
            </w:r>
            <w:r>
              <w:rPr>
                <w:rFonts w:ascii="AvenirNext LT Pro Regular" w:hAnsi="AvenirNext LT Pro Regular"/>
                <w:b/>
                <w:color w:val="000000" w:themeColor="text1"/>
                <w:sz w:val="18"/>
                <w:szCs w:val="18"/>
              </w:rPr>
              <w:br/>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Couponing, Trade</w:t>
            </w:r>
            <w:r w:rsidRPr="002E5892">
              <w:rPr>
                <w:rFonts w:ascii="AvenirNext LT Pro Regular" w:hAnsi="AvenirNext LT Pro Regular"/>
                <w:b/>
                <w:i/>
                <w:iCs/>
                <w:color w:val="8A8D8F" w:themeColor="accent3"/>
                <w:sz w:val="17"/>
                <w:szCs w:val="17"/>
              </w:rPr>
              <w:t>)</w:t>
            </w:r>
          </w:p>
        </w:tc>
        <w:tc>
          <w:tcPr>
            <w:tcW w:w="2556" w:type="dxa"/>
            <w:shd w:val="clear" w:color="auto" w:fill="auto"/>
            <w:vAlign w:val="center"/>
          </w:tcPr>
          <w:p w14:paraId="5DE3E2F1"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Print</w:t>
            </w:r>
          </w:p>
          <w:p w14:paraId="0A861511" w14:textId="77777777" w:rsidR="00F87DAF" w:rsidRDefault="00F87DAF" w:rsidP="00B403AE">
            <w:pPr>
              <w:spacing w:after="0" w:line="240" w:lineRule="auto"/>
              <w:rPr>
                <w:rFonts w:ascii="AvenirNext LT Pro Regular" w:hAnsi="AvenirNext LT Pro Regular"/>
                <w:b/>
                <w:i/>
                <w:iCs/>
                <w:color w:val="8A8D8F" w:themeColor="accent3"/>
                <w:sz w:val="17"/>
                <w:szCs w:val="17"/>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Custom Publication</w:t>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br/>
              <w:t xml:space="preserve">Magazine – Digital or Print, Newspaper – Digital or Print, </w:t>
            </w:r>
            <w:r>
              <w:rPr>
                <w:rFonts w:ascii="AvenirNext LT Pro Regular" w:hAnsi="AvenirNext LT Pro Regular"/>
                <w:b/>
                <w:i/>
                <w:iCs/>
                <w:color w:val="8A8D8F" w:themeColor="accent3"/>
                <w:sz w:val="17"/>
                <w:szCs w:val="17"/>
              </w:rPr>
              <w:br/>
              <w:t>Retailer Specific Publication,</w:t>
            </w:r>
          </w:p>
          <w:p w14:paraId="54E2D4A9"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i/>
                <w:iCs/>
                <w:color w:val="8A8D8F" w:themeColor="accent3"/>
                <w:sz w:val="17"/>
                <w:szCs w:val="17"/>
              </w:rPr>
              <w:t>Trade/Professional</w:t>
            </w:r>
            <w:r w:rsidRPr="002E5892">
              <w:rPr>
                <w:rFonts w:ascii="AvenirNext LT Pro Regular" w:hAnsi="AvenirNext LT Pro Regular"/>
                <w:b/>
                <w:i/>
                <w:iCs/>
                <w:color w:val="8A8D8F" w:themeColor="accent3"/>
                <w:sz w:val="17"/>
                <w:szCs w:val="17"/>
              </w:rPr>
              <w:t>)</w:t>
            </w:r>
          </w:p>
        </w:tc>
      </w:tr>
      <w:tr w:rsidR="00F87DAF" w:rsidRPr="00DB7F51" w14:paraId="4D033338" w14:textId="77777777" w:rsidTr="00110B86">
        <w:trPr>
          <w:trHeight w:val="1241"/>
        </w:trPr>
        <w:tc>
          <w:tcPr>
            <w:tcW w:w="2480" w:type="dxa"/>
            <w:gridSpan w:val="2"/>
            <w:shd w:val="clear" w:color="auto" w:fill="auto"/>
            <w:vAlign w:val="center"/>
          </w:tcPr>
          <w:p w14:paraId="6F690C7C"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lastRenderedPageBreak/>
              <w:t>Product Design</w:t>
            </w:r>
          </w:p>
          <w:p w14:paraId="2C10F66C"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Account Specific</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Promo Specific)</w:t>
            </w:r>
          </w:p>
        </w:tc>
        <w:tc>
          <w:tcPr>
            <w:tcW w:w="2884" w:type="dxa"/>
            <w:shd w:val="clear" w:color="auto" w:fill="auto"/>
            <w:vAlign w:val="center"/>
          </w:tcPr>
          <w:p w14:paraId="21CA4D00"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Professional Engagement</w:t>
            </w:r>
          </w:p>
          <w:p w14:paraId="68F8C294"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Closed Loop Marketing </w:t>
            </w:r>
            <w:r w:rsidRPr="00F62B79">
              <w:rPr>
                <w:rFonts w:ascii="AvenirNext LT Pro Regular" w:hAnsi="AvenirNext LT Pro Regular"/>
                <w:b/>
                <w:i/>
                <w:iCs/>
                <w:color w:val="8A8D8F" w:themeColor="accent3"/>
                <w:sz w:val="16"/>
                <w:szCs w:val="16"/>
              </w:rPr>
              <w:t>(CLM),</w:t>
            </w:r>
            <w:r>
              <w:rPr>
                <w:rFonts w:ascii="AvenirNext LT Pro Regular" w:hAnsi="AvenirNext LT Pro Regular"/>
                <w:b/>
                <w:i/>
                <w:iCs/>
                <w:color w:val="8A8D8F" w:themeColor="accent3"/>
                <w:sz w:val="17"/>
                <w:szCs w:val="17"/>
              </w:rPr>
              <w:t xml:space="preserve">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 xml:space="preserve">Congresses, Continuing Engagement, </w:t>
            </w:r>
            <w:r>
              <w:rPr>
                <w:rFonts w:ascii="AvenirNext LT Pro Regular" w:hAnsi="AvenirNext LT Pro Regular"/>
                <w:b/>
                <w:i/>
                <w:iCs/>
                <w:color w:val="8A8D8F" w:themeColor="accent3"/>
                <w:sz w:val="17"/>
                <w:szCs w:val="17"/>
              </w:rPr>
              <w:br/>
              <w:t>Detail/E-Detail/Interactive Visual Aids (IVAs</w:t>
            </w: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Informational/Documentary Video, In-Office)</w:t>
            </w:r>
          </w:p>
        </w:tc>
        <w:tc>
          <w:tcPr>
            <w:tcW w:w="2870" w:type="dxa"/>
            <w:shd w:val="clear" w:color="auto" w:fill="auto"/>
            <w:vAlign w:val="center"/>
          </w:tcPr>
          <w:p w14:paraId="2A4D8FD8"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Radio</w:t>
            </w:r>
          </w:p>
          <w:p w14:paraId="7C941068"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Merchandising, Program/Content</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Promo/Endorsements, Spots)</w:t>
            </w:r>
          </w:p>
        </w:tc>
        <w:tc>
          <w:tcPr>
            <w:tcW w:w="2556" w:type="dxa"/>
            <w:shd w:val="clear" w:color="auto" w:fill="auto"/>
            <w:vAlign w:val="center"/>
          </w:tcPr>
          <w:p w14:paraId="574655CC"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Retail Experience</w:t>
            </w:r>
          </w:p>
          <w:p w14:paraId="4056623A"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 xml:space="preserve">In-Store Merchandising, </w:t>
            </w:r>
            <w:r w:rsidRPr="002E5892">
              <w:rPr>
                <w:rFonts w:ascii="AvenirNext LT Pro Regular" w:hAnsi="AvenirNext LT Pro Regular"/>
                <w:b/>
                <w:i/>
                <w:iCs/>
                <w:color w:val="8A8D8F" w:themeColor="accent3"/>
                <w:sz w:val="17"/>
                <w:szCs w:val="17"/>
              </w:rPr>
              <w:t xml:space="preserve"> </w:t>
            </w:r>
            <w:r>
              <w:rPr>
                <w:rFonts w:ascii="AvenirNext LT Pro Regular" w:hAnsi="AvenirNext LT Pro Regular"/>
                <w:b/>
                <w:i/>
                <w:iCs/>
                <w:color w:val="8A8D8F" w:themeColor="accent3"/>
                <w:sz w:val="17"/>
                <w:szCs w:val="17"/>
              </w:rPr>
              <w:br/>
              <w:t xml:space="preserve">In-Store Video/Kiosk, Pharmacy, POP, Retailtainment, </w:t>
            </w:r>
            <w:r>
              <w:rPr>
                <w:rFonts w:ascii="AvenirNext LT Pro Regular" w:hAnsi="AvenirNext LT Pro Regular"/>
                <w:b/>
                <w:i/>
                <w:iCs/>
                <w:color w:val="8A8D8F" w:themeColor="accent3"/>
                <w:sz w:val="17"/>
                <w:szCs w:val="17"/>
              </w:rPr>
              <w:br/>
              <w:t xml:space="preserve">Sales Promotion, </w:t>
            </w:r>
            <w:r>
              <w:rPr>
                <w:rFonts w:ascii="AvenirNext LT Pro Regular" w:hAnsi="AvenirNext LT Pro Regular"/>
                <w:b/>
                <w:i/>
                <w:iCs/>
                <w:color w:val="8A8D8F" w:themeColor="accent3"/>
                <w:sz w:val="17"/>
                <w:szCs w:val="17"/>
              </w:rPr>
              <w:br/>
              <w:t>Store within a Store, Other)</w:t>
            </w:r>
          </w:p>
        </w:tc>
      </w:tr>
      <w:tr w:rsidR="00F87DAF" w:rsidRPr="00DB7F51" w14:paraId="5AEDBA64" w14:textId="77777777" w:rsidTr="00110B86">
        <w:trPr>
          <w:trHeight w:val="542"/>
        </w:trPr>
        <w:tc>
          <w:tcPr>
            <w:tcW w:w="2480" w:type="dxa"/>
            <w:gridSpan w:val="2"/>
            <w:shd w:val="clear" w:color="auto" w:fill="auto"/>
            <w:vAlign w:val="center"/>
          </w:tcPr>
          <w:p w14:paraId="0ED0D79E"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Sales Promotion</w:t>
            </w:r>
          </w:p>
          <w:p w14:paraId="7CEC8DEE"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Direct, In-Store, OOH (Event))</w:t>
            </w:r>
            <w:r w:rsidRPr="002E5892">
              <w:rPr>
                <w:rFonts w:ascii="AvenirNext LT Pro Regular" w:hAnsi="AvenirNext LT Pro Regular"/>
                <w:b/>
                <w:i/>
                <w:iCs/>
                <w:color w:val="8A8D8F" w:themeColor="accent3"/>
                <w:sz w:val="17"/>
                <w:szCs w:val="17"/>
              </w:rPr>
              <w:t xml:space="preserve"> </w:t>
            </w:r>
          </w:p>
        </w:tc>
        <w:tc>
          <w:tcPr>
            <w:tcW w:w="2884" w:type="dxa"/>
            <w:shd w:val="clear" w:color="auto" w:fill="auto"/>
            <w:vAlign w:val="center"/>
          </w:tcPr>
          <w:p w14:paraId="1A0DD2E2"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Sampling</w:t>
            </w:r>
          </w:p>
        </w:tc>
        <w:tc>
          <w:tcPr>
            <w:tcW w:w="2870" w:type="dxa"/>
            <w:shd w:val="clear" w:color="auto" w:fill="auto"/>
            <w:vAlign w:val="center"/>
          </w:tcPr>
          <w:p w14:paraId="1F5FDF7A"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Search Engine Marketing (SEM/SEO)</w:t>
            </w:r>
          </w:p>
        </w:tc>
        <w:tc>
          <w:tcPr>
            <w:tcW w:w="2556" w:type="dxa"/>
            <w:shd w:val="clear" w:color="auto" w:fill="auto"/>
            <w:vAlign w:val="center"/>
          </w:tcPr>
          <w:p w14:paraId="3C0D07B7"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Social Media</w:t>
            </w:r>
          </w:p>
        </w:tc>
      </w:tr>
      <w:tr w:rsidR="00F87DAF" w:rsidRPr="00DB7F51" w14:paraId="4337BA31" w14:textId="77777777" w:rsidTr="00110B86">
        <w:trPr>
          <w:trHeight w:val="542"/>
        </w:trPr>
        <w:tc>
          <w:tcPr>
            <w:tcW w:w="2480" w:type="dxa"/>
            <w:gridSpan w:val="2"/>
            <w:shd w:val="clear" w:color="auto" w:fill="auto"/>
            <w:vAlign w:val="center"/>
          </w:tcPr>
          <w:p w14:paraId="6D147008"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Sponsorship</w:t>
            </w:r>
          </w:p>
        </w:tc>
        <w:tc>
          <w:tcPr>
            <w:tcW w:w="2884" w:type="dxa"/>
            <w:shd w:val="clear" w:color="auto" w:fill="auto"/>
            <w:vAlign w:val="center"/>
          </w:tcPr>
          <w:p w14:paraId="441ADDB7"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Communications/</w:t>
            </w:r>
            <w:r>
              <w:rPr>
                <w:rFonts w:ascii="AvenirNext LT Pro Regular" w:hAnsi="AvenirNext LT Pro Regular"/>
                <w:b/>
                <w:color w:val="000000" w:themeColor="text1"/>
                <w:sz w:val="18"/>
                <w:szCs w:val="18"/>
              </w:rPr>
              <w:br/>
              <w:t>Promo</w:t>
            </w:r>
          </w:p>
        </w:tc>
        <w:tc>
          <w:tcPr>
            <w:tcW w:w="2870" w:type="dxa"/>
            <w:shd w:val="clear" w:color="auto" w:fill="auto"/>
            <w:vAlign w:val="center"/>
          </w:tcPr>
          <w:p w14:paraId="55B8843B"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Trade Shows</w:t>
            </w:r>
          </w:p>
        </w:tc>
        <w:tc>
          <w:tcPr>
            <w:tcW w:w="2556" w:type="dxa"/>
            <w:shd w:val="clear" w:color="auto" w:fill="auto"/>
            <w:vAlign w:val="center"/>
          </w:tcPr>
          <w:p w14:paraId="22B5A19A"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TV</w:t>
            </w:r>
          </w:p>
          <w:p w14:paraId="2D056671"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Branded Content, Co-op, Interactive TV/</w:t>
            </w:r>
            <w:r>
              <w:rPr>
                <w:rFonts w:ascii="AvenirNext LT Pro Regular" w:hAnsi="AvenirNext LT Pro Regular"/>
                <w:b/>
                <w:i/>
                <w:iCs/>
                <w:color w:val="8A8D8F" w:themeColor="accent3"/>
                <w:sz w:val="17"/>
                <w:szCs w:val="17"/>
              </w:rPr>
              <w:br/>
              <w:t xml:space="preserve">Video on Demand, </w:t>
            </w:r>
            <w:r>
              <w:rPr>
                <w:rFonts w:ascii="AvenirNext LT Pro Regular" w:hAnsi="AvenirNext LT Pro Regular"/>
                <w:b/>
                <w:i/>
                <w:iCs/>
                <w:color w:val="8A8D8F" w:themeColor="accent3"/>
                <w:sz w:val="17"/>
                <w:szCs w:val="17"/>
              </w:rPr>
              <w:br/>
              <w:t>National Tagged Spots, Product Placement, Sponsorship, Spots)</w:t>
            </w:r>
            <w:r w:rsidRPr="002E5892">
              <w:rPr>
                <w:rFonts w:ascii="AvenirNext LT Pro Regular" w:hAnsi="AvenirNext LT Pro Regular"/>
                <w:b/>
                <w:i/>
                <w:iCs/>
                <w:color w:val="8A8D8F" w:themeColor="accent3"/>
                <w:sz w:val="17"/>
                <w:szCs w:val="17"/>
              </w:rPr>
              <w:t xml:space="preserve"> </w:t>
            </w:r>
          </w:p>
        </w:tc>
      </w:tr>
      <w:tr w:rsidR="00F87DAF" w:rsidRPr="00DB7F51" w14:paraId="3C3E4483" w14:textId="77777777" w:rsidTr="00110B86">
        <w:trPr>
          <w:trHeight w:val="542"/>
        </w:trPr>
        <w:tc>
          <w:tcPr>
            <w:tcW w:w="5364" w:type="dxa"/>
            <w:gridSpan w:val="3"/>
            <w:shd w:val="clear" w:color="auto" w:fill="auto"/>
            <w:vAlign w:val="center"/>
          </w:tcPr>
          <w:p w14:paraId="4BEECC08"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User Generated</w:t>
            </w:r>
          </w:p>
          <w:p w14:paraId="23162DC4" w14:textId="77777777" w:rsidR="00F87DAF" w:rsidRDefault="00F87DAF" w:rsidP="00B403AE">
            <w:pPr>
              <w:spacing w:after="0" w:line="240" w:lineRule="auto"/>
              <w:rPr>
                <w:rFonts w:ascii="AvenirNext LT Pro Regular" w:hAnsi="AvenirNext LT Pro Regular"/>
                <w:b/>
                <w:color w:val="000000" w:themeColor="text1"/>
                <w:sz w:val="18"/>
                <w:szCs w:val="18"/>
              </w:rPr>
            </w:pPr>
            <w:r w:rsidRPr="002E5892">
              <w:rPr>
                <w:rFonts w:ascii="AvenirNext LT Pro Regular" w:hAnsi="AvenirNext LT Pro Regular"/>
                <w:b/>
                <w:i/>
                <w:iCs/>
                <w:color w:val="8A8D8F" w:themeColor="accent3"/>
                <w:sz w:val="17"/>
                <w:szCs w:val="17"/>
              </w:rPr>
              <w:t>(</w:t>
            </w:r>
            <w:r>
              <w:rPr>
                <w:rFonts w:ascii="AvenirNext LT Pro Regular" w:hAnsi="AvenirNext LT Pro Regular"/>
                <w:b/>
                <w:i/>
                <w:iCs/>
                <w:color w:val="8A8D8F" w:themeColor="accent3"/>
                <w:sz w:val="17"/>
                <w:szCs w:val="17"/>
              </w:rPr>
              <w:t>Consumer Generated, Viral, Word of Mouth)</w:t>
            </w:r>
            <w:r w:rsidRPr="002E5892">
              <w:rPr>
                <w:rFonts w:ascii="AvenirNext LT Pro Regular" w:hAnsi="AvenirNext LT Pro Regular"/>
                <w:b/>
                <w:i/>
                <w:iCs/>
                <w:color w:val="8A8D8F" w:themeColor="accent3"/>
                <w:sz w:val="17"/>
                <w:szCs w:val="17"/>
              </w:rPr>
              <w:t xml:space="preserve"> </w:t>
            </w:r>
          </w:p>
        </w:tc>
        <w:tc>
          <w:tcPr>
            <w:tcW w:w="5426" w:type="dxa"/>
            <w:gridSpan w:val="2"/>
            <w:shd w:val="clear" w:color="auto" w:fill="auto"/>
            <w:vAlign w:val="center"/>
          </w:tcPr>
          <w:p w14:paraId="24E69065" w14:textId="77777777" w:rsidR="00F87DAF" w:rsidRDefault="00F87DAF" w:rsidP="00B403AE">
            <w:pPr>
              <w:spacing w:after="0" w:line="240" w:lineRule="auto"/>
              <w:rPr>
                <w:rFonts w:ascii="AvenirNext LT Pro Regular" w:hAnsi="AvenirNext LT Pro Regular"/>
                <w:b/>
                <w:color w:val="000000" w:themeColor="text1"/>
                <w:sz w:val="18"/>
                <w:szCs w:val="18"/>
              </w:rPr>
            </w:pPr>
            <w:r>
              <w:rPr>
                <w:rFonts w:ascii="AvenirNext LT Pro Regular" w:hAnsi="AvenirNext LT Pro Regular"/>
                <w:b/>
                <w:color w:val="000000" w:themeColor="text1"/>
                <w:sz w:val="18"/>
                <w:szCs w:val="18"/>
              </w:rPr>
              <w:t>Other:</w:t>
            </w:r>
          </w:p>
        </w:tc>
      </w:tr>
      <w:tr w:rsidR="00F87DAF" w:rsidRPr="00AB7E8D" w14:paraId="42617490" w14:textId="77777777" w:rsidTr="007D3755">
        <w:trPr>
          <w:trHeight w:val="516"/>
        </w:trPr>
        <w:tc>
          <w:tcPr>
            <w:tcW w:w="10790" w:type="dxa"/>
            <w:gridSpan w:val="5"/>
            <w:shd w:val="clear" w:color="auto" w:fill="B8B8B8"/>
            <w:vAlign w:val="center"/>
          </w:tcPr>
          <w:p w14:paraId="3BD73CEB" w14:textId="77777777" w:rsidR="00F87DAF" w:rsidRPr="002A32DF" w:rsidRDefault="00F87DAF" w:rsidP="007D3755">
            <w:pPr>
              <w:spacing w:after="0" w:line="240" w:lineRule="auto"/>
              <w:rPr>
                <w:rFonts w:ascii="AvenirNext LT Pro Bold" w:hAnsi="AvenirNext LT Pro Bold"/>
                <w:b/>
                <w:color w:val="auto"/>
                <w:sz w:val="22"/>
                <w:szCs w:val="22"/>
              </w:rPr>
            </w:pPr>
            <w:r w:rsidRPr="002A32DF">
              <w:rPr>
                <w:rFonts w:ascii="AvenirNext LT Pro Bold" w:hAnsi="AvenirNext LT Pro Bold"/>
                <w:b/>
                <w:color w:val="auto"/>
                <w:sz w:val="22"/>
                <w:szCs w:val="22"/>
              </w:rPr>
              <w:t>MAIN TOUCHPOINTS</w:t>
            </w:r>
          </w:p>
          <w:p w14:paraId="4B48C95B" w14:textId="220C15B6" w:rsidR="00F87DAF" w:rsidRPr="002A32DF" w:rsidRDefault="002A32DF" w:rsidP="007D3755">
            <w:pPr>
              <w:spacing w:after="0" w:line="240" w:lineRule="auto"/>
              <w:rPr>
                <w:rFonts w:ascii="AvenirNext LT Pro Regular" w:hAnsi="AvenirNext LT Pro Regular"/>
                <w:i/>
                <w:iCs/>
                <w:sz w:val="17"/>
                <w:szCs w:val="17"/>
                <w:lang w:val="es-PE"/>
              </w:rPr>
            </w:pPr>
            <w:r w:rsidRPr="002A32DF">
              <w:rPr>
                <w:rFonts w:ascii="AvenirNext LT Pro Regular" w:hAnsi="AvenirNext LT Pro Regular"/>
                <w:i/>
                <w:iCs/>
                <w:sz w:val="17"/>
                <w:szCs w:val="17"/>
                <w:lang w:val="es-PE"/>
              </w:rPr>
              <w:t xml:space="preserve">Indique los tres puntos de contacto de comunicación más importantes (basados en las opciones de punto de contacto principal), más allá del punto de contacto principal seleccionado anteriormente.  Si solo usó un punto de contacto más allá de su medio principal, simplemente </w:t>
            </w:r>
            <w:r w:rsidR="00AC12D3">
              <w:rPr>
                <w:rFonts w:ascii="AvenirNext LT Pro Regular" w:hAnsi="AvenirNext LT Pro Regular"/>
                <w:i/>
                <w:iCs/>
                <w:sz w:val="17"/>
                <w:szCs w:val="17"/>
                <w:lang w:val="es-PE"/>
              </w:rPr>
              <w:t>registre</w:t>
            </w:r>
            <w:r w:rsidRPr="002A32DF">
              <w:rPr>
                <w:rFonts w:ascii="AvenirNext LT Pro Regular" w:hAnsi="AvenirNext LT Pro Regular"/>
                <w:i/>
                <w:iCs/>
                <w:sz w:val="17"/>
                <w:szCs w:val="17"/>
                <w:lang w:val="es-PE"/>
              </w:rPr>
              <w:t xml:space="preserve"> "No aplicable" para los puntos de contacto principales</w:t>
            </w:r>
            <w:r w:rsidR="00F87DAF" w:rsidRPr="002A32DF">
              <w:rPr>
                <w:rFonts w:ascii="AvenirNext LT Pro Regular" w:hAnsi="AvenirNext LT Pro Regular"/>
                <w:i/>
                <w:iCs/>
                <w:sz w:val="17"/>
                <w:szCs w:val="17"/>
                <w:lang w:val="es-PE"/>
              </w:rPr>
              <w:t xml:space="preserve"> 2 &amp; 3.</w:t>
            </w:r>
          </w:p>
        </w:tc>
      </w:tr>
      <w:tr w:rsidR="00F87DAF" w:rsidRPr="007B4A0C" w14:paraId="5D12B100" w14:textId="77777777" w:rsidTr="00110B86">
        <w:trPr>
          <w:trHeight w:val="407"/>
        </w:trPr>
        <w:tc>
          <w:tcPr>
            <w:tcW w:w="2404" w:type="dxa"/>
            <w:shd w:val="clear" w:color="auto" w:fill="B8B8B8"/>
            <w:vAlign w:val="center"/>
          </w:tcPr>
          <w:p w14:paraId="2FC17D3F" w14:textId="77777777" w:rsidR="00F87DAF" w:rsidRPr="00F82752" w:rsidRDefault="00F87DAF" w:rsidP="008312A1">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1:</w:t>
            </w:r>
          </w:p>
        </w:tc>
        <w:tc>
          <w:tcPr>
            <w:tcW w:w="8386" w:type="dxa"/>
            <w:gridSpan w:val="4"/>
          </w:tcPr>
          <w:p w14:paraId="2CEEB7EC" w14:textId="77777777" w:rsidR="00F87DAF" w:rsidRPr="007B4A0C" w:rsidRDefault="00F87DAF" w:rsidP="008312A1">
            <w:pPr>
              <w:spacing w:before="120" w:after="120" w:line="240" w:lineRule="auto"/>
              <w:rPr>
                <w:rFonts w:ascii="AvenirNext LT Pro Regular" w:hAnsi="AvenirNext LT Pro Regular"/>
                <w:b/>
                <w:sz w:val="18"/>
                <w:szCs w:val="18"/>
              </w:rPr>
            </w:pPr>
          </w:p>
        </w:tc>
      </w:tr>
      <w:tr w:rsidR="00F87DAF" w:rsidRPr="007B4A0C" w14:paraId="10F3FC37" w14:textId="77777777" w:rsidTr="00110B86">
        <w:trPr>
          <w:trHeight w:val="362"/>
        </w:trPr>
        <w:tc>
          <w:tcPr>
            <w:tcW w:w="2404" w:type="dxa"/>
            <w:shd w:val="clear" w:color="auto" w:fill="B8B8B8"/>
            <w:vAlign w:val="center"/>
          </w:tcPr>
          <w:p w14:paraId="311D25CB" w14:textId="77777777" w:rsidR="00F87DAF" w:rsidRPr="00F82752" w:rsidRDefault="00F87DAF" w:rsidP="008312A1">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2:</w:t>
            </w:r>
          </w:p>
        </w:tc>
        <w:tc>
          <w:tcPr>
            <w:tcW w:w="8386" w:type="dxa"/>
            <w:gridSpan w:val="4"/>
          </w:tcPr>
          <w:p w14:paraId="463F9996" w14:textId="77777777" w:rsidR="00F87DAF" w:rsidRPr="007B4A0C" w:rsidRDefault="00F87DAF" w:rsidP="008312A1">
            <w:pPr>
              <w:spacing w:before="120" w:after="120" w:line="240" w:lineRule="auto"/>
              <w:rPr>
                <w:rFonts w:ascii="AvenirNext LT Pro Regular" w:hAnsi="AvenirNext LT Pro Regular"/>
                <w:b/>
                <w:sz w:val="18"/>
                <w:szCs w:val="18"/>
              </w:rPr>
            </w:pPr>
          </w:p>
        </w:tc>
      </w:tr>
      <w:tr w:rsidR="00F87DAF" w:rsidRPr="007B4A0C" w14:paraId="4569256F" w14:textId="77777777" w:rsidTr="00110B86">
        <w:trPr>
          <w:trHeight w:val="353"/>
        </w:trPr>
        <w:tc>
          <w:tcPr>
            <w:tcW w:w="2404" w:type="dxa"/>
            <w:shd w:val="clear" w:color="auto" w:fill="B8B8B8"/>
            <w:vAlign w:val="center"/>
          </w:tcPr>
          <w:p w14:paraId="7B1F92F5" w14:textId="77777777" w:rsidR="00F87DAF" w:rsidRPr="00F82752" w:rsidRDefault="00F87DAF" w:rsidP="008312A1">
            <w:pPr>
              <w:spacing w:before="120" w:after="120" w:line="240" w:lineRule="auto"/>
              <w:rPr>
                <w:rFonts w:ascii="AvenirNext LT Pro Bold" w:hAnsi="AvenirNext LT Pro Bold"/>
                <w:b/>
                <w:color w:val="auto"/>
                <w:sz w:val="19"/>
                <w:szCs w:val="19"/>
              </w:rPr>
            </w:pPr>
            <w:r>
              <w:rPr>
                <w:rFonts w:ascii="AvenirNext LT Pro Regular" w:hAnsi="AvenirNext LT Pro Regular" w:cs="Tahoma"/>
                <w:b/>
                <w:color w:val="auto"/>
                <w:sz w:val="19"/>
                <w:szCs w:val="19"/>
              </w:rPr>
              <w:t>Main Touchpoint 3:</w:t>
            </w:r>
          </w:p>
        </w:tc>
        <w:tc>
          <w:tcPr>
            <w:tcW w:w="8386" w:type="dxa"/>
            <w:gridSpan w:val="4"/>
          </w:tcPr>
          <w:p w14:paraId="0555BE10" w14:textId="77777777" w:rsidR="00F87DAF" w:rsidRPr="007B4A0C" w:rsidRDefault="00F87DAF" w:rsidP="008312A1">
            <w:pPr>
              <w:spacing w:before="120" w:after="120" w:line="240" w:lineRule="auto"/>
              <w:rPr>
                <w:rFonts w:ascii="AvenirNext LT Pro Regular" w:hAnsi="AvenirNext LT Pro Regular"/>
                <w:b/>
                <w:sz w:val="18"/>
                <w:szCs w:val="18"/>
              </w:rPr>
            </w:pPr>
          </w:p>
        </w:tc>
      </w:tr>
      <w:tr w:rsidR="00F87DAF" w:rsidRPr="00535941" w14:paraId="221C58C0" w14:textId="77777777" w:rsidTr="008312A1">
        <w:trPr>
          <w:trHeight w:val="884"/>
        </w:trPr>
        <w:tc>
          <w:tcPr>
            <w:tcW w:w="10790" w:type="dxa"/>
            <w:gridSpan w:val="5"/>
            <w:shd w:val="clear" w:color="auto" w:fill="B8B8B8"/>
            <w:vAlign w:val="center"/>
          </w:tcPr>
          <w:p w14:paraId="6DCDE0F3" w14:textId="77777777" w:rsidR="00F87DAF" w:rsidRPr="002A32DF" w:rsidRDefault="00F87DAF" w:rsidP="007D3755">
            <w:pPr>
              <w:spacing w:after="0" w:line="240" w:lineRule="auto"/>
              <w:rPr>
                <w:rFonts w:ascii="AvenirNext LT Pro Bold" w:hAnsi="AvenirNext LT Pro Bold"/>
                <w:b/>
                <w:color w:val="auto"/>
                <w:sz w:val="22"/>
                <w:szCs w:val="22"/>
              </w:rPr>
            </w:pPr>
            <w:r w:rsidRPr="002A32DF">
              <w:rPr>
                <w:rFonts w:ascii="AvenirNext LT Pro Bold" w:hAnsi="AvenirNext LT Pro Bold"/>
                <w:b/>
                <w:color w:val="auto"/>
                <w:sz w:val="22"/>
                <w:szCs w:val="22"/>
              </w:rPr>
              <w:t>Main Touchpoint – Other Additional Details (Optional):</w:t>
            </w:r>
          </w:p>
          <w:p w14:paraId="0E3BAB03" w14:textId="46CD676B" w:rsidR="00F87DAF" w:rsidRPr="00890E28" w:rsidRDefault="00890E28" w:rsidP="007D3755">
            <w:pPr>
              <w:spacing w:after="0" w:line="240" w:lineRule="auto"/>
              <w:rPr>
                <w:rFonts w:ascii="AvenirNext LT Pro Regular" w:hAnsi="AvenirNext LT Pro Regular"/>
                <w:b/>
                <w:sz w:val="18"/>
                <w:szCs w:val="18"/>
                <w:lang w:val="es-PE"/>
              </w:rPr>
            </w:pPr>
            <w:r w:rsidRPr="002A32DF">
              <w:rPr>
                <w:rFonts w:ascii="AvenirNext LT Pro Regular" w:hAnsi="AvenirNext LT Pro Regular"/>
                <w:i/>
                <w:iCs/>
                <w:sz w:val="17"/>
                <w:szCs w:val="17"/>
                <w:lang w:val="es-PE"/>
              </w:rPr>
              <w:t>Puede utilizar este cuadro para profundizar en los puntos de contacto clave si las selecciones anteriores no abordan completamente cuál fue su punto de contacto principal.  Por ejemplo, si seleccionó 'TV' pero desea explicar que es 'contenido de marca en la televisión' que era el verdadero punto de contacto.</w:t>
            </w:r>
          </w:p>
        </w:tc>
      </w:tr>
      <w:tr w:rsidR="00F87DAF" w:rsidRPr="007B4A0C" w14:paraId="05E71358" w14:textId="77777777" w:rsidTr="008312A1">
        <w:trPr>
          <w:trHeight w:val="353"/>
        </w:trPr>
        <w:tc>
          <w:tcPr>
            <w:tcW w:w="10790" w:type="dxa"/>
            <w:gridSpan w:val="5"/>
            <w:shd w:val="clear" w:color="auto" w:fill="auto"/>
            <w:vAlign w:val="center"/>
          </w:tcPr>
          <w:p w14:paraId="34857C3E" w14:textId="5D09DB0F" w:rsidR="00F87DAF" w:rsidRPr="00EE723C" w:rsidRDefault="003C7060" w:rsidP="008312A1">
            <w:pPr>
              <w:spacing w:before="120" w:after="120" w:line="240" w:lineRule="auto"/>
              <w:rPr>
                <w:rFonts w:ascii="AvenirNext LT Pro Regular" w:hAnsi="AvenirNext LT Pro Regular"/>
                <w:color w:val="auto"/>
                <w:sz w:val="20"/>
                <w:szCs w:val="19"/>
              </w:rPr>
            </w:pPr>
            <w:r>
              <w:rPr>
                <w:rFonts w:ascii="AvenirNext LT Pro Regular" w:hAnsi="AvenirNext LT Pro Regular"/>
                <w:color w:val="auto"/>
                <w:sz w:val="20"/>
                <w:szCs w:val="19"/>
              </w:rPr>
              <w:t>Responda aquí</w:t>
            </w:r>
            <w:r w:rsidR="00F87DAF" w:rsidRPr="00EE723C">
              <w:rPr>
                <w:rFonts w:ascii="AvenirNext LT Pro Regular" w:hAnsi="AvenirNext LT Pro Regular"/>
                <w:color w:val="auto"/>
                <w:sz w:val="20"/>
                <w:szCs w:val="19"/>
              </w:rPr>
              <w:t>.</w:t>
            </w:r>
          </w:p>
          <w:p w14:paraId="7FFC1CBA" w14:textId="77777777" w:rsidR="00F87DAF" w:rsidRPr="007B4A0C" w:rsidRDefault="00F87DAF" w:rsidP="008312A1">
            <w:pPr>
              <w:spacing w:before="120" w:after="120" w:line="240" w:lineRule="auto"/>
              <w:rPr>
                <w:rFonts w:ascii="AvenirNext LT Pro Regular" w:hAnsi="AvenirNext LT Pro Regular"/>
                <w:b/>
                <w:sz w:val="18"/>
                <w:szCs w:val="18"/>
              </w:rPr>
            </w:pPr>
          </w:p>
        </w:tc>
      </w:tr>
    </w:tbl>
    <w:p w14:paraId="0CDDCF8B" w14:textId="77777777" w:rsidR="00F87DAF" w:rsidRDefault="00F87DAF" w:rsidP="00F87DAF">
      <w:pPr>
        <w:spacing w:before="120" w:after="120" w:line="240" w:lineRule="auto"/>
        <w:rPr>
          <w:rFonts w:ascii="AvenirNext LT Pro Regular" w:hAnsi="AvenirNext LT Pro Regular"/>
          <w:b/>
          <w:sz w:val="16"/>
          <w:szCs w:val="19"/>
        </w:rPr>
      </w:pPr>
    </w:p>
    <w:p w14:paraId="6B13F942" w14:textId="11C7C9E2" w:rsidR="00FA6757" w:rsidRPr="00483CDA" w:rsidRDefault="00FA6757" w:rsidP="002A0736">
      <w:pPr>
        <w:spacing w:after="0" w:line="240" w:lineRule="auto"/>
        <w:rPr>
          <w:rFonts w:ascii="AvenirNext LT Pro Regular" w:hAnsi="AvenirNext LT Pro Regular"/>
          <w:b/>
          <w:color w:val="auto"/>
          <w:sz w:val="19"/>
          <w:szCs w:val="19"/>
          <w:lang w:val="es-PE"/>
        </w:rPr>
      </w:pPr>
    </w:p>
    <w:sectPr w:rsidR="00FA6757" w:rsidRPr="00483CDA"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7E08" w14:textId="77777777" w:rsidR="00665CF2" w:rsidRDefault="00665CF2" w:rsidP="0064464F">
      <w:pPr>
        <w:spacing w:after="0" w:line="240" w:lineRule="auto"/>
      </w:pPr>
      <w:r>
        <w:separator/>
      </w:r>
    </w:p>
  </w:endnote>
  <w:endnote w:type="continuationSeparator" w:id="0">
    <w:p w14:paraId="3C436C42" w14:textId="77777777" w:rsidR="00665CF2" w:rsidRDefault="00665CF2"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Avenir Next LT Pro">
    <w:altName w:val="Aria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5994" w14:textId="77777777" w:rsidR="00665CF2" w:rsidRDefault="00665CF2" w:rsidP="0064464F">
      <w:pPr>
        <w:spacing w:after="0" w:line="240" w:lineRule="auto"/>
      </w:pPr>
      <w:r>
        <w:separator/>
      </w:r>
    </w:p>
  </w:footnote>
  <w:footnote w:type="continuationSeparator" w:id="0">
    <w:p w14:paraId="14710412" w14:textId="77777777" w:rsidR="00665CF2" w:rsidRDefault="00665CF2" w:rsidP="0064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4.25pt;height:654.75pt" o:bullet="t">
        <v:imagedata r:id="rId1" o:title="gold-for bullets"/>
      </v:shape>
    </w:pict>
  </w:numPicBullet>
  <w:abstractNum w:abstractNumId="0" w15:restartNumberingAfterBreak="0">
    <w:nsid w:val="03BC725F"/>
    <w:multiLevelType w:val="hybridMultilevel"/>
    <w:tmpl w:val="D77E93C2"/>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1C7E"/>
    <w:multiLevelType w:val="multilevel"/>
    <w:tmpl w:val="94E22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4A91"/>
    <w:multiLevelType w:val="multilevel"/>
    <w:tmpl w:val="A2ECD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916C8"/>
    <w:multiLevelType w:val="multilevel"/>
    <w:tmpl w:val="6F300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B0C53"/>
    <w:multiLevelType w:val="multilevel"/>
    <w:tmpl w:val="12F46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886E1F"/>
    <w:multiLevelType w:val="multilevel"/>
    <w:tmpl w:val="ED80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270EDA"/>
    <w:multiLevelType w:val="multilevel"/>
    <w:tmpl w:val="03620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6103F6"/>
    <w:multiLevelType w:val="multilevel"/>
    <w:tmpl w:val="3C2E4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55223"/>
    <w:multiLevelType w:val="multilevel"/>
    <w:tmpl w:val="9F062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0C69CB"/>
    <w:multiLevelType w:val="hybridMultilevel"/>
    <w:tmpl w:val="A226F8EE"/>
    <w:lvl w:ilvl="0" w:tplc="8232235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D4E85"/>
    <w:multiLevelType w:val="multilevel"/>
    <w:tmpl w:val="1512B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5"/>
  </w:num>
  <w:num w:numId="5">
    <w:abstractNumId w:val="17"/>
  </w:num>
  <w:num w:numId="6">
    <w:abstractNumId w:val="3"/>
  </w:num>
  <w:num w:numId="7">
    <w:abstractNumId w:val="2"/>
  </w:num>
  <w:num w:numId="8">
    <w:abstractNumId w:val="16"/>
  </w:num>
  <w:num w:numId="9">
    <w:abstractNumId w:val="11"/>
  </w:num>
  <w:num w:numId="10">
    <w:abstractNumId w:val="1"/>
  </w:num>
  <w:num w:numId="11">
    <w:abstractNumId w:val="9"/>
  </w:num>
  <w:num w:numId="12">
    <w:abstractNumId w:val="8"/>
  </w:num>
  <w:num w:numId="13">
    <w:abstractNumId w:val="0"/>
  </w:num>
  <w:num w:numId="14">
    <w:abstractNumId w:val="14"/>
  </w:num>
  <w:num w:numId="15">
    <w:abstractNumId w:val="4"/>
  </w:num>
  <w:num w:numId="16">
    <w:abstractNumId w:val="13"/>
  </w:num>
  <w:num w:numId="17">
    <w:abstractNumId w:val="1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4354"/>
    <w:rsid w:val="00007D60"/>
    <w:rsid w:val="0001097A"/>
    <w:rsid w:val="00011A54"/>
    <w:rsid w:val="00014EB4"/>
    <w:rsid w:val="00015617"/>
    <w:rsid w:val="00017376"/>
    <w:rsid w:val="00017903"/>
    <w:rsid w:val="00020CA7"/>
    <w:rsid w:val="000212CA"/>
    <w:rsid w:val="00021F5E"/>
    <w:rsid w:val="000227E4"/>
    <w:rsid w:val="00022B50"/>
    <w:rsid w:val="00023E6D"/>
    <w:rsid w:val="00024672"/>
    <w:rsid w:val="000253F6"/>
    <w:rsid w:val="00025755"/>
    <w:rsid w:val="00026600"/>
    <w:rsid w:val="0002682B"/>
    <w:rsid w:val="00030B75"/>
    <w:rsid w:val="00030BA5"/>
    <w:rsid w:val="00031F6E"/>
    <w:rsid w:val="000324B9"/>
    <w:rsid w:val="00034462"/>
    <w:rsid w:val="00035604"/>
    <w:rsid w:val="00035810"/>
    <w:rsid w:val="000374E8"/>
    <w:rsid w:val="00037FD4"/>
    <w:rsid w:val="00041241"/>
    <w:rsid w:val="0004236F"/>
    <w:rsid w:val="00042693"/>
    <w:rsid w:val="000501CB"/>
    <w:rsid w:val="00050229"/>
    <w:rsid w:val="000509BD"/>
    <w:rsid w:val="00051645"/>
    <w:rsid w:val="000527AA"/>
    <w:rsid w:val="00053575"/>
    <w:rsid w:val="00054325"/>
    <w:rsid w:val="000546A7"/>
    <w:rsid w:val="00055466"/>
    <w:rsid w:val="0005577F"/>
    <w:rsid w:val="00060DFD"/>
    <w:rsid w:val="00061577"/>
    <w:rsid w:val="00061E9A"/>
    <w:rsid w:val="00062665"/>
    <w:rsid w:val="00062AC0"/>
    <w:rsid w:val="00063C93"/>
    <w:rsid w:val="000641F2"/>
    <w:rsid w:val="00064547"/>
    <w:rsid w:val="00066B97"/>
    <w:rsid w:val="00070BCB"/>
    <w:rsid w:val="0007217E"/>
    <w:rsid w:val="00072E68"/>
    <w:rsid w:val="00073666"/>
    <w:rsid w:val="00074B14"/>
    <w:rsid w:val="00080000"/>
    <w:rsid w:val="000810E2"/>
    <w:rsid w:val="00081F6F"/>
    <w:rsid w:val="00083231"/>
    <w:rsid w:val="00083710"/>
    <w:rsid w:val="00083FC9"/>
    <w:rsid w:val="000842ED"/>
    <w:rsid w:val="00084E6E"/>
    <w:rsid w:val="00085BB9"/>
    <w:rsid w:val="00086179"/>
    <w:rsid w:val="0009069F"/>
    <w:rsid w:val="00095298"/>
    <w:rsid w:val="00097681"/>
    <w:rsid w:val="0009772B"/>
    <w:rsid w:val="00097F2F"/>
    <w:rsid w:val="000A2741"/>
    <w:rsid w:val="000A27B9"/>
    <w:rsid w:val="000A3A8C"/>
    <w:rsid w:val="000A3D36"/>
    <w:rsid w:val="000A7921"/>
    <w:rsid w:val="000B0455"/>
    <w:rsid w:val="000B071B"/>
    <w:rsid w:val="000B1241"/>
    <w:rsid w:val="000B2689"/>
    <w:rsid w:val="000B555A"/>
    <w:rsid w:val="000B6740"/>
    <w:rsid w:val="000B6CBF"/>
    <w:rsid w:val="000C2C1C"/>
    <w:rsid w:val="000C3140"/>
    <w:rsid w:val="000C3B62"/>
    <w:rsid w:val="000C3F00"/>
    <w:rsid w:val="000C40F7"/>
    <w:rsid w:val="000C66DE"/>
    <w:rsid w:val="000C6A65"/>
    <w:rsid w:val="000D1264"/>
    <w:rsid w:val="000D24EC"/>
    <w:rsid w:val="000D296D"/>
    <w:rsid w:val="000D5EA4"/>
    <w:rsid w:val="000D7E18"/>
    <w:rsid w:val="000E04BB"/>
    <w:rsid w:val="000E4B16"/>
    <w:rsid w:val="000E565B"/>
    <w:rsid w:val="000E661B"/>
    <w:rsid w:val="000F18A4"/>
    <w:rsid w:val="000F2668"/>
    <w:rsid w:val="000F2D3F"/>
    <w:rsid w:val="000F4D9F"/>
    <w:rsid w:val="000F63FA"/>
    <w:rsid w:val="001001C6"/>
    <w:rsid w:val="001017DD"/>
    <w:rsid w:val="0010247A"/>
    <w:rsid w:val="001028C9"/>
    <w:rsid w:val="0010313B"/>
    <w:rsid w:val="001037E8"/>
    <w:rsid w:val="00103BDF"/>
    <w:rsid w:val="00103D54"/>
    <w:rsid w:val="001105EE"/>
    <w:rsid w:val="001106F4"/>
    <w:rsid w:val="00110B86"/>
    <w:rsid w:val="00110E01"/>
    <w:rsid w:val="00111058"/>
    <w:rsid w:val="0011251F"/>
    <w:rsid w:val="00112D5A"/>
    <w:rsid w:val="001143BF"/>
    <w:rsid w:val="00114A2D"/>
    <w:rsid w:val="001156F7"/>
    <w:rsid w:val="00115F99"/>
    <w:rsid w:val="00121BC8"/>
    <w:rsid w:val="00121DAB"/>
    <w:rsid w:val="00121E61"/>
    <w:rsid w:val="00122E19"/>
    <w:rsid w:val="001249BD"/>
    <w:rsid w:val="00126DDC"/>
    <w:rsid w:val="00127EFC"/>
    <w:rsid w:val="00130085"/>
    <w:rsid w:val="001303AB"/>
    <w:rsid w:val="001313FA"/>
    <w:rsid w:val="0013513E"/>
    <w:rsid w:val="00135801"/>
    <w:rsid w:val="001366F3"/>
    <w:rsid w:val="0014051A"/>
    <w:rsid w:val="00140B93"/>
    <w:rsid w:val="00140E9B"/>
    <w:rsid w:val="00140FD0"/>
    <w:rsid w:val="001444D1"/>
    <w:rsid w:val="00146922"/>
    <w:rsid w:val="00147272"/>
    <w:rsid w:val="00147795"/>
    <w:rsid w:val="00147BF5"/>
    <w:rsid w:val="0015168A"/>
    <w:rsid w:val="001522E2"/>
    <w:rsid w:val="0015295A"/>
    <w:rsid w:val="001531B1"/>
    <w:rsid w:val="00153294"/>
    <w:rsid w:val="001532BB"/>
    <w:rsid w:val="0015331F"/>
    <w:rsid w:val="0015432E"/>
    <w:rsid w:val="00154A18"/>
    <w:rsid w:val="00154E8B"/>
    <w:rsid w:val="001551F3"/>
    <w:rsid w:val="00157511"/>
    <w:rsid w:val="00157A4A"/>
    <w:rsid w:val="00160662"/>
    <w:rsid w:val="00163254"/>
    <w:rsid w:val="001639EC"/>
    <w:rsid w:val="00166630"/>
    <w:rsid w:val="00170472"/>
    <w:rsid w:val="0017165D"/>
    <w:rsid w:val="00172C19"/>
    <w:rsid w:val="00175012"/>
    <w:rsid w:val="00177052"/>
    <w:rsid w:val="00177826"/>
    <w:rsid w:val="00182B22"/>
    <w:rsid w:val="00185B1D"/>
    <w:rsid w:val="0018690D"/>
    <w:rsid w:val="00186C61"/>
    <w:rsid w:val="0018726A"/>
    <w:rsid w:val="00187F0C"/>
    <w:rsid w:val="00190F2D"/>
    <w:rsid w:val="00191893"/>
    <w:rsid w:val="001932A4"/>
    <w:rsid w:val="001942B4"/>
    <w:rsid w:val="00194455"/>
    <w:rsid w:val="001A1142"/>
    <w:rsid w:val="001A2C32"/>
    <w:rsid w:val="001B16A3"/>
    <w:rsid w:val="001B2C31"/>
    <w:rsid w:val="001B30DA"/>
    <w:rsid w:val="001B3B29"/>
    <w:rsid w:val="001B56FC"/>
    <w:rsid w:val="001B5CD0"/>
    <w:rsid w:val="001B75D6"/>
    <w:rsid w:val="001B7E38"/>
    <w:rsid w:val="001C00A1"/>
    <w:rsid w:val="001C2EB8"/>
    <w:rsid w:val="001C474F"/>
    <w:rsid w:val="001C4BA0"/>
    <w:rsid w:val="001C63C8"/>
    <w:rsid w:val="001C6D77"/>
    <w:rsid w:val="001D27BA"/>
    <w:rsid w:val="001D2A28"/>
    <w:rsid w:val="001D4BDD"/>
    <w:rsid w:val="001D54A9"/>
    <w:rsid w:val="001D665B"/>
    <w:rsid w:val="001D6F96"/>
    <w:rsid w:val="001D75A0"/>
    <w:rsid w:val="001D767F"/>
    <w:rsid w:val="001D7FF3"/>
    <w:rsid w:val="001E0470"/>
    <w:rsid w:val="001E07F5"/>
    <w:rsid w:val="001E6333"/>
    <w:rsid w:val="001E6585"/>
    <w:rsid w:val="001E69D0"/>
    <w:rsid w:val="001E6B22"/>
    <w:rsid w:val="001E6B62"/>
    <w:rsid w:val="001F26A9"/>
    <w:rsid w:val="001F273A"/>
    <w:rsid w:val="001F34D1"/>
    <w:rsid w:val="001F4603"/>
    <w:rsid w:val="001F4D9A"/>
    <w:rsid w:val="001F5608"/>
    <w:rsid w:val="001F6B5B"/>
    <w:rsid w:val="001F7F5E"/>
    <w:rsid w:val="00200875"/>
    <w:rsid w:val="00202F13"/>
    <w:rsid w:val="00203AF1"/>
    <w:rsid w:val="0020424D"/>
    <w:rsid w:val="00204B64"/>
    <w:rsid w:val="00206158"/>
    <w:rsid w:val="00206465"/>
    <w:rsid w:val="00207062"/>
    <w:rsid w:val="002109DC"/>
    <w:rsid w:val="00211675"/>
    <w:rsid w:val="00213DCD"/>
    <w:rsid w:val="00215F9D"/>
    <w:rsid w:val="00216992"/>
    <w:rsid w:val="00217F05"/>
    <w:rsid w:val="002208A8"/>
    <w:rsid w:val="00220E40"/>
    <w:rsid w:val="00221DDA"/>
    <w:rsid w:val="002226C6"/>
    <w:rsid w:val="0022503F"/>
    <w:rsid w:val="0022596C"/>
    <w:rsid w:val="00226321"/>
    <w:rsid w:val="0022665C"/>
    <w:rsid w:val="002266C2"/>
    <w:rsid w:val="00230D2B"/>
    <w:rsid w:val="00231773"/>
    <w:rsid w:val="00231980"/>
    <w:rsid w:val="00233252"/>
    <w:rsid w:val="002350E9"/>
    <w:rsid w:val="002366A7"/>
    <w:rsid w:val="0023716B"/>
    <w:rsid w:val="00237727"/>
    <w:rsid w:val="002404FF"/>
    <w:rsid w:val="00241395"/>
    <w:rsid w:val="00241572"/>
    <w:rsid w:val="00243080"/>
    <w:rsid w:val="002438F5"/>
    <w:rsid w:val="00243D2D"/>
    <w:rsid w:val="00244749"/>
    <w:rsid w:val="00244C82"/>
    <w:rsid w:val="00245234"/>
    <w:rsid w:val="00246771"/>
    <w:rsid w:val="00247ED8"/>
    <w:rsid w:val="002505F2"/>
    <w:rsid w:val="002519DF"/>
    <w:rsid w:val="00252CD2"/>
    <w:rsid w:val="00253AF5"/>
    <w:rsid w:val="00253EDA"/>
    <w:rsid w:val="00255068"/>
    <w:rsid w:val="002563B2"/>
    <w:rsid w:val="002567AB"/>
    <w:rsid w:val="002605E5"/>
    <w:rsid w:val="0026075D"/>
    <w:rsid w:val="002609DE"/>
    <w:rsid w:val="00260C95"/>
    <w:rsid w:val="00261671"/>
    <w:rsid w:val="00263D29"/>
    <w:rsid w:val="00265C3B"/>
    <w:rsid w:val="00266098"/>
    <w:rsid w:val="002672B5"/>
    <w:rsid w:val="00271CFB"/>
    <w:rsid w:val="0027268F"/>
    <w:rsid w:val="002760CC"/>
    <w:rsid w:val="00276FFD"/>
    <w:rsid w:val="00277B63"/>
    <w:rsid w:val="00280987"/>
    <w:rsid w:val="00282ACC"/>
    <w:rsid w:val="00285B72"/>
    <w:rsid w:val="00285D5C"/>
    <w:rsid w:val="00291AAB"/>
    <w:rsid w:val="00292D9B"/>
    <w:rsid w:val="00294131"/>
    <w:rsid w:val="00294FB5"/>
    <w:rsid w:val="00295988"/>
    <w:rsid w:val="00296BE7"/>
    <w:rsid w:val="002A0736"/>
    <w:rsid w:val="002A1C62"/>
    <w:rsid w:val="002A237D"/>
    <w:rsid w:val="002A32DF"/>
    <w:rsid w:val="002A33AD"/>
    <w:rsid w:val="002A3AFA"/>
    <w:rsid w:val="002A4794"/>
    <w:rsid w:val="002A5725"/>
    <w:rsid w:val="002A65B6"/>
    <w:rsid w:val="002B1FBD"/>
    <w:rsid w:val="002B2BEE"/>
    <w:rsid w:val="002B5D6B"/>
    <w:rsid w:val="002B69CF"/>
    <w:rsid w:val="002B7283"/>
    <w:rsid w:val="002C0C38"/>
    <w:rsid w:val="002C0E35"/>
    <w:rsid w:val="002C1AF0"/>
    <w:rsid w:val="002C1D2C"/>
    <w:rsid w:val="002C5BFB"/>
    <w:rsid w:val="002C6140"/>
    <w:rsid w:val="002C7475"/>
    <w:rsid w:val="002D15FD"/>
    <w:rsid w:val="002D1832"/>
    <w:rsid w:val="002D1F3A"/>
    <w:rsid w:val="002D3220"/>
    <w:rsid w:val="002D339E"/>
    <w:rsid w:val="002D348E"/>
    <w:rsid w:val="002D46C1"/>
    <w:rsid w:val="002D64EE"/>
    <w:rsid w:val="002D68B9"/>
    <w:rsid w:val="002E0F02"/>
    <w:rsid w:val="002E27B9"/>
    <w:rsid w:val="002E290E"/>
    <w:rsid w:val="002E4562"/>
    <w:rsid w:val="002E624D"/>
    <w:rsid w:val="002E64DB"/>
    <w:rsid w:val="002E6D07"/>
    <w:rsid w:val="002E71FD"/>
    <w:rsid w:val="002E7E94"/>
    <w:rsid w:val="002F011C"/>
    <w:rsid w:val="002F06D5"/>
    <w:rsid w:val="002F07DB"/>
    <w:rsid w:val="002F1A67"/>
    <w:rsid w:val="002F265E"/>
    <w:rsid w:val="002F3038"/>
    <w:rsid w:val="002F34B4"/>
    <w:rsid w:val="002F48D5"/>
    <w:rsid w:val="00300D69"/>
    <w:rsid w:val="00300DA5"/>
    <w:rsid w:val="00301484"/>
    <w:rsid w:val="0030169E"/>
    <w:rsid w:val="003017DF"/>
    <w:rsid w:val="00301A05"/>
    <w:rsid w:val="00303570"/>
    <w:rsid w:val="00303F8D"/>
    <w:rsid w:val="00304CE8"/>
    <w:rsid w:val="00306413"/>
    <w:rsid w:val="00306EE0"/>
    <w:rsid w:val="003102B5"/>
    <w:rsid w:val="003114F2"/>
    <w:rsid w:val="00311574"/>
    <w:rsid w:val="00314535"/>
    <w:rsid w:val="00314C16"/>
    <w:rsid w:val="00315F77"/>
    <w:rsid w:val="00317A10"/>
    <w:rsid w:val="003227BB"/>
    <w:rsid w:val="00324D2C"/>
    <w:rsid w:val="00326C97"/>
    <w:rsid w:val="00330075"/>
    <w:rsid w:val="0033131F"/>
    <w:rsid w:val="00332E54"/>
    <w:rsid w:val="0033468A"/>
    <w:rsid w:val="00342478"/>
    <w:rsid w:val="003445CB"/>
    <w:rsid w:val="003448AC"/>
    <w:rsid w:val="003448F4"/>
    <w:rsid w:val="00344AB3"/>
    <w:rsid w:val="00346435"/>
    <w:rsid w:val="00346B9B"/>
    <w:rsid w:val="00346DE2"/>
    <w:rsid w:val="0034779B"/>
    <w:rsid w:val="00351C19"/>
    <w:rsid w:val="00352DE7"/>
    <w:rsid w:val="003531EE"/>
    <w:rsid w:val="003538FF"/>
    <w:rsid w:val="00354A69"/>
    <w:rsid w:val="0035624A"/>
    <w:rsid w:val="00356E0A"/>
    <w:rsid w:val="00361EAC"/>
    <w:rsid w:val="00362ED4"/>
    <w:rsid w:val="00364E18"/>
    <w:rsid w:val="00370E6C"/>
    <w:rsid w:val="003724AF"/>
    <w:rsid w:val="00372EA4"/>
    <w:rsid w:val="00375E96"/>
    <w:rsid w:val="00376467"/>
    <w:rsid w:val="0037799C"/>
    <w:rsid w:val="00381E67"/>
    <w:rsid w:val="003824A8"/>
    <w:rsid w:val="00385C08"/>
    <w:rsid w:val="00387FD3"/>
    <w:rsid w:val="003939D2"/>
    <w:rsid w:val="00394C70"/>
    <w:rsid w:val="0039728B"/>
    <w:rsid w:val="003977C6"/>
    <w:rsid w:val="003A2A0C"/>
    <w:rsid w:val="003A3B0D"/>
    <w:rsid w:val="003A438D"/>
    <w:rsid w:val="003A6635"/>
    <w:rsid w:val="003A70ED"/>
    <w:rsid w:val="003B24F2"/>
    <w:rsid w:val="003B51DF"/>
    <w:rsid w:val="003B522E"/>
    <w:rsid w:val="003B7A5F"/>
    <w:rsid w:val="003C040E"/>
    <w:rsid w:val="003C1275"/>
    <w:rsid w:val="003C40B0"/>
    <w:rsid w:val="003C4329"/>
    <w:rsid w:val="003C6AA6"/>
    <w:rsid w:val="003C7060"/>
    <w:rsid w:val="003C73F9"/>
    <w:rsid w:val="003C745D"/>
    <w:rsid w:val="003D014C"/>
    <w:rsid w:val="003D01D6"/>
    <w:rsid w:val="003D0D56"/>
    <w:rsid w:val="003D1C91"/>
    <w:rsid w:val="003D2844"/>
    <w:rsid w:val="003D4BEB"/>
    <w:rsid w:val="003D67E9"/>
    <w:rsid w:val="003D7743"/>
    <w:rsid w:val="003E04AA"/>
    <w:rsid w:val="003E0D0C"/>
    <w:rsid w:val="003E1C4C"/>
    <w:rsid w:val="003E6E58"/>
    <w:rsid w:val="003F3E42"/>
    <w:rsid w:val="003F42B9"/>
    <w:rsid w:val="003F4DA8"/>
    <w:rsid w:val="003F5E97"/>
    <w:rsid w:val="003F6FBD"/>
    <w:rsid w:val="0040028B"/>
    <w:rsid w:val="004002F0"/>
    <w:rsid w:val="004005F0"/>
    <w:rsid w:val="00400E1F"/>
    <w:rsid w:val="00404C28"/>
    <w:rsid w:val="00404FD2"/>
    <w:rsid w:val="0040741A"/>
    <w:rsid w:val="00407A2B"/>
    <w:rsid w:val="0041041F"/>
    <w:rsid w:val="00412290"/>
    <w:rsid w:val="0041560E"/>
    <w:rsid w:val="00417313"/>
    <w:rsid w:val="0041762C"/>
    <w:rsid w:val="004201C0"/>
    <w:rsid w:val="00420D5A"/>
    <w:rsid w:val="004213EE"/>
    <w:rsid w:val="00421CA8"/>
    <w:rsid w:val="00421E18"/>
    <w:rsid w:val="00422105"/>
    <w:rsid w:val="00422669"/>
    <w:rsid w:val="00422A1E"/>
    <w:rsid w:val="00423B1B"/>
    <w:rsid w:val="004260F7"/>
    <w:rsid w:val="00430544"/>
    <w:rsid w:val="0043146F"/>
    <w:rsid w:val="004337C0"/>
    <w:rsid w:val="0043427C"/>
    <w:rsid w:val="00434697"/>
    <w:rsid w:val="00441511"/>
    <w:rsid w:val="0044199D"/>
    <w:rsid w:val="0044334A"/>
    <w:rsid w:val="00443640"/>
    <w:rsid w:val="00444AF8"/>
    <w:rsid w:val="00445552"/>
    <w:rsid w:val="004464D2"/>
    <w:rsid w:val="00446C59"/>
    <w:rsid w:val="0044739B"/>
    <w:rsid w:val="00447AE3"/>
    <w:rsid w:val="00450846"/>
    <w:rsid w:val="00450F71"/>
    <w:rsid w:val="004513E3"/>
    <w:rsid w:val="00453807"/>
    <w:rsid w:val="00453BA0"/>
    <w:rsid w:val="00454CFE"/>
    <w:rsid w:val="00454D02"/>
    <w:rsid w:val="004569E8"/>
    <w:rsid w:val="00462C0E"/>
    <w:rsid w:val="00462CB0"/>
    <w:rsid w:val="00463205"/>
    <w:rsid w:val="00466530"/>
    <w:rsid w:val="00466621"/>
    <w:rsid w:val="00466E4C"/>
    <w:rsid w:val="00467ADC"/>
    <w:rsid w:val="00470764"/>
    <w:rsid w:val="00472F0D"/>
    <w:rsid w:val="00472F54"/>
    <w:rsid w:val="00473217"/>
    <w:rsid w:val="00477574"/>
    <w:rsid w:val="00481156"/>
    <w:rsid w:val="004818AF"/>
    <w:rsid w:val="00481B4C"/>
    <w:rsid w:val="00483778"/>
    <w:rsid w:val="00483CDA"/>
    <w:rsid w:val="004846AF"/>
    <w:rsid w:val="00485A35"/>
    <w:rsid w:val="0048699E"/>
    <w:rsid w:val="00492454"/>
    <w:rsid w:val="00492A13"/>
    <w:rsid w:val="00492CC8"/>
    <w:rsid w:val="00496424"/>
    <w:rsid w:val="004970F9"/>
    <w:rsid w:val="004A127F"/>
    <w:rsid w:val="004A1E3F"/>
    <w:rsid w:val="004A3C1F"/>
    <w:rsid w:val="004B07E6"/>
    <w:rsid w:val="004B336D"/>
    <w:rsid w:val="004B3A33"/>
    <w:rsid w:val="004B5C79"/>
    <w:rsid w:val="004B6209"/>
    <w:rsid w:val="004B6C16"/>
    <w:rsid w:val="004C1066"/>
    <w:rsid w:val="004C15E0"/>
    <w:rsid w:val="004C1BC3"/>
    <w:rsid w:val="004C1C54"/>
    <w:rsid w:val="004C1FDC"/>
    <w:rsid w:val="004C2FFB"/>
    <w:rsid w:val="004C54A8"/>
    <w:rsid w:val="004C580F"/>
    <w:rsid w:val="004C5C20"/>
    <w:rsid w:val="004C5CC7"/>
    <w:rsid w:val="004C6388"/>
    <w:rsid w:val="004C63B9"/>
    <w:rsid w:val="004C774F"/>
    <w:rsid w:val="004C7BC4"/>
    <w:rsid w:val="004D021F"/>
    <w:rsid w:val="004D2A75"/>
    <w:rsid w:val="004D33A7"/>
    <w:rsid w:val="004D5583"/>
    <w:rsid w:val="004D6E0C"/>
    <w:rsid w:val="004D7118"/>
    <w:rsid w:val="004D7F8F"/>
    <w:rsid w:val="004E0FCA"/>
    <w:rsid w:val="004E2B2C"/>
    <w:rsid w:val="004E4D6F"/>
    <w:rsid w:val="004F1839"/>
    <w:rsid w:val="004F45B7"/>
    <w:rsid w:val="004F48F6"/>
    <w:rsid w:val="004F4A31"/>
    <w:rsid w:val="004F71F2"/>
    <w:rsid w:val="004F7A82"/>
    <w:rsid w:val="005016CC"/>
    <w:rsid w:val="00501E14"/>
    <w:rsid w:val="00502182"/>
    <w:rsid w:val="0050349E"/>
    <w:rsid w:val="00507A49"/>
    <w:rsid w:val="00507B6D"/>
    <w:rsid w:val="00511AC1"/>
    <w:rsid w:val="0051440E"/>
    <w:rsid w:val="005175B9"/>
    <w:rsid w:val="0052018C"/>
    <w:rsid w:val="00520695"/>
    <w:rsid w:val="00521DFA"/>
    <w:rsid w:val="0052438B"/>
    <w:rsid w:val="00525BFA"/>
    <w:rsid w:val="005275F9"/>
    <w:rsid w:val="00530BD8"/>
    <w:rsid w:val="00531AE8"/>
    <w:rsid w:val="00533795"/>
    <w:rsid w:val="00534365"/>
    <w:rsid w:val="00535941"/>
    <w:rsid w:val="00535F24"/>
    <w:rsid w:val="00537114"/>
    <w:rsid w:val="00541B43"/>
    <w:rsid w:val="00542590"/>
    <w:rsid w:val="0054262F"/>
    <w:rsid w:val="00542A93"/>
    <w:rsid w:val="00544085"/>
    <w:rsid w:val="005448D6"/>
    <w:rsid w:val="005455AF"/>
    <w:rsid w:val="00547992"/>
    <w:rsid w:val="005518AA"/>
    <w:rsid w:val="00552733"/>
    <w:rsid w:val="00552D99"/>
    <w:rsid w:val="00553302"/>
    <w:rsid w:val="0055356F"/>
    <w:rsid w:val="00553706"/>
    <w:rsid w:val="0055405D"/>
    <w:rsid w:val="005546EE"/>
    <w:rsid w:val="00560105"/>
    <w:rsid w:val="00560F22"/>
    <w:rsid w:val="00561E6E"/>
    <w:rsid w:val="00561E9C"/>
    <w:rsid w:val="00562A61"/>
    <w:rsid w:val="00562EEF"/>
    <w:rsid w:val="00564066"/>
    <w:rsid w:val="00564503"/>
    <w:rsid w:val="0056549D"/>
    <w:rsid w:val="00566E39"/>
    <w:rsid w:val="0057084D"/>
    <w:rsid w:val="0057127E"/>
    <w:rsid w:val="0057166E"/>
    <w:rsid w:val="00571C48"/>
    <w:rsid w:val="00572839"/>
    <w:rsid w:val="005734FC"/>
    <w:rsid w:val="0058431F"/>
    <w:rsid w:val="005845D9"/>
    <w:rsid w:val="00586B28"/>
    <w:rsid w:val="00587C6E"/>
    <w:rsid w:val="00591FC5"/>
    <w:rsid w:val="00594069"/>
    <w:rsid w:val="00595F36"/>
    <w:rsid w:val="00595F7E"/>
    <w:rsid w:val="005969E7"/>
    <w:rsid w:val="00597083"/>
    <w:rsid w:val="005A0CF0"/>
    <w:rsid w:val="005A0EF4"/>
    <w:rsid w:val="005A2583"/>
    <w:rsid w:val="005A54DF"/>
    <w:rsid w:val="005A61C3"/>
    <w:rsid w:val="005A6A41"/>
    <w:rsid w:val="005A717C"/>
    <w:rsid w:val="005B1154"/>
    <w:rsid w:val="005B1786"/>
    <w:rsid w:val="005B1858"/>
    <w:rsid w:val="005B2565"/>
    <w:rsid w:val="005B4237"/>
    <w:rsid w:val="005C03D1"/>
    <w:rsid w:val="005C1775"/>
    <w:rsid w:val="005C26BE"/>
    <w:rsid w:val="005C2F47"/>
    <w:rsid w:val="005C3784"/>
    <w:rsid w:val="005C4D39"/>
    <w:rsid w:val="005C6D13"/>
    <w:rsid w:val="005C735C"/>
    <w:rsid w:val="005C775C"/>
    <w:rsid w:val="005D0B8C"/>
    <w:rsid w:val="005D201F"/>
    <w:rsid w:val="005D2DA3"/>
    <w:rsid w:val="005D40CC"/>
    <w:rsid w:val="005D4608"/>
    <w:rsid w:val="005D579C"/>
    <w:rsid w:val="005E30F3"/>
    <w:rsid w:val="005E330E"/>
    <w:rsid w:val="005E3FDE"/>
    <w:rsid w:val="005E5AB1"/>
    <w:rsid w:val="005F0915"/>
    <w:rsid w:val="005F209F"/>
    <w:rsid w:val="005F3656"/>
    <w:rsid w:val="005F44C0"/>
    <w:rsid w:val="005F563E"/>
    <w:rsid w:val="005F61C7"/>
    <w:rsid w:val="005F67AC"/>
    <w:rsid w:val="006004A3"/>
    <w:rsid w:val="00600D43"/>
    <w:rsid w:val="00601867"/>
    <w:rsid w:val="00601CD7"/>
    <w:rsid w:val="006028CD"/>
    <w:rsid w:val="00603465"/>
    <w:rsid w:val="006034AE"/>
    <w:rsid w:val="00606A32"/>
    <w:rsid w:val="00606E5B"/>
    <w:rsid w:val="006070C5"/>
    <w:rsid w:val="00610B40"/>
    <w:rsid w:val="006115A4"/>
    <w:rsid w:val="006115BC"/>
    <w:rsid w:val="006118DE"/>
    <w:rsid w:val="00611934"/>
    <w:rsid w:val="00612D3E"/>
    <w:rsid w:val="00614B89"/>
    <w:rsid w:val="00617D69"/>
    <w:rsid w:val="00620057"/>
    <w:rsid w:val="00621717"/>
    <w:rsid w:val="006232F7"/>
    <w:rsid w:val="00624F8B"/>
    <w:rsid w:val="00625831"/>
    <w:rsid w:val="006258EF"/>
    <w:rsid w:val="00626E50"/>
    <w:rsid w:val="00630C44"/>
    <w:rsid w:val="00630DC1"/>
    <w:rsid w:val="006310A9"/>
    <w:rsid w:val="00631E2F"/>
    <w:rsid w:val="00635042"/>
    <w:rsid w:val="00635E55"/>
    <w:rsid w:val="006361F1"/>
    <w:rsid w:val="006371DE"/>
    <w:rsid w:val="00641B1D"/>
    <w:rsid w:val="00642535"/>
    <w:rsid w:val="00644642"/>
    <w:rsid w:val="0064464F"/>
    <w:rsid w:val="0064479A"/>
    <w:rsid w:val="0064522C"/>
    <w:rsid w:val="00645413"/>
    <w:rsid w:val="00647552"/>
    <w:rsid w:val="00650CFE"/>
    <w:rsid w:val="00653714"/>
    <w:rsid w:val="00653EF0"/>
    <w:rsid w:val="00653F86"/>
    <w:rsid w:val="0065532C"/>
    <w:rsid w:val="0065796C"/>
    <w:rsid w:val="00661215"/>
    <w:rsid w:val="0066294C"/>
    <w:rsid w:val="00662B11"/>
    <w:rsid w:val="0066334A"/>
    <w:rsid w:val="00665CF2"/>
    <w:rsid w:val="00667C2C"/>
    <w:rsid w:val="00670A16"/>
    <w:rsid w:val="00671BCC"/>
    <w:rsid w:val="006724F5"/>
    <w:rsid w:val="0067383C"/>
    <w:rsid w:val="006749A0"/>
    <w:rsid w:val="00674F8A"/>
    <w:rsid w:val="00674F99"/>
    <w:rsid w:val="00675DFF"/>
    <w:rsid w:val="0067615E"/>
    <w:rsid w:val="00676453"/>
    <w:rsid w:val="006769AA"/>
    <w:rsid w:val="00680617"/>
    <w:rsid w:val="00684B3E"/>
    <w:rsid w:val="00684BF5"/>
    <w:rsid w:val="00687431"/>
    <w:rsid w:val="0069191C"/>
    <w:rsid w:val="00695407"/>
    <w:rsid w:val="006962D5"/>
    <w:rsid w:val="00697217"/>
    <w:rsid w:val="00697225"/>
    <w:rsid w:val="006973FE"/>
    <w:rsid w:val="00697669"/>
    <w:rsid w:val="006A09C2"/>
    <w:rsid w:val="006A16C9"/>
    <w:rsid w:val="006A2207"/>
    <w:rsid w:val="006A2274"/>
    <w:rsid w:val="006A3CFF"/>
    <w:rsid w:val="006A5EB8"/>
    <w:rsid w:val="006A6D39"/>
    <w:rsid w:val="006A70C5"/>
    <w:rsid w:val="006A7A84"/>
    <w:rsid w:val="006B0200"/>
    <w:rsid w:val="006B16C4"/>
    <w:rsid w:val="006B4D2E"/>
    <w:rsid w:val="006B760D"/>
    <w:rsid w:val="006C70B1"/>
    <w:rsid w:val="006D19D3"/>
    <w:rsid w:val="006D4EC8"/>
    <w:rsid w:val="006D57B9"/>
    <w:rsid w:val="006D7BD6"/>
    <w:rsid w:val="006E0586"/>
    <w:rsid w:val="006E1474"/>
    <w:rsid w:val="006E2714"/>
    <w:rsid w:val="006E5C16"/>
    <w:rsid w:val="006E6BCA"/>
    <w:rsid w:val="006F02E3"/>
    <w:rsid w:val="006F3054"/>
    <w:rsid w:val="006F3519"/>
    <w:rsid w:val="006F447A"/>
    <w:rsid w:val="006F5FF8"/>
    <w:rsid w:val="006F708F"/>
    <w:rsid w:val="006F74CB"/>
    <w:rsid w:val="00702373"/>
    <w:rsid w:val="00702B6C"/>
    <w:rsid w:val="00703A66"/>
    <w:rsid w:val="0070530E"/>
    <w:rsid w:val="00705960"/>
    <w:rsid w:val="00706925"/>
    <w:rsid w:val="0070781E"/>
    <w:rsid w:val="00710D8F"/>
    <w:rsid w:val="00711BFA"/>
    <w:rsid w:val="007124AF"/>
    <w:rsid w:val="00712B92"/>
    <w:rsid w:val="00714080"/>
    <w:rsid w:val="0071514A"/>
    <w:rsid w:val="00715230"/>
    <w:rsid w:val="0071648C"/>
    <w:rsid w:val="007172BA"/>
    <w:rsid w:val="00722857"/>
    <w:rsid w:val="00723DD1"/>
    <w:rsid w:val="00723EB7"/>
    <w:rsid w:val="00724059"/>
    <w:rsid w:val="00724230"/>
    <w:rsid w:val="00724269"/>
    <w:rsid w:val="00724433"/>
    <w:rsid w:val="00724474"/>
    <w:rsid w:val="0072556F"/>
    <w:rsid w:val="007255FE"/>
    <w:rsid w:val="00726BD3"/>
    <w:rsid w:val="0073597C"/>
    <w:rsid w:val="00735D87"/>
    <w:rsid w:val="0073778A"/>
    <w:rsid w:val="00737F98"/>
    <w:rsid w:val="00743894"/>
    <w:rsid w:val="00744864"/>
    <w:rsid w:val="0074542A"/>
    <w:rsid w:val="007504C5"/>
    <w:rsid w:val="007509BE"/>
    <w:rsid w:val="00751CE4"/>
    <w:rsid w:val="007531FA"/>
    <w:rsid w:val="007533D3"/>
    <w:rsid w:val="00753F53"/>
    <w:rsid w:val="007563B2"/>
    <w:rsid w:val="00757D0A"/>
    <w:rsid w:val="007616D8"/>
    <w:rsid w:val="00761944"/>
    <w:rsid w:val="007639B9"/>
    <w:rsid w:val="00763C6F"/>
    <w:rsid w:val="00764285"/>
    <w:rsid w:val="00765368"/>
    <w:rsid w:val="0076579B"/>
    <w:rsid w:val="00766322"/>
    <w:rsid w:val="00766842"/>
    <w:rsid w:val="00766B26"/>
    <w:rsid w:val="00767256"/>
    <w:rsid w:val="00767E6D"/>
    <w:rsid w:val="007704AF"/>
    <w:rsid w:val="00771A45"/>
    <w:rsid w:val="00772BE0"/>
    <w:rsid w:val="00772E1F"/>
    <w:rsid w:val="007770FD"/>
    <w:rsid w:val="007774D8"/>
    <w:rsid w:val="0077759A"/>
    <w:rsid w:val="00777E41"/>
    <w:rsid w:val="00777EA8"/>
    <w:rsid w:val="007805E3"/>
    <w:rsid w:val="007807BE"/>
    <w:rsid w:val="00780C41"/>
    <w:rsid w:val="007823BC"/>
    <w:rsid w:val="007830AF"/>
    <w:rsid w:val="00783C1A"/>
    <w:rsid w:val="00786D02"/>
    <w:rsid w:val="007910A4"/>
    <w:rsid w:val="00792021"/>
    <w:rsid w:val="007941AD"/>
    <w:rsid w:val="00794E46"/>
    <w:rsid w:val="00795C0C"/>
    <w:rsid w:val="00795D0A"/>
    <w:rsid w:val="007964B7"/>
    <w:rsid w:val="007A008F"/>
    <w:rsid w:val="007A058A"/>
    <w:rsid w:val="007A0886"/>
    <w:rsid w:val="007A0BF8"/>
    <w:rsid w:val="007A31F7"/>
    <w:rsid w:val="007A3BCA"/>
    <w:rsid w:val="007A3E77"/>
    <w:rsid w:val="007A461E"/>
    <w:rsid w:val="007A5701"/>
    <w:rsid w:val="007A58F1"/>
    <w:rsid w:val="007A5B98"/>
    <w:rsid w:val="007B13BB"/>
    <w:rsid w:val="007B361A"/>
    <w:rsid w:val="007B36A1"/>
    <w:rsid w:val="007B4A0C"/>
    <w:rsid w:val="007B6A8B"/>
    <w:rsid w:val="007C23C1"/>
    <w:rsid w:val="007C2A16"/>
    <w:rsid w:val="007C33DC"/>
    <w:rsid w:val="007C456E"/>
    <w:rsid w:val="007C6408"/>
    <w:rsid w:val="007C7439"/>
    <w:rsid w:val="007C79D6"/>
    <w:rsid w:val="007D08EE"/>
    <w:rsid w:val="007D099D"/>
    <w:rsid w:val="007D0F37"/>
    <w:rsid w:val="007D1E74"/>
    <w:rsid w:val="007D271A"/>
    <w:rsid w:val="007D3755"/>
    <w:rsid w:val="007D3AF2"/>
    <w:rsid w:val="007D533C"/>
    <w:rsid w:val="007D69B9"/>
    <w:rsid w:val="007E0E12"/>
    <w:rsid w:val="007E2A24"/>
    <w:rsid w:val="007E324F"/>
    <w:rsid w:val="007E32F9"/>
    <w:rsid w:val="007E38FC"/>
    <w:rsid w:val="007E4AD6"/>
    <w:rsid w:val="007E4C14"/>
    <w:rsid w:val="007E7B08"/>
    <w:rsid w:val="007F15BC"/>
    <w:rsid w:val="007F20AE"/>
    <w:rsid w:val="007F2585"/>
    <w:rsid w:val="007F31B5"/>
    <w:rsid w:val="007F51AB"/>
    <w:rsid w:val="007F532E"/>
    <w:rsid w:val="008007DE"/>
    <w:rsid w:val="00800921"/>
    <w:rsid w:val="008009E6"/>
    <w:rsid w:val="00801F59"/>
    <w:rsid w:val="00802637"/>
    <w:rsid w:val="00803743"/>
    <w:rsid w:val="00804593"/>
    <w:rsid w:val="00807442"/>
    <w:rsid w:val="00811594"/>
    <w:rsid w:val="00811A07"/>
    <w:rsid w:val="00814A49"/>
    <w:rsid w:val="0081516A"/>
    <w:rsid w:val="00815844"/>
    <w:rsid w:val="00815962"/>
    <w:rsid w:val="00816F6E"/>
    <w:rsid w:val="0082122F"/>
    <w:rsid w:val="00822698"/>
    <w:rsid w:val="008232DA"/>
    <w:rsid w:val="00824105"/>
    <w:rsid w:val="0082545B"/>
    <w:rsid w:val="00827B32"/>
    <w:rsid w:val="00827E71"/>
    <w:rsid w:val="008329CF"/>
    <w:rsid w:val="00832AD7"/>
    <w:rsid w:val="00832E4E"/>
    <w:rsid w:val="00832FC1"/>
    <w:rsid w:val="008331AD"/>
    <w:rsid w:val="00833766"/>
    <w:rsid w:val="008404DA"/>
    <w:rsid w:val="00841AA9"/>
    <w:rsid w:val="00842637"/>
    <w:rsid w:val="0084593A"/>
    <w:rsid w:val="0084641E"/>
    <w:rsid w:val="00851F7C"/>
    <w:rsid w:val="0085296E"/>
    <w:rsid w:val="008530EE"/>
    <w:rsid w:val="0085585A"/>
    <w:rsid w:val="00855BD6"/>
    <w:rsid w:val="00855E30"/>
    <w:rsid w:val="008605E3"/>
    <w:rsid w:val="0086106B"/>
    <w:rsid w:val="00861211"/>
    <w:rsid w:val="00863343"/>
    <w:rsid w:val="00863EDB"/>
    <w:rsid w:val="00865DBA"/>
    <w:rsid w:val="00865ED9"/>
    <w:rsid w:val="00867DD3"/>
    <w:rsid w:val="00867EE9"/>
    <w:rsid w:val="00871C5D"/>
    <w:rsid w:val="008723A6"/>
    <w:rsid w:val="00872932"/>
    <w:rsid w:val="00874679"/>
    <w:rsid w:val="00875190"/>
    <w:rsid w:val="00875A0F"/>
    <w:rsid w:val="00876100"/>
    <w:rsid w:val="0087720A"/>
    <w:rsid w:val="00877FE0"/>
    <w:rsid w:val="0088036F"/>
    <w:rsid w:val="00880BB5"/>
    <w:rsid w:val="00882A0D"/>
    <w:rsid w:val="00882B9A"/>
    <w:rsid w:val="00882F74"/>
    <w:rsid w:val="008831C7"/>
    <w:rsid w:val="00884728"/>
    <w:rsid w:val="00885205"/>
    <w:rsid w:val="00885ABA"/>
    <w:rsid w:val="00885B6B"/>
    <w:rsid w:val="00886DE9"/>
    <w:rsid w:val="00887985"/>
    <w:rsid w:val="008900B2"/>
    <w:rsid w:val="00890E28"/>
    <w:rsid w:val="00890EA6"/>
    <w:rsid w:val="008915A3"/>
    <w:rsid w:val="00892B06"/>
    <w:rsid w:val="00893340"/>
    <w:rsid w:val="00893BD3"/>
    <w:rsid w:val="00894586"/>
    <w:rsid w:val="008963C0"/>
    <w:rsid w:val="008A119D"/>
    <w:rsid w:val="008A18CE"/>
    <w:rsid w:val="008A2B0A"/>
    <w:rsid w:val="008A3343"/>
    <w:rsid w:val="008A33CF"/>
    <w:rsid w:val="008A3FFF"/>
    <w:rsid w:val="008A42E9"/>
    <w:rsid w:val="008A48F6"/>
    <w:rsid w:val="008A5A56"/>
    <w:rsid w:val="008A72B8"/>
    <w:rsid w:val="008B01A5"/>
    <w:rsid w:val="008B02FB"/>
    <w:rsid w:val="008B12BE"/>
    <w:rsid w:val="008B1500"/>
    <w:rsid w:val="008B2E81"/>
    <w:rsid w:val="008B41C7"/>
    <w:rsid w:val="008B4ECC"/>
    <w:rsid w:val="008B4F2E"/>
    <w:rsid w:val="008B5DD5"/>
    <w:rsid w:val="008B6449"/>
    <w:rsid w:val="008C0A01"/>
    <w:rsid w:val="008C0DA4"/>
    <w:rsid w:val="008C0FD4"/>
    <w:rsid w:val="008C54A0"/>
    <w:rsid w:val="008D0445"/>
    <w:rsid w:val="008D2006"/>
    <w:rsid w:val="008D25EF"/>
    <w:rsid w:val="008D3A97"/>
    <w:rsid w:val="008D4206"/>
    <w:rsid w:val="008D4787"/>
    <w:rsid w:val="008D5742"/>
    <w:rsid w:val="008D5FD0"/>
    <w:rsid w:val="008D6976"/>
    <w:rsid w:val="008D70AE"/>
    <w:rsid w:val="008E2190"/>
    <w:rsid w:val="008E2D5C"/>
    <w:rsid w:val="008E475D"/>
    <w:rsid w:val="008E7ABA"/>
    <w:rsid w:val="008F0D6B"/>
    <w:rsid w:val="008F13B9"/>
    <w:rsid w:val="008F186A"/>
    <w:rsid w:val="008F3755"/>
    <w:rsid w:val="008F3FE3"/>
    <w:rsid w:val="008F5332"/>
    <w:rsid w:val="008F54B2"/>
    <w:rsid w:val="008F59D8"/>
    <w:rsid w:val="008F5C9F"/>
    <w:rsid w:val="008F6B20"/>
    <w:rsid w:val="008F6DB8"/>
    <w:rsid w:val="00900C0E"/>
    <w:rsid w:val="00901E8B"/>
    <w:rsid w:val="009035B2"/>
    <w:rsid w:val="00903865"/>
    <w:rsid w:val="009057AE"/>
    <w:rsid w:val="00905F5E"/>
    <w:rsid w:val="0090618F"/>
    <w:rsid w:val="00906F97"/>
    <w:rsid w:val="009141A2"/>
    <w:rsid w:val="00914A5B"/>
    <w:rsid w:val="00914F10"/>
    <w:rsid w:val="00921098"/>
    <w:rsid w:val="00921224"/>
    <w:rsid w:val="009213B9"/>
    <w:rsid w:val="0092249A"/>
    <w:rsid w:val="00923457"/>
    <w:rsid w:val="00923533"/>
    <w:rsid w:val="00925187"/>
    <w:rsid w:val="009255A6"/>
    <w:rsid w:val="009256F0"/>
    <w:rsid w:val="009276FE"/>
    <w:rsid w:val="009304A0"/>
    <w:rsid w:val="00935A74"/>
    <w:rsid w:val="00936A57"/>
    <w:rsid w:val="009377D5"/>
    <w:rsid w:val="009403C8"/>
    <w:rsid w:val="00941D6A"/>
    <w:rsid w:val="00942685"/>
    <w:rsid w:val="009430DE"/>
    <w:rsid w:val="00943B6B"/>
    <w:rsid w:val="009455B7"/>
    <w:rsid w:val="009469C9"/>
    <w:rsid w:val="009469EE"/>
    <w:rsid w:val="00947D9A"/>
    <w:rsid w:val="00947E0B"/>
    <w:rsid w:val="00953489"/>
    <w:rsid w:val="00954FD0"/>
    <w:rsid w:val="00955B28"/>
    <w:rsid w:val="009561CB"/>
    <w:rsid w:val="009563E2"/>
    <w:rsid w:val="009570CD"/>
    <w:rsid w:val="009606AE"/>
    <w:rsid w:val="00961D77"/>
    <w:rsid w:val="00963E2D"/>
    <w:rsid w:val="00964AD2"/>
    <w:rsid w:val="00965F83"/>
    <w:rsid w:val="00966251"/>
    <w:rsid w:val="00966C29"/>
    <w:rsid w:val="009676F1"/>
    <w:rsid w:val="009729FE"/>
    <w:rsid w:val="009731E3"/>
    <w:rsid w:val="009737BB"/>
    <w:rsid w:val="0097511D"/>
    <w:rsid w:val="00976888"/>
    <w:rsid w:val="00976AD0"/>
    <w:rsid w:val="009778D8"/>
    <w:rsid w:val="009802F2"/>
    <w:rsid w:val="009817D7"/>
    <w:rsid w:val="009831BB"/>
    <w:rsid w:val="00983970"/>
    <w:rsid w:val="009858A8"/>
    <w:rsid w:val="009867D2"/>
    <w:rsid w:val="00986825"/>
    <w:rsid w:val="00991749"/>
    <w:rsid w:val="009925FC"/>
    <w:rsid w:val="00992A51"/>
    <w:rsid w:val="00994B04"/>
    <w:rsid w:val="00994BE5"/>
    <w:rsid w:val="009A237F"/>
    <w:rsid w:val="009A2CF3"/>
    <w:rsid w:val="009A34F8"/>
    <w:rsid w:val="009A4A2A"/>
    <w:rsid w:val="009A531C"/>
    <w:rsid w:val="009A67AD"/>
    <w:rsid w:val="009A758C"/>
    <w:rsid w:val="009B1138"/>
    <w:rsid w:val="009B13F7"/>
    <w:rsid w:val="009B577C"/>
    <w:rsid w:val="009B5F05"/>
    <w:rsid w:val="009C3EBD"/>
    <w:rsid w:val="009C3FC6"/>
    <w:rsid w:val="009C56A5"/>
    <w:rsid w:val="009C69EA"/>
    <w:rsid w:val="009D0C40"/>
    <w:rsid w:val="009D157C"/>
    <w:rsid w:val="009D1F5F"/>
    <w:rsid w:val="009D281F"/>
    <w:rsid w:val="009D4503"/>
    <w:rsid w:val="009D576E"/>
    <w:rsid w:val="009D6243"/>
    <w:rsid w:val="009D69FB"/>
    <w:rsid w:val="009D72F6"/>
    <w:rsid w:val="009D73A6"/>
    <w:rsid w:val="009E0C53"/>
    <w:rsid w:val="009E1266"/>
    <w:rsid w:val="009E150D"/>
    <w:rsid w:val="009E2976"/>
    <w:rsid w:val="009E353C"/>
    <w:rsid w:val="009E3CB0"/>
    <w:rsid w:val="009E4E53"/>
    <w:rsid w:val="009E691B"/>
    <w:rsid w:val="009E712F"/>
    <w:rsid w:val="009E7D55"/>
    <w:rsid w:val="009F024E"/>
    <w:rsid w:val="009F4BFB"/>
    <w:rsid w:val="009F5463"/>
    <w:rsid w:val="009F5823"/>
    <w:rsid w:val="009F71A5"/>
    <w:rsid w:val="00A02AB4"/>
    <w:rsid w:val="00A02D7E"/>
    <w:rsid w:val="00A034F6"/>
    <w:rsid w:val="00A05543"/>
    <w:rsid w:val="00A062BB"/>
    <w:rsid w:val="00A06763"/>
    <w:rsid w:val="00A06867"/>
    <w:rsid w:val="00A07276"/>
    <w:rsid w:val="00A103FB"/>
    <w:rsid w:val="00A114D9"/>
    <w:rsid w:val="00A14950"/>
    <w:rsid w:val="00A1720E"/>
    <w:rsid w:val="00A176F5"/>
    <w:rsid w:val="00A208E8"/>
    <w:rsid w:val="00A2156D"/>
    <w:rsid w:val="00A218EE"/>
    <w:rsid w:val="00A22839"/>
    <w:rsid w:val="00A22D78"/>
    <w:rsid w:val="00A22D7C"/>
    <w:rsid w:val="00A236B4"/>
    <w:rsid w:val="00A24D18"/>
    <w:rsid w:val="00A25E98"/>
    <w:rsid w:val="00A25F41"/>
    <w:rsid w:val="00A2704E"/>
    <w:rsid w:val="00A27317"/>
    <w:rsid w:val="00A33490"/>
    <w:rsid w:val="00A37664"/>
    <w:rsid w:val="00A40DF6"/>
    <w:rsid w:val="00A43128"/>
    <w:rsid w:val="00A447C6"/>
    <w:rsid w:val="00A44821"/>
    <w:rsid w:val="00A45092"/>
    <w:rsid w:val="00A452EB"/>
    <w:rsid w:val="00A4604F"/>
    <w:rsid w:val="00A4637C"/>
    <w:rsid w:val="00A5077E"/>
    <w:rsid w:val="00A600AB"/>
    <w:rsid w:val="00A62652"/>
    <w:rsid w:val="00A64347"/>
    <w:rsid w:val="00A6548F"/>
    <w:rsid w:val="00A65D71"/>
    <w:rsid w:val="00A667F3"/>
    <w:rsid w:val="00A671E7"/>
    <w:rsid w:val="00A72926"/>
    <w:rsid w:val="00A76DE6"/>
    <w:rsid w:val="00A821DF"/>
    <w:rsid w:val="00A83AE8"/>
    <w:rsid w:val="00A917E9"/>
    <w:rsid w:val="00A923FB"/>
    <w:rsid w:val="00A927F4"/>
    <w:rsid w:val="00A94DAD"/>
    <w:rsid w:val="00A96628"/>
    <w:rsid w:val="00A96E9E"/>
    <w:rsid w:val="00A97EA5"/>
    <w:rsid w:val="00AA2153"/>
    <w:rsid w:val="00AA2D60"/>
    <w:rsid w:val="00AA3D8B"/>
    <w:rsid w:val="00AA5725"/>
    <w:rsid w:val="00AA72C1"/>
    <w:rsid w:val="00AB09EE"/>
    <w:rsid w:val="00AB0ECE"/>
    <w:rsid w:val="00AB1372"/>
    <w:rsid w:val="00AB1C89"/>
    <w:rsid w:val="00AB2708"/>
    <w:rsid w:val="00AB298A"/>
    <w:rsid w:val="00AB2E36"/>
    <w:rsid w:val="00AB2EA9"/>
    <w:rsid w:val="00AB7E8D"/>
    <w:rsid w:val="00AC11D0"/>
    <w:rsid w:val="00AC12D3"/>
    <w:rsid w:val="00AC1EFE"/>
    <w:rsid w:val="00AC21C6"/>
    <w:rsid w:val="00AC2E1E"/>
    <w:rsid w:val="00AC2FFE"/>
    <w:rsid w:val="00AC3657"/>
    <w:rsid w:val="00AC38B1"/>
    <w:rsid w:val="00AC4681"/>
    <w:rsid w:val="00AC6F2D"/>
    <w:rsid w:val="00AD000F"/>
    <w:rsid w:val="00AD0FBD"/>
    <w:rsid w:val="00AD1672"/>
    <w:rsid w:val="00AD2C4C"/>
    <w:rsid w:val="00AD2E78"/>
    <w:rsid w:val="00AD3862"/>
    <w:rsid w:val="00AD3CFC"/>
    <w:rsid w:val="00AD4508"/>
    <w:rsid w:val="00AD7EA3"/>
    <w:rsid w:val="00AE103C"/>
    <w:rsid w:val="00AE27A5"/>
    <w:rsid w:val="00AE3564"/>
    <w:rsid w:val="00AE370F"/>
    <w:rsid w:val="00AE3B6A"/>
    <w:rsid w:val="00AF0607"/>
    <w:rsid w:val="00AF181C"/>
    <w:rsid w:val="00AF1E49"/>
    <w:rsid w:val="00AF25E8"/>
    <w:rsid w:val="00AF3064"/>
    <w:rsid w:val="00AF466A"/>
    <w:rsid w:val="00AF5024"/>
    <w:rsid w:val="00AF54EF"/>
    <w:rsid w:val="00AF6123"/>
    <w:rsid w:val="00AF6680"/>
    <w:rsid w:val="00AF704D"/>
    <w:rsid w:val="00AF79AF"/>
    <w:rsid w:val="00B0132D"/>
    <w:rsid w:val="00B013BA"/>
    <w:rsid w:val="00B0339E"/>
    <w:rsid w:val="00B07E06"/>
    <w:rsid w:val="00B07E86"/>
    <w:rsid w:val="00B14695"/>
    <w:rsid w:val="00B227C5"/>
    <w:rsid w:val="00B232F2"/>
    <w:rsid w:val="00B23689"/>
    <w:rsid w:val="00B2375C"/>
    <w:rsid w:val="00B242DA"/>
    <w:rsid w:val="00B26887"/>
    <w:rsid w:val="00B30468"/>
    <w:rsid w:val="00B3169A"/>
    <w:rsid w:val="00B32776"/>
    <w:rsid w:val="00B3359F"/>
    <w:rsid w:val="00B34A60"/>
    <w:rsid w:val="00B34B19"/>
    <w:rsid w:val="00B34CD8"/>
    <w:rsid w:val="00B363A5"/>
    <w:rsid w:val="00B370F6"/>
    <w:rsid w:val="00B403AE"/>
    <w:rsid w:val="00B41CEE"/>
    <w:rsid w:val="00B4259C"/>
    <w:rsid w:val="00B42EB1"/>
    <w:rsid w:val="00B43A19"/>
    <w:rsid w:val="00B44070"/>
    <w:rsid w:val="00B458F6"/>
    <w:rsid w:val="00B4670A"/>
    <w:rsid w:val="00B55B1A"/>
    <w:rsid w:val="00B5641A"/>
    <w:rsid w:val="00B60B80"/>
    <w:rsid w:val="00B60F1D"/>
    <w:rsid w:val="00B61F9E"/>
    <w:rsid w:val="00B623BD"/>
    <w:rsid w:val="00B64E3E"/>
    <w:rsid w:val="00B66D34"/>
    <w:rsid w:val="00B66F15"/>
    <w:rsid w:val="00B70F64"/>
    <w:rsid w:val="00B74CF9"/>
    <w:rsid w:val="00B753BC"/>
    <w:rsid w:val="00B7585A"/>
    <w:rsid w:val="00B8058A"/>
    <w:rsid w:val="00B80916"/>
    <w:rsid w:val="00B810A2"/>
    <w:rsid w:val="00B83270"/>
    <w:rsid w:val="00B850CD"/>
    <w:rsid w:val="00B91B6E"/>
    <w:rsid w:val="00B93259"/>
    <w:rsid w:val="00B97305"/>
    <w:rsid w:val="00BA2645"/>
    <w:rsid w:val="00BA292F"/>
    <w:rsid w:val="00BA2A70"/>
    <w:rsid w:val="00BA3172"/>
    <w:rsid w:val="00BA4DCF"/>
    <w:rsid w:val="00BA60B2"/>
    <w:rsid w:val="00BA783A"/>
    <w:rsid w:val="00BB110B"/>
    <w:rsid w:val="00BB2449"/>
    <w:rsid w:val="00BB2679"/>
    <w:rsid w:val="00BB345D"/>
    <w:rsid w:val="00BB3CB3"/>
    <w:rsid w:val="00BB3D30"/>
    <w:rsid w:val="00BB4754"/>
    <w:rsid w:val="00BB4A6A"/>
    <w:rsid w:val="00BB7C96"/>
    <w:rsid w:val="00BC0442"/>
    <w:rsid w:val="00BC0E4C"/>
    <w:rsid w:val="00BC1CE5"/>
    <w:rsid w:val="00BC1DDF"/>
    <w:rsid w:val="00BC1EB3"/>
    <w:rsid w:val="00BC31B4"/>
    <w:rsid w:val="00BC4844"/>
    <w:rsid w:val="00BC48C8"/>
    <w:rsid w:val="00BC75EB"/>
    <w:rsid w:val="00BC7FBB"/>
    <w:rsid w:val="00BD01A3"/>
    <w:rsid w:val="00BD30C4"/>
    <w:rsid w:val="00BD351F"/>
    <w:rsid w:val="00BD57F7"/>
    <w:rsid w:val="00BD5A83"/>
    <w:rsid w:val="00BD5E3E"/>
    <w:rsid w:val="00BD5F4F"/>
    <w:rsid w:val="00BD6572"/>
    <w:rsid w:val="00BD696E"/>
    <w:rsid w:val="00BD7E0F"/>
    <w:rsid w:val="00BE0EBC"/>
    <w:rsid w:val="00BE1116"/>
    <w:rsid w:val="00BE1743"/>
    <w:rsid w:val="00BE29F9"/>
    <w:rsid w:val="00BE2B2E"/>
    <w:rsid w:val="00BE39E3"/>
    <w:rsid w:val="00BE3F89"/>
    <w:rsid w:val="00BF0389"/>
    <w:rsid w:val="00BF1067"/>
    <w:rsid w:val="00BF1504"/>
    <w:rsid w:val="00BF1DD0"/>
    <w:rsid w:val="00BF2230"/>
    <w:rsid w:val="00BF2E47"/>
    <w:rsid w:val="00BF3D1A"/>
    <w:rsid w:val="00BF7BD2"/>
    <w:rsid w:val="00BF7E78"/>
    <w:rsid w:val="00BF7F85"/>
    <w:rsid w:val="00C00362"/>
    <w:rsid w:val="00C0055C"/>
    <w:rsid w:val="00C011E9"/>
    <w:rsid w:val="00C013E8"/>
    <w:rsid w:val="00C032D7"/>
    <w:rsid w:val="00C0549E"/>
    <w:rsid w:val="00C063C0"/>
    <w:rsid w:val="00C06C91"/>
    <w:rsid w:val="00C10679"/>
    <w:rsid w:val="00C14461"/>
    <w:rsid w:val="00C17E42"/>
    <w:rsid w:val="00C23DF8"/>
    <w:rsid w:val="00C24422"/>
    <w:rsid w:val="00C25B9B"/>
    <w:rsid w:val="00C25DF6"/>
    <w:rsid w:val="00C27D64"/>
    <w:rsid w:val="00C3184E"/>
    <w:rsid w:val="00C347DE"/>
    <w:rsid w:val="00C3616F"/>
    <w:rsid w:val="00C362D0"/>
    <w:rsid w:val="00C36C37"/>
    <w:rsid w:val="00C410D2"/>
    <w:rsid w:val="00C41CAB"/>
    <w:rsid w:val="00C43F96"/>
    <w:rsid w:val="00C44399"/>
    <w:rsid w:val="00C44C59"/>
    <w:rsid w:val="00C45EB0"/>
    <w:rsid w:val="00C45F80"/>
    <w:rsid w:val="00C46807"/>
    <w:rsid w:val="00C501FB"/>
    <w:rsid w:val="00C50A7A"/>
    <w:rsid w:val="00C52912"/>
    <w:rsid w:val="00C543F6"/>
    <w:rsid w:val="00C55664"/>
    <w:rsid w:val="00C55706"/>
    <w:rsid w:val="00C56893"/>
    <w:rsid w:val="00C609AF"/>
    <w:rsid w:val="00C626A6"/>
    <w:rsid w:val="00C659B5"/>
    <w:rsid w:val="00C671EC"/>
    <w:rsid w:val="00C754F5"/>
    <w:rsid w:val="00C77928"/>
    <w:rsid w:val="00C7794D"/>
    <w:rsid w:val="00C8215E"/>
    <w:rsid w:val="00C82933"/>
    <w:rsid w:val="00C82E35"/>
    <w:rsid w:val="00C845B0"/>
    <w:rsid w:val="00C8499C"/>
    <w:rsid w:val="00C85173"/>
    <w:rsid w:val="00C86622"/>
    <w:rsid w:val="00C87AFC"/>
    <w:rsid w:val="00C9060B"/>
    <w:rsid w:val="00C90AC1"/>
    <w:rsid w:val="00C90D0B"/>
    <w:rsid w:val="00C94F87"/>
    <w:rsid w:val="00C96A34"/>
    <w:rsid w:val="00C9746A"/>
    <w:rsid w:val="00CA047F"/>
    <w:rsid w:val="00CA2C32"/>
    <w:rsid w:val="00CA3A75"/>
    <w:rsid w:val="00CA7288"/>
    <w:rsid w:val="00CA7395"/>
    <w:rsid w:val="00CA7747"/>
    <w:rsid w:val="00CB2754"/>
    <w:rsid w:val="00CB2AEC"/>
    <w:rsid w:val="00CB3294"/>
    <w:rsid w:val="00CB35DC"/>
    <w:rsid w:val="00CB39C9"/>
    <w:rsid w:val="00CB42AA"/>
    <w:rsid w:val="00CB5E42"/>
    <w:rsid w:val="00CB5F83"/>
    <w:rsid w:val="00CB6176"/>
    <w:rsid w:val="00CC103F"/>
    <w:rsid w:val="00CC1128"/>
    <w:rsid w:val="00CC1A30"/>
    <w:rsid w:val="00CC20D7"/>
    <w:rsid w:val="00CC24D6"/>
    <w:rsid w:val="00CC3839"/>
    <w:rsid w:val="00CC7598"/>
    <w:rsid w:val="00CD207F"/>
    <w:rsid w:val="00CD2919"/>
    <w:rsid w:val="00CD3DE8"/>
    <w:rsid w:val="00CD440B"/>
    <w:rsid w:val="00CD4464"/>
    <w:rsid w:val="00CD4567"/>
    <w:rsid w:val="00CD48A4"/>
    <w:rsid w:val="00CD53B6"/>
    <w:rsid w:val="00CD65AD"/>
    <w:rsid w:val="00CD7C12"/>
    <w:rsid w:val="00CE0943"/>
    <w:rsid w:val="00CE1AC5"/>
    <w:rsid w:val="00CE2B76"/>
    <w:rsid w:val="00CF4A44"/>
    <w:rsid w:val="00CF5012"/>
    <w:rsid w:val="00CF58D2"/>
    <w:rsid w:val="00CF6D1E"/>
    <w:rsid w:val="00CF7E49"/>
    <w:rsid w:val="00D000F5"/>
    <w:rsid w:val="00D011DB"/>
    <w:rsid w:val="00D01539"/>
    <w:rsid w:val="00D02DC8"/>
    <w:rsid w:val="00D03C0E"/>
    <w:rsid w:val="00D11D09"/>
    <w:rsid w:val="00D11DA3"/>
    <w:rsid w:val="00D13A39"/>
    <w:rsid w:val="00D20B66"/>
    <w:rsid w:val="00D21D31"/>
    <w:rsid w:val="00D24274"/>
    <w:rsid w:val="00D25C4F"/>
    <w:rsid w:val="00D25F5D"/>
    <w:rsid w:val="00D2736E"/>
    <w:rsid w:val="00D27D8E"/>
    <w:rsid w:val="00D30AAF"/>
    <w:rsid w:val="00D31756"/>
    <w:rsid w:val="00D32571"/>
    <w:rsid w:val="00D335D6"/>
    <w:rsid w:val="00D3516F"/>
    <w:rsid w:val="00D36518"/>
    <w:rsid w:val="00D4062C"/>
    <w:rsid w:val="00D4148E"/>
    <w:rsid w:val="00D4153F"/>
    <w:rsid w:val="00D41FE1"/>
    <w:rsid w:val="00D4220B"/>
    <w:rsid w:val="00D43712"/>
    <w:rsid w:val="00D448EF"/>
    <w:rsid w:val="00D47FAA"/>
    <w:rsid w:val="00D500CA"/>
    <w:rsid w:val="00D501B1"/>
    <w:rsid w:val="00D52038"/>
    <w:rsid w:val="00D53835"/>
    <w:rsid w:val="00D53BED"/>
    <w:rsid w:val="00D545A4"/>
    <w:rsid w:val="00D62328"/>
    <w:rsid w:val="00D62520"/>
    <w:rsid w:val="00D6314D"/>
    <w:rsid w:val="00D64247"/>
    <w:rsid w:val="00D65B45"/>
    <w:rsid w:val="00D70191"/>
    <w:rsid w:val="00D701D4"/>
    <w:rsid w:val="00D70606"/>
    <w:rsid w:val="00D73225"/>
    <w:rsid w:val="00D745A6"/>
    <w:rsid w:val="00D7489A"/>
    <w:rsid w:val="00D74E2B"/>
    <w:rsid w:val="00D759AD"/>
    <w:rsid w:val="00D77537"/>
    <w:rsid w:val="00D80CF0"/>
    <w:rsid w:val="00D83582"/>
    <w:rsid w:val="00D83C71"/>
    <w:rsid w:val="00D83E48"/>
    <w:rsid w:val="00D85354"/>
    <w:rsid w:val="00D85E45"/>
    <w:rsid w:val="00D867F1"/>
    <w:rsid w:val="00D873C7"/>
    <w:rsid w:val="00D919E0"/>
    <w:rsid w:val="00D93E0C"/>
    <w:rsid w:val="00D966D3"/>
    <w:rsid w:val="00D978B3"/>
    <w:rsid w:val="00DA1384"/>
    <w:rsid w:val="00DA5D8C"/>
    <w:rsid w:val="00DB110B"/>
    <w:rsid w:val="00DB1D11"/>
    <w:rsid w:val="00DB286F"/>
    <w:rsid w:val="00DB396C"/>
    <w:rsid w:val="00DB3C6D"/>
    <w:rsid w:val="00DB4F81"/>
    <w:rsid w:val="00DB5BAA"/>
    <w:rsid w:val="00DB64BB"/>
    <w:rsid w:val="00DB738D"/>
    <w:rsid w:val="00DB7D99"/>
    <w:rsid w:val="00DB7F51"/>
    <w:rsid w:val="00DC1C3B"/>
    <w:rsid w:val="00DC39DE"/>
    <w:rsid w:val="00DC5AB8"/>
    <w:rsid w:val="00DC6F4C"/>
    <w:rsid w:val="00DC78E3"/>
    <w:rsid w:val="00DD22FC"/>
    <w:rsid w:val="00DD35CA"/>
    <w:rsid w:val="00DD4897"/>
    <w:rsid w:val="00DD5346"/>
    <w:rsid w:val="00DD7552"/>
    <w:rsid w:val="00DD7E31"/>
    <w:rsid w:val="00DE0239"/>
    <w:rsid w:val="00DE158F"/>
    <w:rsid w:val="00DE17BC"/>
    <w:rsid w:val="00DE3360"/>
    <w:rsid w:val="00DE4444"/>
    <w:rsid w:val="00DE7C9A"/>
    <w:rsid w:val="00DF1885"/>
    <w:rsid w:val="00DF39AA"/>
    <w:rsid w:val="00DF43AD"/>
    <w:rsid w:val="00DF6F01"/>
    <w:rsid w:val="00DF78FC"/>
    <w:rsid w:val="00E00C9F"/>
    <w:rsid w:val="00E026A9"/>
    <w:rsid w:val="00E03ADD"/>
    <w:rsid w:val="00E03ECB"/>
    <w:rsid w:val="00E0480B"/>
    <w:rsid w:val="00E053BE"/>
    <w:rsid w:val="00E07AD3"/>
    <w:rsid w:val="00E108E1"/>
    <w:rsid w:val="00E10F04"/>
    <w:rsid w:val="00E1101A"/>
    <w:rsid w:val="00E123F6"/>
    <w:rsid w:val="00E13CB8"/>
    <w:rsid w:val="00E165EB"/>
    <w:rsid w:val="00E16654"/>
    <w:rsid w:val="00E16F67"/>
    <w:rsid w:val="00E171C7"/>
    <w:rsid w:val="00E211AB"/>
    <w:rsid w:val="00E23718"/>
    <w:rsid w:val="00E2436C"/>
    <w:rsid w:val="00E24C10"/>
    <w:rsid w:val="00E26217"/>
    <w:rsid w:val="00E3084C"/>
    <w:rsid w:val="00E30E21"/>
    <w:rsid w:val="00E33315"/>
    <w:rsid w:val="00E35356"/>
    <w:rsid w:val="00E425F5"/>
    <w:rsid w:val="00E436F1"/>
    <w:rsid w:val="00E43961"/>
    <w:rsid w:val="00E43CA0"/>
    <w:rsid w:val="00E4785B"/>
    <w:rsid w:val="00E53032"/>
    <w:rsid w:val="00E53396"/>
    <w:rsid w:val="00E5348A"/>
    <w:rsid w:val="00E534CC"/>
    <w:rsid w:val="00E53AF3"/>
    <w:rsid w:val="00E540DB"/>
    <w:rsid w:val="00E54449"/>
    <w:rsid w:val="00E5451B"/>
    <w:rsid w:val="00E54C54"/>
    <w:rsid w:val="00E54D0D"/>
    <w:rsid w:val="00E54DCA"/>
    <w:rsid w:val="00E56D00"/>
    <w:rsid w:val="00E631A4"/>
    <w:rsid w:val="00E6345D"/>
    <w:rsid w:val="00E66E59"/>
    <w:rsid w:val="00E708C6"/>
    <w:rsid w:val="00E70C4D"/>
    <w:rsid w:val="00E72A49"/>
    <w:rsid w:val="00E737B0"/>
    <w:rsid w:val="00E7410E"/>
    <w:rsid w:val="00E80027"/>
    <w:rsid w:val="00E80434"/>
    <w:rsid w:val="00E824FC"/>
    <w:rsid w:val="00E849C7"/>
    <w:rsid w:val="00E84B7C"/>
    <w:rsid w:val="00E85504"/>
    <w:rsid w:val="00E85F27"/>
    <w:rsid w:val="00E86796"/>
    <w:rsid w:val="00E867EA"/>
    <w:rsid w:val="00E8698B"/>
    <w:rsid w:val="00E87CE8"/>
    <w:rsid w:val="00E901BD"/>
    <w:rsid w:val="00E92177"/>
    <w:rsid w:val="00E93402"/>
    <w:rsid w:val="00E94FBB"/>
    <w:rsid w:val="00E97073"/>
    <w:rsid w:val="00EA09A0"/>
    <w:rsid w:val="00EA5C03"/>
    <w:rsid w:val="00EA645A"/>
    <w:rsid w:val="00EA7053"/>
    <w:rsid w:val="00EA706E"/>
    <w:rsid w:val="00EB5316"/>
    <w:rsid w:val="00EC0930"/>
    <w:rsid w:val="00EC1B65"/>
    <w:rsid w:val="00EC2AE0"/>
    <w:rsid w:val="00EC452D"/>
    <w:rsid w:val="00EC55AC"/>
    <w:rsid w:val="00EC795F"/>
    <w:rsid w:val="00EC7F56"/>
    <w:rsid w:val="00ED08B3"/>
    <w:rsid w:val="00ED0B48"/>
    <w:rsid w:val="00ED0BF6"/>
    <w:rsid w:val="00ED10D2"/>
    <w:rsid w:val="00ED2602"/>
    <w:rsid w:val="00ED3439"/>
    <w:rsid w:val="00ED387B"/>
    <w:rsid w:val="00ED5161"/>
    <w:rsid w:val="00ED7DF5"/>
    <w:rsid w:val="00EE1760"/>
    <w:rsid w:val="00EE1CC5"/>
    <w:rsid w:val="00EE3141"/>
    <w:rsid w:val="00EE381D"/>
    <w:rsid w:val="00EE3B98"/>
    <w:rsid w:val="00EE4D89"/>
    <w:rsid w:val="00EE5367"/>
    <w:rsid w:val="00EE723C"/>
    <w:rsid w:val="00EE7836"/>
    <w:rsid w:val="00EF1876"/>
    <w:rsid w:val="00EF2DB6"/>
    <w:rsid w:val="00EF43DF"/>
    <w:rsid w:val="00F02A87"/>
    <w:rsid w:val="00F033EC"/>
    <w:rsid w:val="00F03EAC"/>
    <w:rsid w:val="00F0412C"/>
    <w:rsid w:val="00F049EB"/>
    <w:rsid w:val="00F05A81"/>
    <w:rsid w:val="00F05E71"/>
    <w:rsid w:val="00F1084D"/>
    <w:rsid w:val="00F13160"/>
    <w:rsid w:val="00F144AD"/>
    <w:rsid w:val="00F21A80"/>
    <w:rsid w:val="00F22B3B"/>
    <w:rsid w:val="00F25295"/>
    <w:rsid w:val="00F25BC4"/>
    <w:rsid w:val="00F273D8"/>
    <w:rsid w:val="00F2768C"/>
    <w:rsid w:val="00F303A8"/>
    <w:rsid w:val="00F3044E"/>
    <w:rsid w:val="00F313C1"/>
    <w:rsid w:val="00F31752"/>
    <w:rsid w:val="00F31967"/>
    <w:rsid w:val="00F32F22"/>
    <w:rsid w:val="00F33F59"/>
    <w:rsid w:val="00F4047A"/>
    <w:rsid w:val="00F404C1"/>
    <w:rsid w:val="00F4503D"/>
    <w:rsid w:val="00F46145"/>
    <w:rsid w:val="00F470EE"/>
    <w:rsid w:val="00F47FF9"/>
    <w:rsid w:val="00F51414"/>
    <w:rsid w:val="00F52231"/>
    <w:rsid w:val="00F52498"/>
    <w:rsid w:val="00F535DC"/>
    <w:rsid w:val="00F54F89"/>
    <w:rsid w:val="00F60AB2"/>
    <w:rsid w:val="00F6492E"/>
    <w:rsid w:val="00F65448"/>
    <w:rsid w:val="00F659FF"/>
    <w:rsid w:val="00F65E47"/>
    <w:rsid w:val="00F70816"/>
    <w:rsid w:val="00F70C95"/>
    <w:rsid w:val="00F7123D"/>
    <w:rsid w:val="00F7273C"/>
    <w:rsid w:val="00F73C55"/>
    <w:rsid w:val="00F740D8"/>
    <w:rsid w:val="00F74882"/>
    <w:rsid w:val="00F74E75"/>
    <w:rsid w:val="00F74F48"/>
    <w:rsid w:val="00F7683F"/>
    <w:rsid w:val="00F76844"/>
    <w:rsid w:val="00F76991"/>
    <w:rsid w:val="00F7699C"/>
    <w:rsid w:val="00F8043D"/>
    <w:rsid w:val="00F80B87"/>
    <w:rsid w:val="00F8275E"/>
    <w:rsid w:val="00F8373C"/>
    <w:rsid w:val="00F838C8"/>
    <w:rsid w:val="00F85522"/>
    <w:rsid w:val="00F85A8B"/>
    <w:rsid w:val="00F8784F"/>
    <w:rsid w:val="00F87DAF"/>
    <w:rsid w:val="00F904AA"/>
    <w:rsid w:val="00F90C4B"/>
    <w:rsid w:val="00F91670"/>
    <w:rsid w:val="00F94819"/>
    <w:rsid w:val="00F94AD2"/>
    <w:rsid w:val="00F9729D"/>
    <w:rsid w:val="00F97A2B"/>
    <w:rsid w:val="00F97D2E"/>
    <w:rsid w:val="00FA084F"/>
    <w:rsid w:val="00FA0F61"/>
    <w:rsid w:val="00FA1BD5"/>
    <w:rsid w:val="00FA22F8"/>
    <w:rsid w:val="00FA2E4C"/>
    <w:rsid w:val="00FA3A6F"/>
    <w:rsid w:val="00FA50FB"/>
    <w:rsid w:val="00FA6757"/>
    <w:rsid w:val="00FA6CAF"/>
    <w:rsid w:val="00FA7ABD"/>
    <w:rsid w:val="00FB102D"/>
    <w:rsid w:val="00FB106A"/>
    <w:rsid w:val="00FB14FC"/>
    <w:rsid w:val="00FB1DD9"/>
    <w:rsid w:val="00FB225D"/>
    <w:rsid w:val="00FB30B7"/>
    <w:rsid w:val="00FB4891"/>
    <w:rsid w:val="00FC3E9C"/>
    <w:rsid w:val="00FC4BDA"/>
    <w:rsid w:val="00FC4D56"/>
    <w:rsid w:val="00FC65B7"/>
    <w:rsid w:val="00FC7235"/>
    <w:rsid w:val="00FC7763"/>
    <w:rsid w:val="00FD0FF0"/>
    <w:rsid w:val="00FD17D7"/>
    <w:rsid w:val="00FD5520"/>
    <w:rsid w:val="00FD5ACC"/>
    <w:rsid w:val="00FD5CA0"/>
    <w:rsid w:val="00FD665D"/>
    <w:rsid w:val="00FE04A5"/>
    <w:rsid w:val="00FE0AD5"/>
    <w:rsid w:val="00FE13A7"/>
    <w:rsid w:val="00FE18E2"/>
    <w:rsid w:val="00FE1950"/>
    <w:rsid w:val="00FE35EA"/>
    <w:rsid w:val="00FE5908"/>
    <w:rsid w:val="00FE66F0"/>
    <w:rsid w:val="00FE6EB9"/>
    <w:rsid w:val="00FF1D43"/>
    <w:rsid w:val="00FF2341"/>
    <w:rsid w:val="00FF24E5"/>
    <w:rsid w:val="00FF3226"/>
    <w:rsid w:val="00FF5D71"/>
    <w:rsid w:val="00FF5DC4"/>
    <w:rsid w:val="00FF654C"/>
    <w:rsid w:val="00FF69A3"/>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354A69"/>
    <w:pPr>
      <w:spacing w:after="160" w:line="312" w:lineRule="auto"/>
    </w:pPr>
    <w:rPr>
      <w:color w:val="323232"/>
      <w:sz w:val="24"/>
      <w:szCs w:val="24"/>
      <w:lang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Puesto"/>
    <w:link w:val="SubttuloCar"/>
    <w:qFormat/>
    <w:pPr>
      <w:numPr>
        <w:ilvl w:val="1"/>
      </w:numPr>
      <w:spacing w:before="480"/>
    </w:pPr>
    <w:rPr>
      <w:color w:val="AD9841"/>
    </w:rPr>
  </w:style>
  <w:style w:type="character" w:customStyle="1" w:styleId="SubttuloCar">
    <w:name w:val="Subtítulo Car"/>
    <w:link w:val="Subttulo"/>
    <w:rPr>
      <w:rFonts w:ascii="Arial Black" w:eastAsia="SimSun" w:hAnsi="Arial Black" w:cs="Times New Roman"/>
      <w:caps/>
      <w:color w:val="AD9841"/>
      <w:kern w:val="28"/>
      <w:sz w:val="80"/>
      <w:szCs w:val="80"/>
    </w:rPr>
  </w:style>
  <w:style w:type="paragraph" w:styleId="Puesto">
    <w:name w:val="Title"/>
    <w:basedOn w:val="Normal"/>
    <w:next w:val="Normal"/>
    <w:link w:val="PuestoCar"/>
    <w:qFormat/>
    <w:pPr>
      <w:spacing w:after="0" w:line="204" w:lineRule="auto"/>
    </w:pPr>
    <w:rPr>
      <w:rFonts w:ascii="Arial Black" w:hAnsi="Arial Black"/>
      <w:caps/>
      <w:kern w:val="28"/>
      <w:sz w:val="80"/>
      <w:szCs w:val="80"/>
    </w:rPr>
  </w:style>
  <w:style w:type="character" w:customStyle="1" w:styleId="PuestoCar">
    <w:name w:val="Puesto Car"/>
    <w:link w:val="Puesto"/>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UnresolvedMention">
    <w:name w:val="Unresolved Mention"/>
    <w:basedOn w:val="Fuentedeprrafopredeter"/>
    <w:uiPriority w:val="99"/>
    <w:semiHidden/>
    <w:unhideWhenUsed/>
    <w:rsid w:val="00007D60"/>
    <w:rPr>
      <w:color w:val="605E5C"/>
      <w:shd w:val="clear" w:color="auto" w:fill="E1DFDD"/>
    </w:rPr>
  </w:style>
  <w:style w:type="paragraph" w:styleId="Sinespaciado">
    <w:name w:val="No Spacing"/>
    <w:uiPriority w:val="1"/>
    <w:qFormat/>
    <w:rsid w:val="00F87DAF"/>
    <w:rPr>
      <w:rFonts w:asciiTheme="minorHAnsi" w:eastAsiaTheme="minorHAnsi" w:hAnsiTheme="minorHAnsi" w:cstheme="minorBidi"/>
      <w:sz w:val="22"/>
      <w:szCs w:val="22"/>
    </w:rPr>
  </w:style>
  <w:style w:type="paragraph" w:styleId="Prrafodelista">
    <w:name w:val="List Paragraph"/>
    <w:basedOn w:val="Normal"/>
    <w:uiPriority w:val="34"/>
    <w:qFormat/>
    <w:rsid w:val="00F8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rrent.effie.org.s3.amazonaws.com/downloads/2020_US_Categories.pdf" TargetMode="External"/><Relationship Id="rId18" Type="http://schemas.openxmlformats.org/officeDocument/2006/relationships/hyperlink" Target="http://current.effie.org.s3.amazonaws.com/downloads/2020_US_Sourcing_Data.pdf" TargetMode="External"/><Relationship Id="rId26" Type="http://schemas.openxmlformats.org/officeDocument/2006/relationships/hyperlink" Target="https://effie-us.acclaimworks.com/" TargetMode="External"/><Relationship Id="rId3" Type="http://schemas.openxmlformats.org/officeDocument/2006/relationships/numbering" Target="numbering.xml"/><Relationship Id="rId21" Type="http://schemas.openxmlformats.org/officeDocument/2006/relationships/hyperlink" Target="http://current.effie.org.s3.amazonaws.com/downloads/2020_US_Sourcing_Data.pdf" TargetMode="External"/><Relationship Id="rId34" Type="http://schemas.openxmlformats.org/officeDocument/2006/relationships/hyperlink" Target="https://sustainabledevelopment.un.org/post2015/transformingourworld" TargetMode="External"/><Relationship Id="rId7" Type="http://schemas.openxmlformats.org/officeDocument/2006/relationships/footnotes" Target="footnotes.xml"/><Relationship Id="rId12" Type="http://schemas.openxmlformats.org/officeDocument/2006/relationships/hyperlink" Target="http://current.effie.org.s3.amazonaws.com/downloads/2020_US_Categories.pdf" TargetMode="External"/><Relationship Id="rId17" Type="http://schemas.openxmlformats.org/officeDocument/2006/relationships/hyperlink" Target="http://current.effie.org.s3.amazonaws.com/downloads/2020_US_Sourcing_Data.pdf" TargetMode="External"/><Relationship Id="rId25" Type="http://schemas.openxmlformats.org/officeDocument/2006/relationships/hyperlink" Target="http://current.effie.org.s3.amazonaws.com/downloads/2020_US_Sourcing_Data.pdf" TargetMode="External"/><Relationship Id="rId33" Type="http://schemas.openxmlformats.org/officeDocument/2006/relationships/hyperlink" Target="https://current.effie.org/downloads/IndustrySectorDefinition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urrent.effie.org.s3.amazonaws.com/downloads/2020_US_Sourcing_Data.pdf" TargetMode="External"/><Relationship Id="rId20" Type="http://schemas.openxmlformats.org/officeDocument/2006/relationships/hyperlink" Target="http://current.effie.org.s3.amazonaws.com/downloads/2020_US_Sourcing_Data.pdf" TargetMode="External"/><Relationship Id="rId29" Type="http://schemas.openxmlformats.org/officeDocument/2006/relationships/hyperlink" Target="http://current.effie.org.s3.amazonaws.com/downloads/2020_US_Sourcing_Dat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us.acclaimworks.com/" TargetMode="External"/><Relationship Id="rId24" Type="http://schemas.openxmlformats.org/officeDocument/2006/relationships/hyperlink" Target="http://current.effie.org.s3.amazonaws.com/downloads/2020_US_Sourcing_Data.pdf" TargetMode="External"/><Relationship Id="rId32" Type="http://schemas.openxmlformats.org/officeDocument/2006/relationships/hyperlink" Target="https://www.effie.org/cas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urrent.effie.org.s3.amazonaws.com/downloads/2020_US_Sourcing_Data.pdf" TargetMode="External"/><Relationship Id="rId23" Type="http://schemas.openxmlformats.org/officeDocument/2006/relationships/hyperlink" Target="http://current.effie.org.s3.amazonaws.com/downloads/2020_US_Sourcing_Data.pdf" TargetMode="External"/><Relationship Id="rId28" Type="http://schemas.openxmlformats.org/officeDocument/2006/relationships/hyperlink" Target="http://current.effie.org.s3.amazonaws.com/downloads/2020_US_Sourcing_Data.pdf" TargetMode="External"/><Relationship Id="rId36" Type="http://schemas.openxmlformats.org/officeDocument/2006/relationships/hyperlink" Target="https://www.un.org/sustainabledevelopment/sustainable-development-goals/" TargetMode="External"/><Relationship Id="rId10" Type="http://schemas.openxmlformats.org/officeDocument/2006/relationships/hyperlink" Target="http://current.effie.org.s3.amazonaws.com/downloads/2020_US_FormattingReq_DQ_Sourcing.pdf" TargetMode="External"/><Relationship Id="rId19" Type="http://schemas.openxmlformats.org/officeDocument/2006/relationships/hyperlink" Target="http://current.effie.org.s3.amazonaws.com/downloads/2020_US_Sourcing_Data.pdf" TargetMode="External"/><Relationship Id="rId31" Type="http://schemas.openxmlformats.org/officeDocument/2006/relationships/hyperlink" Target="https://www.effie.org/cases"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current.effie.org.s3.amazonaws.com/downloads/2020_US_Sourcing_Data.pdf" TargetMode="External"/><Relationship Id="rId22" Type="http://schemas.openxmlformats.org/officeDocument/2006/relationships/hyperlink" Target="http://current.effie.org.s3.amazonaws.com/downloads/2020_US_Sourcing_Data.pdf" TargetMode="External"/><Relationship Id="rId27" Type="http://schemas.openxmlformats.org/officeDocument/2006/relationships/hyperlink" Target="http://current.effie.org.s3.amazonaws.com/downloads/2020_US_Sourcing_Data.pdf" TargetMode="External"/><Relationship Id="rId30" Type="http://schemas.openxmlformats.org/officeDocument/2006/relationships/hyperlink" Target="http://www.effiejournal.com/effieawards/2019?pg=1" TargetMode="External"/><Relationship Id="rId35" Type="http://schemas.openxmlformats.org/officeDocument/2006/relationships/hyperlink" Target="https://sustainabledevelopment.un.org/sdg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779EAE3E-4FD3-43B0-9363-398B2651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769</TotalTime>
  <Pages>31</Pages>
  <Words>11333</Words>
  <Characters>62334</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73520</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Jimmy Humberto Aliano Rosas</cp:lastModifiedBy>
  <cp:revision>465</cp:revision>
  <cp:lastPrinted>2019-09-04T21:25:00Z</cp:lastPrinted>
  <dcterms:created xsi:type="dcterms:W3CDTF">2020-04-13T22:04:00Z</dcterms:created>
  <dcterms:modified xsi:type="dcterms:W3CDTF">2020-04-16T00:03:00Z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